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 - PLANO DE DISSEMINAÇÃO</w:t>
      </w:r>
    </w:p>
    <w:p w:rsidR="00000000" w:rsidDel="00000000" w:rsidP="00000000" w:rsidRDefault="00000000" w:rsidRPr="00000000" w14:paraId="00000002">
      <w:pPr>
        <w:spacing w:after="100" w:before="10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100" w:before="100" w:line="240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DO PROJETO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00" w:before="100" w:line="240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00" w:before="100" w:line="240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CAMPUS DO(A)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00" w:before="100" w:line="240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LOCAL(AIS) ONDE SERÁ APLICADO O PLANO DE DISSEMINAÇÃO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0" w:before="10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00" w:before="100" w:line="240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OBJETIVOS ESPECÍFICOS DO PLANO DE DISSEMINAÇÃO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00" w:before="10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00" w:before="100" w:line="240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DESCRIÇÃO DAS ATIVIDADES DE DISSEMINAÇÃO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00" w:before="10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00" w:before="10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RESULTADOS ESPERADOS</w:t>
      </w:r>
    </w:p>
    <w:p w:rsidR="00000000" w:rsidDel="00000000" w:rsidP="00000000" w:rsidRDefault="00000000" w:rsidRPr="00000000" w14:paraId="00000010">
      <w:pPr>
        <w:spacing w:after="100" w:before="10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1133.8582677165355" w:top="1700.7874015748032" w:left="1700.7874015748032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0"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Cambria" w:cs="Cambria" w:eastAsia="Cambria" w:hAnsi="Cambria"/>
        <w:color w:val="000000"/>
        <w:sz w:val="20"/>
        <w:szCs w:val="20"/>
      </w:rPr>
    </w:pPr>
    <w:r w:rsidDel="00000000" w:rsidR="00000000" w:rsidRPr="00000000">
      <w:rPr>
        <w:rFonts w:ascii="Cambria" w:cs="Cambria" w:eastAsia="Cambria" w:hAnsi="Cambria"/>
        <w:color w:val="000000"/>
        <w:sz w:val="20"/>
        <w:szCs w:val="2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2605405</wp:posOffset>
          </wp:positionH>
          <wp:positionV relativeFrom="page">
            <wp:posOffset>188595</wp:posOffset>
          </wp:positionV>
          <wp:extent cx="506730" cy="539750"/>
          <wp:effectExtent b="0" l="0" r="0" t="0"/>
          <wp:wrapSquare wrapText="bothSides" distB="0" distT="0" distL="114300" distR="11430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after="0" w:line="240" w:lineRule="auto"/>
      <w:rPr>
        <w:rFonts w:ascii="Cambria" w:cs="Cambria" w:eastAsia="Cambria" w:hAnsi="Cambria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after="0" w:line="240" w:lineRule="auto"/>
      <w:rPr>
        <w:rFonts w:ascii="Cambria" w:cs="Cambria" w:eastAsia="Cambria" w:hAnsi="Cambria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after="0" w:line="240" w:lineRule="auto"/>
      <w:rPr>
        <w:rFonts w:ascii="Cambria" w:cs="Cambria" w:eastAsia="Cambria" w:hAnsi="Cambria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7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8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sz w:val="20"/>
        <w:szCs w:val="20"/>
        <w:rtl w:val="0"/>
      </w:rPr>
      <w:t xml:space="preserve">Pró-reitoria de Pesquisa, Pós-graduação e Inovação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before="142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b2vkwehqdlER3/EU79ziLUjLcQ==">CgMxLjA4AHIhMWI1Vk9HWDZybFNrY3Qtd1VvR1FXYmZ0OXJLRmJ6czBn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