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013BCE" w:rsidRPr="00A13CC6" w:rsidRDefault="00A13CC6" w:rsidP="00A13CC6">
      <w:pPr>
        <w:spacing w:line="240" w:lineRule="auto"/>
        <w:ind w:left="1440" w:firstLine="720"/>
        <w:jc w:val="both"/>
        <w:rPr>
          <w:rFonts w:ascii="Calibri" w:eastAsia="Calibri" w:hAnsi="Calibri" w:cs="Calibri"/>
          <w:sz w:val="24"/>
          <w:szCs w:val="24"/>
        </w:rPr>
      </w:pPr>
      <w:bookmarkStart w:id="0" w:name="_GoBack"/>
      <w:bookmarkEnd w:id="0"/>
      <w:r>
        <w:rPr>
          <w:rFonts w:ascii="Calibri" w:eastAsia="Calibri" w:hAnsi="Calibri" w:cs="Calibri"/>
          <w:b/>
          <w:bCs/>
          <w:sz w:val="24"/>
          <w:szCs w:val="24"/>
        </w:rPr>
        <w:t>ANEXO I - FORMULÁRIO DE SUBMISSÃO DO PROJETO</w:t>
      </w:r>
    </w:p>
    <w:p w:rsidR="00013BCE" w:rsidRDefault="00013BCE">
      <w:pPr>
        <w:widowControl w:val="0"/>
        <w:spacing w:before="159"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:rsidR="00013BCE" w:rsidRDefault="00A13CC6">
      <w:pPr>
        <w:widowControl w:val="0"/>
        <w:numPr>
          <w:ilvl w:val="1"/>
          <w:numId w:val="4"/>
        </w:numPr>
        <w:tabs>
          <w:tab w:val="left" w:pos="1661"/>
        </w:tabs>
        <w:spacing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Informações cadastrais</w:t>
      </w:r>
    </w:p>
    <w:p w:rsidR="00013BCE" w:rsidRDefault="00013BCE">
      <w:pPr>
        <w:widowControl w:val="0"/>
        <w:spacing w:before="6" w:line="240" w:lineRule="auto"/>
        <w:rPr>
          <w:rFonts w:ascii="Calibri" w:eastAsia="Calibri" w:hAnsi="Calibri" w:cs="Calibri"/>
          <w:b/>
          <w:bCs/>
          <w:sz w:val="9"/>
          <w:szCs w:val="9"/>
        </w:rPr>
      </w:pPr>
    </w:p>
    <w:tbl>
      <w:tblPr>
        <w:tblStyle w:val="affffffffa"/>
        <w:tblW w:w="9825" w:type="dxa"/>
        <w:tblInd w:w="153" w:type="dxa"/>
        <w:tblBorders>
          <w:top w:val="single" w:sz="12" w:space="0" w:color="2B2B2B"/>
          <w:left w:val="single" w:sz="12" w:space="0" w:color="2B2B2B"/>
          <w:bottom w:val="single" w:sz="12" w:space="0" w:color="2B2B2B"/>
          <w:right w:val="single" w:sz="12" w:space="0" w:color="2B2B2B"/>
          <w:insideH w:val="single" w:sz="12" w:space="0" w:color="2B2B2B"/>
          <w:insideV w:val="single" w:sz="12" w:space="0" w:color="2B2B2B"/>
        </w:tblBorders>
        <w:tblLayout w:type="fixed"/>
        <w:tblLook w:val="0000" w:firstRow="0" w:lastRow="0" w:firstColumn="0" w:lastColumn="0" w:noHBand="0" w:noVBand="0"/>
      </w:tblPr>
      <w:tblGrid>
        <w:gridCol w:w="3255"/>
        <w:gridCol w:w="6570"/>
      </w:tblGrid>
      <w:tr w:rsidR="00013BCE">
        <w:trPr>
          <w:trHeight w:val="396"/>
        </w:trPr>
        <w:tc>
          <w:tcPr>
            <w:tcW w:w="3255" w:type="dxa"/>
            <w:vAlign w:val="center"/>
          </w:tcPr>
          <w:p w:rsidR="00013BCE" w:rsidRDefault="00A13CC6">
            <w:pPr>
              <w:widowControl w:val="0"/>
              <w:spacing w:line="175" w:lineRule="auto"/>
              <w:ind w:left="75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  <w:t>Denominação do Grupo de Pesquisa ou Habitat de Inovação e Empreendedorismo candidato</w:t>
            </w:r>
          </w:p>
        </w:tc>
        <w:tc>
          <w:tcPr>
            <w:tcW w:w="6570" w:type="dxa"/>
            <w:tcBorders>
              <w:right w:val="single" w:sz="12" w:space="0" w:color="2B2B2B"/>
            </w:tcBorders>
            <w:vAlign w:val="center"/>
          </w:tcPr>
          <w:p w:rsidR="00013BCE" w:rsidRDefault="00A13CC6">
            <w:pPr>
              <w:widowControl w:val="0"/>
              <w:spacing w:line="175" w:lineRule="auto"/>
              <w:ind w:left="74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&lt;Nome do Grupo/Nome do Habitat de Inovação e Empreendedorismo &gt;</w:t>
            </w:r>
          </w:p>
        </w:tc>
      </w:tr>
      <w:tr w:rsidR="00013BCE">
        <w:trPr>
          <w:trHeight w:val="396"/>
        </w:trPr>
        <w:tc>
          <w:tcPr>
            <w:tcW w:w="3255" w:type="dxa"/>
            <w:vAlign w:val="center"/>
          </w:tcPr>
          <w:p w:rsidR="00013BCE" w:rsidRDefault="00A13CC6">
            <w:pPr>
              <w:widowControl w:val="0"/>
              <w:spacing w:line="175" w:lineRule="auto"/>
              <w:ind w:left="111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  <w:t xml:space="preserve">Unidade/Campus do IFRS vinculado ao projeto </w:t>
            </w:r>
          </w:p>
        </w:tc>
        <w:tc>
          <w:tcPr>
            <w:tcW w:w="6570" w:type="dxa"/>
            <w:tcBorders>
              <w:right w:val="single" w:sz="12" w:space="0" w:color="2B2B2B"/>
            </w:tcBorders>
            <w:vAlign w:val="center"/>
          </w:tcPr>
          <w:p w:rsidR="00013BCE" w:rsidRDefault="00A13CC6">
            <w:pPr>
              <w:widowControl w:val="0"/>
              <w:spacing w:line="175" w:lineRule="auto"/>
              <w:ind w:left="74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&lt;Unidade/Campus Vinculado&gt;</w:t>
            </w:r>
          </w:p>
        </w:tc>
      </w:tr>
      <w:tr w:rsidR="00013BCE">
        <w:trPr>
          <w:trHeight w:val="396"/>
        </w:trPr>
        <w:tc>
          <w:tcPr>
            <w:tcW w:w="3255" w:type="dxa"/>
            <w:vAlign w:val="center"/>
          </w:tcPr>
          <w:p w:rsidR="00013BCE" w:rsidRDefault="00A13CC6">
            <w:pPr>
              <w:widowControl w:val="0"/>
              <w:spacing w:line="175" w:lineRule="auto"/>
              <w:ind w:left="111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  <w:t xml:space="preserve">Linha temática (conforme item 1.3 do 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 </w:t>
            </w:r>
            <w:hyperlink r:id="rId8">
              <w:r>
                <w:rPr>
                  <w:rFonts w:ascii="Calibri" w:eastAsia="Calibri" w:hAnsi="Calibri" w:cs="Calibri"/>
                  <w:i/>
                  <w:iCs/>
                  <w:color w:val="1155CC"/>
                  <w:sz w:val="20"/>
                  <w:szCs w:val="20"/>
                  <w:u w:val="single"/>
                </w:rPr>
                <w:t>Edital Finep PROINFRA 2025 EXPANSÃO</w:t>
              </w:r>
            </w:hyperlink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  <w:t xml:space="preserve"> .</w:t>
            </w:r>
          </w:p>
        </w:tc>
        <w:tc>
          <w:tcPr>
            <w:tcW w:w="6570" w:type="dxa"/>
            <w:tcBorders>
              <w:right w:val="single" w:sz="12" w:space="0" w:color="2B2B2B"/>
            </w:tcBorders>
            <w:vAlign w:val="center"/>
          </w:tcPr>
          <w:p w:rsidR="00013BCE" w:rsidRDefault="00A13CC6">
            <w:pPr>
              <w:widowControl w:val="0"/>
              <w:spacing w:line="175" w:lineRule="auto"/>
              <w:ind w:left="74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&lt;Título do(s) Pilar(es)&gt;</w:t>
            </w:r>
          </w:p>
        </w:tc>
      </w:tr>
      <w:tr w:rsidR="00013BCE">
        <w:trPr>
          <w:trHeight w:val="396"/>
        </w:trPr>
        <w:tc>
          <w:tcPr>
            <w:tcW w:w="3255" w:type="dxa"/>
            <w:vAlign w:val="center"/>
          </w:tcPr>
          <w:p w:rsidR="00013BCE" w:rsidRDefault="00A13CC6">
            <w:pPr>
              <w:widowControl w:val="0"/>
              <w:spacing w:line="175" w:lineRule="auto"/>
              <w:ind w:left="75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  <w:t xml:space="preserve">Título do Projeto </w:t>
            </w:r>
          </w:p>
        </w:tc>
        <w:tc>
          <w:tcPr>
            <w:tcW w:w="6570" w:type="dxa"/>
            <w:tcBorders>
              <w:right w:val="single" w:sz="12" w:space="0" w:color="2B2B2B"/>
            </w:tcBorders>
            <w:vAlign w:val="center"/>
          </w:tcPr>
          <w:p w:rsidR="00013BCE" w:rsidRDefault="00A13CC6">
            <w:pPr>
              <w:widowControl w:val="0"/>
              <w:spacing w:line="175" w:lineRule="auto"/>
              <w:ind w:left="74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&lt;Título do Projeto&gt;</w:t>
            </w:r>
          </w:p>
        </w:tc>
      </w:tr>
    </w:tbl>
    <w:p w:rsidR="00013BCE" w:rsidRDefault="00013BCE">
      <w:pPr>
        <w:widowControl w:val="0"/>
        <w:spacing w:before="152" w:after="1" w:line="240" w:lineRule="auto"/>
        <w:rPr>
          <w:rFonts w:ascii="Calibri" w:eastAsia="Calibri" w:hAnsi="Calibri" w:cs="Calibri"/>
          <w:b/>
          <w:bCs/>
          <w:sz w:val="20"/>
          <w:szCs w:val="20"/>
        </w:rPr>
      </w:pPr>
    </w:p>
    <w:tbl>
      <w:tblPr>
        <w:tblStyle w:val="affffffffb"/>
        <w:tblW w:w="9810" w:type="dxa"/>
        <w:tblInd w:w="153" w:type="dxa"/>
        <w:tblBorders>
          <w:top w:val="single" w:sz="12" w:space="0" w:color="2B2B2B"/>
          <w:left w:val="single" w:sz="12" w:space="0" w:color="2B2B2B"/>
          <w:bottom w:val="single" w:sz="12" w:space="0" w:color="2B2B2B"/>
          <w:right w:val="single" w:sz="12" w:space="0" w:color="2B2B2B"/>
          <w:insideH w:val="single" w:sz="12" w:space="0" w:color="2B2B2B"/>
          <w:insideV w:val="single" w:sz="12" w:space="0" w:color="2B2B2B"/>
        </w:tblBorders>
        <w:tblLayout w:type="fixed"/>
        <w:tblLook w:val="0000" w:firstRow="0" w:lastRow="0" w:firstColumn="0" w:lastColumn="0" w:noHBand="0" w:noVBand="0"/>
      </w:tblPr>
      <w:tblGrid>
        <w:gridCol w:w="2055"/>
        <w:gridCol w:w="2205"/>
        <w:gridCol w:w="1620"/>
        <w:gridCol w:w="3930"/>
      </w:tblGrid>
      <w:tr w:rsidR="00013BCE">
        <w:trPr>
          <w:trHeight w:val="396"/>
        </w:trPr>
        <w:tc>
          <w:tcPr>
            <w:tcW w:w="9810" w:type="dxa"/>
            <w:gridSpan w:val="4"/>
            <w:tcBorders>
              <w:right w:val="single" w:sz="12" w:space="0" w:color="2B2B2B"/>
            </w:tcBorders>
            <w:vAlign w:val="center"/>
          </w:tcPr>
          <w:p w:rsidR="00013BCE" w:rsidRDefault="00A13CC6">
            <w:pPr>
              <w:widowControl w:val="0"/>
              <w:spacing w:line="175" w:lineRule="auto"/>
              <w:ind w:left="111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  <w:t xml:space="preserve">Dados do Grupo de Pesquisa ou Habitat de Inovação e Empreendedorismo candidato </w:t>
            </w:r>
          </w:p>
        </w:tc>
      </w:tr>
      <w:tr w:rsidR="00013BCE">
        <w:trPr>
          <w:trHeight w:val="396"/>
        </w:trPr>
        <w:tc>
          <w:tcPr>
            <w:tcW w:w="2055" w:type="dxa"/>
            <w:vAlign w:val="center"/>
          </w:tcPr>
          <w:p w:rsidR="00013BCE" w:rsidRDefault="00A13CC6">
            <w:pPr>
              <w:widowControl w:val="0"/>
              <w:spacing w:line="175" w:lineRule="auto"/>
              <w:ind w:left="75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Endereço, Nº</w:t>
            </w:r>
          </w:p>
        </w:tc>
        <w:tc>
          <w:tcPr>
            <w:tcW w:w="2205" w:type="dxa"/>
            <w:vAlign w:val="center"/>
          </w:tcPr>
          <w:p w:rsidR="00013BCE" w:rsidRDefault="00A13CC6">
            <w:pPr>
              <w:widowControl w:val="0"/>
              <w:spacing w:line="175" w:lineRule="auto"/>
              <w:ind w:left="70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&lt;Rua, número&gt;</w:t>
            </w:r>
          </w:p>
        </w:tc>
        <w:tc>
          <w:tcPr>
            <w:tcW w:w="5550" w:type="dxa"/>
            <w:gridSpan w:val="2"/>
            <w:tcBorders>
              <w:right w:val="single" w:sz="12" w:space="0" w:color="2B2B2B"/>
            </w:tcBorders>
            <w:vAlign w:val="center"/>
          </w:tcPr>
          <w:p w:rsidR="00013BCE" w:rsidRDefault="00A13CC6">
            <w:pPr>
              <w:widowControl w:val="0"/>
              <w:tabs>
                <w:tab w:val="left" w:pos="1229"/>
              </w:tabs>
              <w:spacing w:line="175" w:lineRule="auto"/>
              <w:ind w:left="69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Cidade - UF: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ab/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&lt;Cidade – UF&gt;</w:t>
            </w:r>
          </w:p>
        </w:tc>
      </w:tr>
      <w:tr w:rsidR="00013BCE">
        <w:trPr>
          <w:trHeight w:val="396"/>
        </w:trPr>
        <w:tc>
          <w:tcPr>
            <w:tcW w:w="2055" w:type="dxa"/>
            <w:vAlign w:val="center"/>
          </w:tcPr>
          <w:p w:rsidR="00013BCE" w:rsidRDefault="00A13CC6">
            <w:pPr>
              <w:widowControl w:val="0"/>
              <w:spacing w:line="175" w:lineRule="auto"/>
              <w:ind w:left="75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Complemento</w:t>
            </w:r>
          </w:p>
        </w:tc>
        <w:tc>
          <w:tcPr>
            <w:tcW w:w="2205" w:type="dxa"/>
            <w:vAlign w:val="center"/>
          </w:tcPr>
          <w:p w:rsidR="00013BCE" w:rsidRDefault="00A13CC6">
            <w:pPr>
              <w:widowControl w:val="0"/>
              <w:spacing w:line="175" w:lineRule="auto"/>
              <w:ind w:left="70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&lt;complemento – se pertinente&gt;</w:t>
            </w:r>
          </w:p>
        </w:tc>
        <w:tc>
          <w:tcPr>
            <w:tcW w:w="5550" w:type="dxa"/>
            <w:gridSpan w:val="2"/>
            <w:tcBorders>
              <w:right w:val="single" w:sz="12" w:space="0" w:color="2B2B2B"/>
            </w:tcBorders>
            <w:vAlign w:val="center"/>
          </w:tcPr>
          <w:p w:rsidR="00013BCE" w:rsidRDefault="00A13CC6">
            <w:pPr>
              <w:widowControl w:val="0"/>
              <w:tabs>
                <w:tab w:val="left" w:pos="1229"/>
              </w:tabs>
              <w:spacing w:line="175" w:lineRule="auto"/>
              <w:ind w:left="69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CEP: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ab/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&lt;CEP&gt;</w:t>
            </w:r>
          </w:p>
        </w:tc>
      </w:tr>
      <w:tr w:rsidR="00013BCE">
        <w:trPr>
          <w:trHeight w:val="396"/>
        </w:trPr>
        <w:tc>
          <w:tcPr>
            <w:tcW w:w="9810" w:type="dxa"/>
            <w:gridSpan w:val="4"/>
            <w:tcBorders>
              <w:right w:val="single" w:sz="12" w:space="0" w:color="2B2B2B"/>
            </w:tcBorders>
            <w:vAlign w:val="center"/>
          </w:tcPr>
          <w:p w:rsidR="00013BCE" w:rsidRDefault="00A13CC6">
            <w:pPr>
              <w:widowControl w:val="0"/>
              <w:spacing w:line="175" w:lineRule="auto"/>
              <w:ind w:left="75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  <w:t>Responsável pelo projeto</w:t>
            </w:r>
          </w:p>
        </w:tc>
      </w:tr>
      <w:tr w:rsidR="00013BCE">
        <w:trPr>
          <w:trHeight w:val="396"/>
        </w:trPr>
        <w:tc>
          <w:tcPr>
            <w:tcW w:w="2055" w:type="dxa"/>
            <w:vAlign w:val="center"/>
          </w:tcPr>
          <w:p w:rsidR="00013BCE" w:rsidRDefault="00A13CC6">
            <w:pPr>
              <w:widowControl w:val="0"/>
              <w:spacing w:line="175" w:lineRule="auto"/>
              <w:ind w:left="75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2205" w:type="dxa"/>
            <w:vAlign w:val="center"/>
          </w:tcPr>
          <w:p w:rsidR="00013BCE" w:rsidRDefault="00A13CC6">
            <w:pPr>
              <w:widowControl w:val="0"/>
              <w:spacing w:line="175" w:lineRule="auto"/>
              <w:ind w:left="106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CPF</w:t>
            </w:r>
          </w:p>
        </w:tc>
        <w:tc>
          <w:tcPr>
            <w:tcW w:w="1620" w:type="dxa"/>
            <w:vAlign w:val="center"/>
          </w:tcPr>
          <w:p w:rsidR="00013BCE" w:rsidRDefault="00A13CC6">
            <w:pPr>
              <w:widowControl w:val="0"/>
              <w:spacing w:line="175" w:lineRule="auto"/>
              <w:ind w:left="105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Cargo</w:t>
            </w:r>
          </w:p>
        </w:tc>
        <w:tc>
          <w:tcPr>
            <w:tcW w:w="3930" w:type="dxa"/>
            <w:tcBorders>
              <w:right w:val="single" w:sz="12" w:space="0" w:color="2B2B2B"/>
            </w:tcBorders>
            <w:vAlign w:val="center"/>
          </w:tcPr>
          <w:p w:rsidR="00013BCE" w:rsidRDefault="00A13CC6">
            <w:pPr>
              <w:widowControl w:val="0"/>
              <w:spacing w:line="175" w:lineRule="auto"/>
              <w:ind w:left="74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E-mail / Tel.</w:t>
            </w:r>
          </w:p>
        </w:tc>
      </w:tr>
      <w:tr w:rsidR="00013BCE">
        <w:trPr>
          <w:trHeight w:val="396"/>
        </w:trPr>
        <w:tc>
          <w:tcPr>
            <w:tcW w:w="2055" w:type="dxa"/>
            <w:tcBorders>
              <w:bottom w:val="single" w:sz="12" w:space="0" w:color="2B2B2B"/>
            </w:tcBorders>
            <w:vAlign w:val="center"/>
          </w:tcPr>
          <w:p w:rsidR="00013BCE" w:rsidRDefault="00A13CC6">
            <w:pPr>
              <w:widowControl w:val="0"/>
              <w:spacing w:line="175" w:lineRule="auto"/>
              <w:ind w:left="75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&lt;Nome do responsável &gt;</w:t>
            </w:r>
          </w:p>
        </w:tc>
        <w:tc>
          <w:tcPr>
            <w:tcW w:w="2205" w:type="dxa"/>
            <w:tcBorders>
              <w:bottom w:val="single" w:sz="12" w:space="0" w:color="2B2B2B"/>
            </w:tcBorders>
            <w:vAlign w:val="center"/>
          </w:tcPr>
          <w:p w:rsidR="00013BCE" w:rsidRDefault="00A13CC6">
            <w:pPr>
              <w:widowControl w:val="0"/>
              <w:spacing w:line="175" w:lineRule="auto"/>
              <w:ind w:left="70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&lt;CPF do responsável]</w:t>
            </w:r>
          </w:p>
        </w:tc>
        <w:tc>
          <w:tcPr>
            <w:tcW w:w="1620" w:type="dxa"/>
            <w:tcBorders>
              <w:bottom w:val="single" w:sz="12" w:space="0" w:color="2B2B2B"/>
            </w:tcBorders>
            <w:vAlign w:val="center"/>
          </w:tcPr>
          <w:p w:rsidR="00013BCE" w:rsidRDefault="00A13CC6">
            <w:pPr>
              <w:widowControl w:val="0"/>
              <w:spacing w:line="175" w:lineRule="auto"/>
              <w:ind w:left="69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&lt;Cargo do resp. &gt;</w:t>
            </w:r>
          </w:p>
        </w:tc>
        <w:tc>
          <w:tcPr>
            <w:tcW w:w="3930" w:type="dxa"/>
            <w:tcBorders>
              <w:bottom w:val="single" w:sz="12" w:space="0" w:color="2B2B2B"/>
              <w:right w:val="single" w:sz="12" w:space="0" w:color="2B2B2B"/>
            </w:tcBorders>
            <w:vAlign w:val="center"/>
          </w:tcPr>
          <w:p w:rsidR="00013BCE" w:rsidRDefault="00A13CC6">
            <w:pPr>
              <w:widowControl w:val="0"/>
              <w:spacing w:line="175" w:lineRule="auto"/>
              <w:ind w:left="74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&lt;E-mail / Tel. resp. &gt;</w:t>
            </w:r>
          </w:p>
        </w:tc>
      </w:tr>
      <w:tr w:rsidR="00013BCE">
        <w:trPr>
          <w:trHeight w:val="396"/>
        </w:trPr>
        <w:tc>
          <w:tcPr>
            <w:tcW w:w="9810" w:type="dxa"/>
            <w:gridSpan w:val="4"/>
            <w:vAlign w:val="center"/>
          </w:tcPr>
          <w:p w:rsidR="00013BCE" w:rsidRDefault="00A13CC6">
            <w:pPr>
              <w:widowControl w:val="0"/>
              <w:spacing w:line="175" w:lineRule="auto"/>
              <w:ind w:left="75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Link currículo Lattes do líder do projeto </w:t>
            </w:r>
          </w:p>
        </w:tc>
      </w:tr>
      <w:tr w:rsidR="00013BCE">
        <w:trPr>
          <w:trHeight w:val="396"/>
        </w:trPr>
        <w:tc>
          <w:tcPr>
            <w:tcW w:w="9810" w:type="dxa"/>
            <w:gridSpan w:val="4"/>
            <w:tcBorders>
              <w:bottom w:val="single" w:sz="12" w:space="0" w:color="2B2B2B"/>
            </w:tcBorders>
            <w:vAlign w:val="center"/>
          </w:tcPr>
          <w:p w:rsidR="00013BCE" w:rsidRDefault="00A13CC6">
            <w:pPr>
              <w:widowControl w:val="0"/>
              <w:spacing w:line="175" w:lineRule="auto"/>
              <w:ind w:left="75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&lt;link currículo&gt;</w:t>
            </w:r>
          </w:p>
        </w:tc>
      </w:tr>
    </w:tbl>
    <w:p w:rsidR="00013BCE" w:rsidRDefault="00013BCE">
      <w:pPr>
        <w:widowControl w:val="0"/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:rsidR="00013BCE" w:rsidRDefault="00A13CC6">
      <w:pPr>
        <w:widowControl w:val="0"/>
        <w:numPr>
          <w:ilvl w:val="1"/>
          <w:numId w:val="4"/>
        </w:numPr>
        <w:tabs>
          <w:tab w:val="left" w:pos="1661"/>
        </w:tabs>
        <w:spacing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Descrição do projeto </w:t>
      </w:r>
    </w:p>
    <w:p w:rsidR="00013BCE" w:rsidRDefault="00A13CC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661"/>
        </w:tabs>
        <w:spacing w:before="112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 xml:space="preserve">1.2.1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INSTRUÇÕES – texto limitado a </w:t>
      </w:r>
      <w:r>
        <w:rPr>
          <w:rFonts w:ascii="Calibri" w:eastAsia="Calibri" w:hAnsi="Calibri" w:cs="Calibri"/>
          <w:b/>
          <w:bCs/>
          <w:sz w:val="24"/>
          <w:szCs w:val="24"/>
        </w:rPr>
        <w:t>10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(</w:t>
      </w:r>
      <w:r>
        <w:rPr>
          <w:rFonts w:ascii="Calibri" w:eastAsia="Calibri" w:hAnsi="Calibri" w:cs="Calibri"/>
          <w:b/>
          <w:bCs/>
          <w:sz w:val="24"/>
          <w:szCs w:val="24"/>
        </w:rPr>
        <w:t>dez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) </w:t>
      </w:r>
      <w:r>
        <w:rPr>
          <w:rFonts w:ascii="Calibri" w:eastAsia="Calibri" w:hAnsi="Calibri" w:cs="Calibri"/>
          <w:color w:val="000000"/>
          <w:sz w:val="24"/>
          <w:szCs w:val="24"/>
        </w:rPr>
        <w:t>páginas</w:t>
      </w:r>
      <w:r>
        <w:rPr>
          <w:rFonts w:ascii="Calibri" w:eastAsia="Calibri" w:hAnsi="Calibri" w:cs="Calibri"/>
          <w:sz w:val="24"/>
          <w:szCs w:val="24"/>
        </w:rPr>
        <w:t xml:space="preserve"> contendo, no mínimo: </w:t>
      </w:r>
    </w:p>
    <w:p w:rsidR="00013BCE" w:rsidRDefault="00A13CC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1"/>
        </w:tabs>
        <w:spacing w:before="112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Desenvolvimento de C&amp;T e Resultados esperados</w:t>
      </w:r>
    </w:p>
    <w:p w:rsidR="00013BCE" w:rsidRDefault="00A13CC6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1"/>
        </w:tabs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Alinhamento do subprojeto</w:t>
      </w:r>
    </w:p>
    <w:p w:rsidR="00013BCE" w:rsidRDefault="00A13CC6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1"/>
        </w:tabs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Contribuição para o desenvolvimento científico e tecnológico</w:t>
      </w:r>
    </w:p>
    <w:p w:rsidR="00013BCE" w:rsidRDefault="00A13CC6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1"/>
        </w:tabs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Resultados e impactos esperados</w:t>
      </w:r>
    </w:p>
    <w:p w:rsidR="00013BCE" w:rsidRDefault="00A13CC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1"/>
        </w:tabs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Equipe</w:t>
      </w:r>
    </w:p>
    <w:p w:rsidR="00013BCE" w:rsidRDefault="00A13CC6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1"/>
        </w:tabs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Composição e vínculo </w:t>
      </w:r>
    </w:p>
    <w:p w:rsidR="00013BCE" w:rsidRDefault="00A13CC6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1"/>
        </w:tabs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Aderência dos membros da equipe ao subprojeto </w:t>
      </w:r>
    </w:p>
    <w:p w:rsidR="00013BCE" w:rsidRDefault="00A13CC6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1"/>
        </w:tabs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Qualificação e produtividade</w:t>
      </w:r>
    </w:p>
    <w:p w:rsidR="00013BCE" w:rsidRDefault="00A13CC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1"/>
        </w:tabs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Uso compartilhado da infraestrutura</w:t>
      </w:r>
    </w:p>
    <w:p w:rsidR="00013BCE" w:rsidRDefault="00A13CC6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1"/>
        </w:tabs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Abrangência e público-Alvo</w:t>
      </w:r>
    </w:p>
    <w:p w:rsidR="00013BCE" w:rsidRDefault="00A13CC6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1"/>
        </w:tabs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Gestão do acesso e utilização, quando aplicável</w:t>
      </w:r>
    </w:p>
    <w:p w:rsidR="00013BCE" w:rsidRDefault="00A13CC6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1"/>
        </w:tabs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Estrutura de governança, quando aplicável</w:t>
      </w:r>
    </w:p>
    <w:p w:rsidR="00013BCE" w:rsidRDefault="00A13CC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1"/>
        </w:tabs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Orçamento</w:t>
      </w:r>
    </w:p>
    <w:p w:rsidR="00013BCE" w:rsidRDefault="00A13CC6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1"/>
        </w:tabs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cronograma físico</w:t>
      </w:r>
    </w:p>
    <w:p w:rsidR="00013BCE" w:rsidRDefault="00A13CC6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1"/>
        </w:tabs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orçamento</w:t>
      </w:r>
    </w:p>
    <w:p w:rsidR="00013BCE" w:rsidRDefault="00A13CC6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1"/>
        </w:tabs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descrição clara do local</w:t>
      </w:r>
    </w:p>
    <w:p w:rsidR="00013BCE" w:rsidRDefault="00A13CC6">
      <w:pPr>
        <w:widowControl w:val="0"/>
        <w:numPr>
          <w:ilvl w:val="1"/>
          <w:numId w:val="4"/>
        </w:numPr>
        <w:tabs>
          <w:tab w:val="left" w:pos="1661"/>
        </w:tabs>
        <w:spacing w:before="122" w:line="232" w:lineRule="auto"/>
        <w:ind w:left="243" w:right="216" w:firstLine="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Justificativa e histórico de atuação do Grupo de Pesquisa ou Habitat de Inovação e Empreendedorismo </w:t>
      </w:r>
    </w:p>
    <w:p w:rsidR="00013BCE" w:rsidRDefault="00A13CC6">
      <w:pPr>
        <w:widowControl w:val="0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1"/>
        </w:tabs>
        <w:spacing w:before="115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INSTRUÇÕES – texto limitado a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2 </w:t>
      </w:r>
      <w:r>
        <w:rPr>
          <w:rFonts w:ascii="Calibri" w:eastAsia="Calibri" w:hAnsi="Calibri" w:cs="Calibri"/>
          <w:color w:val="000000"/>
          <w:sz w:val="24"/>
          <w:szCs w:val="24"/>
        </w:rPr>
        <w:t>páginas.</w:t>
      </w:r>
    </w:p>
    <w:p w:rsidR="00013BCE" w:rsidRDefault="00A13CC6">
      <w:pPr>
        <w:widowControl w:val="0"/>
        <w:spacing w:before="119" w:line="232" w:lineRule="auto"/>
        <w:ind w:left="243" w:right="216"/>
        <w:jc w:val="both"/>
        <w:rPr>
          <w:rFonts w:ascii="Calibri" w:eastAsia="Calibri" w:hAnsi="Calibri" w:cs="Calibri"/>
          <w:i/>
          <w:iCs/>
          <w:sz w:val="24"/>
          <w:szCs w:val="24"/>
        </w:rPr>
      </w:pPr>
      <w:r>
        <w:rPr>
          <w:rFonts w:ascii="Calibri" w:eastAsia="Calibri" w:hAnsi="Calibri" w:cs="Calibri"/>
          <w:i/>
          <w:iCs/>
          <w:sz w:val="24"/>
          <w:szCs w:val="24"/>
        </w:rPr>
        <w:t>Descreva o impacto dos projetos e atividades já desenvolvidos pelo Grupo de Pesquisa ou Habitat de Inovação e Empreendedorismo, parcerias, histórico de pesquisa, desenvolvimento, inovação, empreendedorismo tecnológico e propriedade intelectual; infraestrut</w:t>
      </w:r>
      <w:r>
        <w:rPr>
          <w:rFonts w:ascii="Calibri" w:eastAsia="Calibri" w:hAnsi="Calibri" w:cs="Calibri"/>
          <w:i/>
          <w:iCs/>
          <w:sz w:val="24"/>
          <w:szCs w:val="24"/>
        </w:rPr>
        <w:t>ura física e organizacional, impacto científico, tecnológico, econômico, socioambiental, impacto regional e institucional</w:t>
      </w:r>
    </w:p>
    <w:p w:rsidR="00013BCE" w:rsidRDefault="00A13CC6">
      <w:pPr>
        <w:widowControl w:val="0"/>
        <w:spacing w:before="119" w:line="232" w:lineRule="auto"/>
        <w:ind w:left="243" w:right="216"/>
        <w:jc w:val="both"/>
        <w:rPr>
          <w:rFonts w:ascii="Calibri" w:eastAsia="Calibri" w:hAnsi="Calibri" w:cs="Calibri"/>
          <w:i/>
          <w:iCs/>
          <w:sz w:val="24"/>
          <w:szCs w:val="24"/>
        </w:rPr>
      </w:pPr>
      <w:r>
        <w:rPr>
          <w:rFonts w:ascii="Calibri" w:eastAsia="Calibri" w:hAnsi="Calibri" w:cs="Calibri"/>
          <w:i/>
          <w:iCs/>
          <w:sz w:val="24"/>
          <w:szCs w:val="24"/>
        </w:rPr>
        <w:t>Descreva o grau de envolvimento do projeto com instituições parceiras, redes de pesquisa e governança em âmbito estadual, nacional e i</w:t>
      </w:r>
      <w:r>
        <w:rPr>
          <w:rFonts w:ascii="Calibri" w:eastAsia="Calibri" w:hAnsi="Calibri" w:cs="Calibri"/>
          <w:i/>
          <w:iCs/>
          <w:sz w:val="24"/>
          <w:szCs w:val="24"/>
        </w:rPr>
        <w:t xml:space="preserve">nternacional, desenvolvimento tecnológico e inovação, eventuais aportes financeiros complementares próprios ou de agências de fomento ou outras instituições e empresas parceiras. </w:t>
      </w:r>
    </w:p>
    <w:p w:rsidR="00013BCE" w:rsidRDefault="00A13CC6">
      <w:pPr>
        <w:widowControl w:val="0"/>
        <w:spacing w:before="124" w:line="232" w:lineRule="auto"/>
        <w:ind w:left="243" w:right="216"/>
        <w:jc w:val="both"/>
        <w:rPr>
          <w:rFonts w:ascii="Calibri" w:eastAsia="Calibri" w:hAnsi="Calibri" w:cs="Calibri"/>
          <w:i/>
          <w:iCs/>
          <w:sz w:val="24"/>
          <w:szCs w:val="24"/>
        </w:rPr>
      </w:pPr>
      <w:r>
        <w:rPr>
          <w:rFonts w:ascii="Calibri" w:eastAsia="Calibri" w:hAnsi="Calibri" w:cs="Calibri"/>
          <w:i/>
          <w:iCs/>
          <w:sz w:val="24"/>
          <w:szCs w:val="24"/>
        </w:rPr>
        <w:t>Descreva a trajetória do coordenador responsável em áreas relacionadas com p</w:t>
      </w:r>
      <w:r>
        <w:rPr>
          <w:rFonts w:ascii="Calibri" w:eastAsia="Calibri" w:hAnsi="Calibri" w:cs="Calibri"/>
          <w:i/>
          <w:iCs/>
          <w:sz w:val="24"/>
          <w:szCs w:val="24"/>
        </w:rPr>
        <w:t>esquisa, inovação e empreendedorismo tecnológico, gestão de projetos, bem como dos membros da equipe.</w:t>
      </w:r>
    </w:p>
    <w:p w:rsidR="00013BCE" w:rsidRDefault="00A13CC6">
      <w:pPr>
        <w:widowControl w:val="0"/>
        <w:numPr>
          <w:ilvl w:val="1"/>
          <w:numId w:val="4"/>
        </w:numPr>
        <w:tabs>
          <w:tab w:val="left" w:pos="1661"/>
        </w:tabs>
        <w:spacing w:before="119"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Descrever o Plano de Ação e Orçamento para o Projeto</w:t>
      </w:r>
    </w:p>
    <w:p w:rsidR="00013BCE" w:rsidRDefault="00A13CC6">
      <w:pPr>
        <w:widowControl w:val="0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1"/>
        </w:tabs>
        <w:spacing w:before="112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000000"/>
          <w:sz w:val="24"/>
          <w:szCs w:val="24"/>
        </w:rPr>
        <w:t>INSTRUÇÕES PLANO DE A</w:t>
      </w:r>
      <w:r>
        <w:rPr>
          <w:rFonts w:ascii="Calibri" w:eastAsia="Calibri" w:hAnsi="Calibri" w:cs="Calibri"/>
          <w:i/>
          <w:iCs/>
          <w:sz w:val="24"/>
          <w:szCs w:val="24"/>
        </w:rPr>
        <w:t xml:space="preserve">ÇÃO </w:t>
      </w:r>
      <w:r>
        <w:rPr>
          <w:rFonts w:ascii="Calibri" w:eastAsia="Calibri" w:hAnsi="Calibri" w:cs="Calibri"/>
          <w:i/>
          <w:iCs/>
          <w:color w:val="000000"/>
          <w:sz w:val="24"/>
          <w:szCs w:val="24"/>
        </w:rPr>
        <w:t xml:space="preserve">– Descrição clara das ações que serão </w:t>
      </w:r>
      <w:r>
        <w:rPr>
          <w:rFonts w:ascii="Calibri" w:eastAsia="Calibri" w:hAnsi="Calibri" w:cs="Calibri"/>
          <w:i/>
          <w:iCs/>
          <w:sz w:val="24"/>
          <w:szCs w:val="24"/>
        </w:rPr>
        <w:t>realizadas</w:t>
      </w:r>
      <w:r>
        <w:rPr>
          <w:rFonts w:ascii="Calibri" w:eastAsia="Calibri" w:hAnsi="Calibri" w:cs="Calibri"/>
          <w:i/>
          <w:iCs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sz w:val="24"/>
          <w:szCs w:val="24"/>
        </w:rPr>
        <w:t>considerando o prazo de execução de 36 meses</w:t>
      </w:r>
      <w:r>
        <w:rPr>
          <w:rFonts w:ascii="Calibri" w:eastAsia="Calibri" w:hAnsi="Calibri" w:cs="Calibri"/>
          <w:i/>
          <w:iCs/>
          <w:color w:val="000000"/>
          <w:sz w:val="24"/>
          <w:szCs w:val="24"/>
        </w:rPr>
        <w:t>.</w:t>
      </w:r>
    </w:p>
    <w:p w:rsidR="00013BCE" w:rsidRDefault="00013BCE">
      <w:pPr>
        <w:widowControl w:val="0"/>
        <w:tabs>
          <w:tab w:val="left" w:pos="1661"/>
        </w:tabs>
        <w:spacing w:before="112" w:line="240" w:lineRule="auto"/>
        <w:ind w:left="1661"/>
        <w:jc w:val="both"/>
        <w:rPr>
          <w:rFonts w:ascii="Calibri" w:eastAsia="Calibri" w:hAnsi="Calibri" w:cs="Calibri"/>
          <w:i/>
          <w:iCs/>
          <w:sz w:val="24"/>
          <w:szCs w:val="24"/>
        </w:rPr>
      </w:pPr>
    </w:p>
    <w:sdt>
      <w:sdtPr>
        <w:tag w:val="goog_rdk_0"/>
        <w:id w:val="-61526049"/>
        <w:lock w:val="contentLocked"/>
      </w:sdtPr>
      <w:sdtEndPr/>
      <w:sdtContent>
        <w:tbl>
          <w:tblPr>
            <w:tblStyle w:val="affffffffc"/>
            <w:tblW w:w="8715" w:type="dxa"/>
            <w:tblInd w:w="663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5325"/>
            <w:gridCol w:w="1575"/>
            <w:gridCol w:w="1815"/>
          </w:tblGrid>
          <w:tr w:rsidR="00013BCE">
            <w:tc>
              <w:tcPr>
                <w:tcW w:w="532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13BCE" w:rsidRDefault="00A13CC6">
                <w:pPr>
                  <w:widowControl w:val="0"/>
                  <w:spacing w:line="240" w:lineRule="auto"/>
                  <w:jc w:val="center"/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  <w:t>Tarefa/atividade</w:t>
                </w:r>
              </w:p>
            </w:tc>
            <w:tc>
              <w:tcPr>
                <w:tcW w:w="157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13BCE" w:rsidRDefault="00A13CC6">
                <w:pPr>
                  <w:widowControl w:val="0"/>
                  <w:spacing w:line="240" w:lineRule="auto"/>
                  <w:jc w:val="center"/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  <w:t xml:space="preserve">Mês de início estimado </w:t>
                </w:r>
              </w:p>
            </w:tc>
            <w:tc>
              <w:tcPr>
                <w:tcW w:w="181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13BCE" w:rsidRDefault="00A13CC6">
                <w:pPr>
                  <w:widowControl w:val="0"/>
                  <w:spacing w:line="240" w:lineRule="auto"/>
                  <w:jc w:val="center"/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  <w:t>Duração (em meses)</w:t>
                </w:r>
              </w:p>
            </w:tc>
          </w:tr>
          <w:tr w:rsidR="00013BCE">
            <w:tc>
              <w:tcPr>
                <w:tcW w:w="532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13BCE" w:rsidRDefault="00013BCE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</w:pPr>
              </w:p>
            </w:tc>
            <w:tc>
              <w:tcPr>
                <w:tcW w:w="15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13BCE" w:rsidRDefault="00013BCE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</w:pP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13BCE" w:rsidRDefault="00A13CC6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</w:pPr>
              </w:p>
            </w:tc>
          </w:tr>
        </w:tbl>
      </w:sdtContent>
    </w:sdt>
    <w:p w:rsidR="00013BCE" w:rsidRDefault="00013BCE">
      <w:pPr>
        <w:widowControl w:val="0"/>
        <w:tabs>
          <w:tab w:val="left" w:pos="1661"/>
        </w:tabs>
        <w:spacing w:before="112" w:line="240" w:lineRule="auto"/>
        <w:jc w:val="both"/>
        <w:rPr>
          <w:rFonts w:ascii="Calibri" w:eastAsia="Calibri" w:hAnsi="Calibri" w:cs="Calibri"/>
          <w:i/>
          <w:iCs/>
          <w:sz w:val="24"/>
          <w:szCs w:val="24"/>
        </w:rPr>
      </w:pPr>
    </w:p>
    <w:p w:rsidR="00013BCE" w:rsidRDefault="00A13CC6">
      <w:pPr>
        <w:widowControl w:val="0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1"/>
        </w:tabs>
        <w:spacing w:before="112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i/>
          <w:iCs/>
          <w:sz w:val="24"/>
          <w:szCs w:val="24"/>
        </w:rPr>
        <w:t>INSTRUÇÕES ORÇAMENTO</w:t>
      </w:r>
      <w:r>
        <w:rPr>
          <w:rFonts w:ascii="Calibri" w:eastAsia="Calibri" w:hAnsi="Calibri" w:cs="Calibri"/>
          <w:i/>
          <w:iCs/>
          <w:color w:val="000000"/>
          <w:sz w:val="24"/>
          <w:szCs w:val="24"/>
        </w:rPr>
        <w:t xml:space="preserve"> apresentar </w:t>
      </w:r>
      <w:r>
        <w:rPr>
          <w:rFonts w:ascii="Calibri" w:eastAsia="Calibri" w:hAnsi="Calibri" w:cs="Calibri"/>
          <w:i/>
          <w:iCs/>
          <w:sz w:val="24"/>
          <w:szCs w:val="24"/>
        </w:rPr>
        <w:t>em formato de</w:t>
      </w:r>
      <w:r>
        <w:rPr>
          <w:rFonts w:ascii="Calibri" w:eastAsia="Calibri" w:hAnsi="Calibri" w:cs="Calibri"/>
          <w:i/>
          <w:iCs/>
          <w:color w:val="000000"/>
          <w:sz w:val="24"/>
          <w:szCs w:val="24"/>
        </w:rPr>
        <w:t xml:space="preserve"> tabela:</w:t>
      </w:r>
    </w:p>
    <w:p w:rsidR="00013BCE" w:rsidRDefault="00013BC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661"/>
        </w:tabs>
        <w:spacing w:before="112" w:line="240" w:lineRule="auto"/>
        <w:ind w:left="1661"/>
        <w:jc w:val="both"/>
        <w:rPr>
          <w:rFonts w:ascii="Calibri" w:eastAsia="Calibri" w:hAnsi="Calibri" w:cs="Calibri"/>
          <w:i/>
          <w:iCs/>
          <w:sz w:val="24"/>
          <w:szCs w:val="24"/>
        </w:rPr>
      </w:pPr>
    </w:p>
    <w:sdt>
      <w:sdtPr>
        <w:tag w:val="goog_rdk_1"/>
        <w:id w:val="1564878422"/>
        <w:lock w:val="contentLocked"/>
      </w:sdtPr>
      <w:sdtEndPr/>
      <w:sdtContent>
        <w:tbl>
          <w:tblPr>
            <w:tblStyle w:val="affffffffd"/>
            <w:tblW w:w="8700" w:type="dxa"/>
            <w:tblInd w:w="663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1171"/>
            <w:gridCol w:w="1395"/>
            <w:gridCol w:w="1410"/>
            <w:gridCol w:w="1657"/>
            <w:gridCol w:w="1267"/>
            <w:gridCol w:w="1800"/>
          </w:tblGrid>
          <w:tr w:rsidR="00013BCE">
            <w:tc>
              <w:tcPr>
                <w:tcW w:w="1171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13BCE" w:rsidRDefault="00A13CC6">
                <w:pPr>
                  <w:widowControl w:val="0"/>
                  <w:spacing w:line="240" w:lineRule="auto"/>
                  <w:jc w:val="center"/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  <w:t>Tipo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13BCE" w:rsidRDefault="00A13CC6">
                <w:pPr>
                  <w:widowControl w:val="0"/>
                  <w:spacing w:line="240" w:lineRule="auto"/>
                  <w:jc w:val="center"/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  <w:t>Descrição do item</w:t>
                </w:r>
              </w:p>
            </w:tc>
            <w:tc>
              <w:tcPr>
                <w:tcW w:w="141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13BCE" w:rsidRDefault="00A13CC6">
                <w:pPr>
                  <w:widowControl w:val="0"/>
                  <w:spacing w:line="240" w:lineRule="auto"/>
                  <w:jc w:val="center"/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  <w:t>Quantidade</w:t>
                </w:r>
              </w:p>
            </w:tc>
            <w:tc>
              <w:tcPr>
                <w:tcW w:w="1657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13BCE" w:rsidRDefault="00A13CC6">
                <w:pPr>
                  <w:widowControl w:val="0"/>
                  <w:spacing w:line="240" w:lineRule="auto"/>
                  <w:jc w:val="center"/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  <w:t>Valor unitário (R$)</w:t>
                </w:r>
              </w:p>
            </w:tc>
            <w:tc>
              <w:tcPr>
                <w:tcW w:w="1267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13BCE" w:rsidRDefault="00A13CC6">
                <w:pPr>
                  <w:widowControl w:val="0"/>
                  <w:spacing w:line="240" w:lineRule="auto"/>
                  <w:jc w:val="center"/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  <w:t>Valor total (R$)</w:t>
                </w:r>
              </w:p>
            </w:tc>
            <w:tc>
              <w:tcPr>
                <w:tcW w:w="180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13BCE" w:rsidRDefault="00A13CC6">
                <w:pPr>
                  <w:widowControl w:val="0"/>
                  <w:spacing w:line="240" w:lineRule="auto"/>
                  <w:jc w:val="center"/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  <w:t>Justificativa</w:t>
                </w:r>
              </w:p>
            </w:tc>
          </w:tr>
          <w:tr w:rsidR="00013BCE">
            <w:tc>
              <w:tcPr>
                <w:tcW w:w="117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13BCE" w:rsidRDefault="00013BC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</w:pPr>
              </w:p>
            </w:tc>
            <w:tc>
              <w:tcPr>
                <w:tcW w:w="13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13BCE" w:rsidRDefault="00013BC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</w:pPr>
              </w:p>
            </w:tc>
            <w:tc>
              <w:tcPr>
                <w:tcW w:w="14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13BCE" w:rsidRDefault="00013BC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</w:pPr>
              </w:p>
            </w:tc>
            <w:tc>
              <w:tcPr>
                <w:tcW w:w="165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13BCE" w:rsidRDefault="00013BC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</w:pPr>
              </w:p>
            </w:tc>
            <w:tc>
              <w:tcPr>
                <w:tcW w:w="126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13BCE" w:rsidRDefault="00013BC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</w:pPr>
              </w:p>
            </w:tc>
            <w:tc>
              <w:tcPr>
                <w:tcW w:w="18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13BCE" w:rsidRDefault="00A13CC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</w:pPr>
              </w:p>
            </w:tc>
          </w:tr>
        </w:tbl>
      </w:sdtContent>
    </w:sdt>
    <w:p w:rsidR="00013BCE" w:rsidRDefault="00013BC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661"/>
        </w:tabs>
        <w:spacing w:before="112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013BCE" w:rsidRDefault="00A13CC6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1"/>
        </w:tabs>
        <w:spacing w:before="119"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Documentos necessários para avaliação dos itens de orçamento:</w:t>
      </w:r>
    </w:p>
    <w:p w:rsidR="00013BCE" w:rsidRDefault="00A13CC6">
      <w:pPr>
        <w:widowControl w:val="0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1"/>
        </w:tabs>
        <w:spacing w:before="112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Para pequenas adaptações de espaço físico: projeto resumido (vide Anexo II  do </w:t>
      </w:r>
      <w:hyperlink r:id="rId9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Edital Finep PROINFRA 2025 EXPANSÃO</w:t>
        </w:r>
      </w:hyperlink>
      <w:r>
        <w:rPr>
          <w:rFonts w:ascii="Calibri" w:eastAsia="Calibri" w:hAnsi="Calibri" w:cs="Calibri"/>
          <w:sz w:val="24"/>
          <w:szCs w:val="24"/>
        </w:rPr>
        <w:t>);</w:t>
      </w:r>
    </w:p>
    <w:p w:rsidR="00013BCE" w:rsidRDefault="00A13CC6">
      <w:pPr>
        <w:widowControl w:val="0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1"/>
        </w:tabs>
        <w:spacing w:before="112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 xml:space="preserve">Para obras complexas: projeto básico ou executivo (vide Anexo III do  </w:t>
      </w:r>
      <w:hyperlink r:id="rId10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Edital Finep PROINFRA 2025 EXPANSÃO</w:t>
        </w:r>
      </w:hyperlink>
      <w:r>
        <w:rPr>
          <w:rFonts w:ascii="Calibri" w:eastAsia="Calibri" w:hAnsi="Calibri" w:cs="Calibri"/>
          <w:sz w:val="24"/>
          <w:szCs w:val="24"/>
        </w:rPr>
        <w:t>);</w:t>
      </w:r>
    </w:p>
    <w:p w:rsidR="00013BCE" w:rsidRDefault="00A13CC6">
      <w:pPr>
        <w:widowControl w:val="0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1"/>
        </w:tabs>
        <w:spacing w:before="112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Para confecção de projeto básico ou executivo: projeto preliminar (vide Anexo IV do  </w:t>
      </w:r>
      <w:hyperlink r:id="rId11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Edital Finep PROINFRA 2025 EXPANSÃO</w:t>
        </w:r>
      </w:hyperlink>
      <w:r>
        <w:rPr>
          <w:rFonts w:ascii="Calibri" w:eastAsia="Calibri" w:hAnsi="Calibri" w:cs="Calibri"/>
          <w:sz w:val="24"/>
          <w:szCs w:val="24"/>
        </w:rPr>
        <w:t>);</w:t>
      </w:r>
    </w:p>
    <w:p w:rsidR="00013BCE" w:rsidRDefault="00A13CC6">
      <w:pPr>
        <w:widowControl w:val="0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1"/>
        </w:tabs>
        <w:spacing w:before="112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Para </w:t>
      </w:r>
      <w:r>
        <w:rPr>
          <w:rFonts w:ascii="Calibri" w:eastAsia="Calibri" w:hAnsi="Calibri" w:cs="Calibri"/>
          <w:sz w:val="24"/>
          <w:szCs w:val="24"/>
        </w:rPr>
        <w:t>equipamentos primários e software nacionais: orçamento;</w:t>
      </w:r>
    </w:p>
    <w:p w:rsidR="00013BCE" w:rsidRDefault="00A13CC6">
      <w:pPr>
        <w:widowControl w:val="0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1"/>
        </w:tabs>
        <w:spacing w:before="112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Para equipamentos complementares nacionais: orçamento e Anexo V do  </w:t>
      </w:r>
      <w:hyperlink r:id="rId12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Edital Finep PROINFRA 2025 EXPANSÃO</w:t>
        </w:r>
      </w:hyperlink>
      <w:r>
        <w:rPr>
          <w:rFonts w:ascii="Calibri" w:eastAsia="Calibri" w:hAnsi="Calibri" w:cs="Calibri"/>
          <w:sz w:val="24"/>
          <w:szCs w:val="24"/>
        </w:rPr>
        <w:t>;</w:t>
      </w:r>
    </w:p>
    <w:p w:rsidR="00013BCE" w:rsidRDefault="00A13CC6">
      <w:pPr>
        <w:widowControl w:val="0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1"/>
        </w:tabs>
        <w:spacing w:before="112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Para equipament</w:t>
      </w:r>
      <w:r>
        <w:rPr>
          <w:rFonts w:ascii="Calibri" w:eastAsia="Calibri" w:hAnsi="Calibri" w:cs="Calibri"/>
          <w:sz w:val="24"/>
          <w:szCs w:val="24"/>
        </w:rPr>
        <w:t>os primários e software importados: proforma;</w:t>
      </w:r>
    </w:p>
    <w:p w:rsidR="00013BCE" w:rsidRDefault="00A13CC6">
      <w:pPr>
        <w:widowControl w:val="0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1"/>
        </w:tabs>
        <w:spacing w:before="112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Para equipamentos complementares importados: proforma e Anexo V do  </w:t>
      </w:r>
      <w:hyperlink r:id="rId13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Edital Finep PROINFRA 2025 EXPANSÃO</w:t>
        </w:r>
      </w:hyperlink>
      <w:r>
        <w:rPr>
          <w:rFonts w:ascii="Calibri" w:eastAsia="Calibri" w:hAnsi="Calibri" w:cs="Calibri"/>
          <w:sz w:val="24"/>
          <w:szCs w:val="24"/>
        </w:rPr>
        <w:t>;</w:t>
      </w:r>
    </w:p>
    <w:p w:rsidR="00013BCE" w:rsidRDefault="00A13CC6">
      <w:pPr>
        <w:widowControl w:val="0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1"/>
        </w:tabs>
        <w:spacing w:before="112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Para sistema composto de equipamentos de pequeno porte: orçamento/proforma e Anexo VI do  </w:t>
      </w:r>
      <w:hyperlink r:id="rId14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Edital Finep PROINFRA 2025 EXPANSÃO</w:t>
        </w:r>
      </w:hyperlink>
      <w:r>
        <w:rPr>
          <w:rFonts w:ascii="Calibri" w:eastAsia="Calibri" w:hAnsi="Calibri" w:cs="Calibri"/>
          <w:sz w:val="24"/>
          <w:szCs w:val="24"/>
        </w:rPr>
        <w:t>.</w:t>
      </w:r>
    </w:p>
    <w:sectPr w:rsidR="00013BCE">
      <w:headerReference w:type="default" r:id="rId15"/>
      <w:footerReference w:type="default" r:id="rId16"/>
      <w:pgSz w:w="11909" w:h="16834"/>
      <w:pgMar w:top="1700" w:right="850" w:bottom="1133" w:left="1700" w:header="4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A13CC6">
      <w:pPr>
        <w:spacing w:line="240" w:lineRule="auto"/>
      </w:pPr>
      <w:r>
        <w:separator/>
      </w:r>
    </w:p>
  </w:endnote>
  <w:endnote w:type="continuationSeparator" w:id="0">
    <w:p w:rsidR="00000000" w:rsidRDefault="00A13C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E4B478D-BBB7-4A68-8B93-7650D52DFCE4}"/>
    <w:embedBold r:id="rId2" w:fontKey="{BFE5250E-FA4F-4761-ABEA-8B4DDC60BD10}"/>
    <w:embedItalic r:id="rId3" w:fontKey="{491C1E80-FED5-44D0-8629-052096ED0A02}"/>
    <w:embedBoldItalic r:id="rId4" w:fontKey="{E6BA2739-A15C-4EEB-B035-89EC039F97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0CA1E73-D17A-44CD-8993-5208316BEF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3BCE" w:rsidRDefault="00A13CC6">
    <w:pPr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fldChar w:fldCharType="begin"/>
    </w:r>
    <w:r>
      <w:rPr>
        <w:rFonts w:ascii="Calibri" w:eastAsia="Calibri" w:hAnsi="Calibri" w:cs="Calibri"/>
        <w:sz w:val="20"/>
        <w:szCs w:val="20"/>
      </w:rPr>
      <w:instrText>PAGE</w:instrText>
    </w:r>
    <w:r w:rsidR="00DA749A">
      <w:rPr>
        <w:rFonts w:ascii="Calibri" w:eastAsia="Calibri" w:hAnsi="Calibri" w:cs="Calibri"/>
        <w:sz w:val="20"/>
        <w:szCs w:val="20"/>
      </w:rPr>
      <w:fldChar w:fldCharType="separate"/>
    </w:r>
    <w:r w:rsidR="00DA749A">
      <w:rPr>
        <w:rFonts w:ascii="Calibri" w:eastAsia="Calibri" w:hAnsi="Calibri" w:cs="Calibri"/>
        <w:noProof/>
        <w:sz w:val="20"/>
        <w:szCs w:val="20"/>
      </w:rPr>
      <w:t>1</w:t>
    </w:r>
    <w:r>
      <w:rPr>
        <w:rFonts w:ascii="Calibri" w:eastAsia="Calibri" w:hAnsi="Calibri" w:cs="Calibr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A13CC6">
      <w:pPr>
        <w:spacing w:line="240" w:lineRule="auto"/>
      </w:pPr>
      <w:r>
        <w:separator/>
      </w:r>
    </w:p>
  </w:footnote>
  <w:footnote w:type="continuationSeparator" w:id="0">
    <w:p w:rsidR="00000000" w:rsidRDefault="00A13CC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3BCE" w:rsidRDefault="00A13CC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2676525</wp:posOffset>
          </wp:positionH>
          <wp:positionV relativeFrom="paragraph">
            <wp:posOffset>85725</wp:posOffset>
          </wp:positionV>
          <wp:extent cx="506730" cy="539750"/>
          <wp:effectExtent l="0" t="0" r="0" b="0"/>
          <wp:wrapSquare wrapText="bothSides" distT="0" distB="0" distL="114300" distR="114300"/>
          <wp:docPr id="2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6730" cy="539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13BCE" w:rsidRDefault="00013BC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</w:p>
  <w:p w:rsidR="00013BCE" w:rsidRDefault="00013BCE">
    <w:pPr>
      <w:spacing w:line="240" w:lineRule="auto"/>
      <w:jc w:val="center"/>
      <w:rPr>
        <w:sz w:val="20"/>
        <w:szCs w:val="20"/>
      </w:rPr>
    </w:pPr>
  </w:p>
  <w:p w:rsidR="00013BCE" w:rsidRDefault="00013BCE">
    <w:pPr>
      <w:spacing w:before="60" w:line="240" w:lineRule="auto"/>
      <w:jc w:val="center"/>
      <w:rPr>
        <w:rFonts w:ascii="Calibri" w:eastAsia="Calibri" w:hAnsi="Calibri" w:cs="Calibri"/>
        <w:sz w:val="20"/>
        <w:szCs w:val="20"/>
      </w:rPr>
    </w:pPr>
  </w:p>
  <w:p w:rsidR="00013BCE" w:rsidRDefault="00A13CC6">
    <w:pPr>
      <w:spacing w:before="60" w:line="240" w:lineRule="auto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MINISTÉRIO DA EDUCAÇÃO</w:t>
    </w:r>
  </w:p>
  <w:p w:rsidR="00013BCE" w:rsidRDefault="00A13CC6">
    <w:pPr>
      <w:spacing w:line="240" w:lineRule="auto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Secretaria de Educação Profissional e Tecnológica</w:t>
    </w:r>
  </w:p>
  <w:p w:rsidR="00013BCE" w:rsidRDefault="00A13CC6">
    <w:pPr>
      <w:spacing w:line="240" w:lineRule="auto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Instituto Federal de Educação, Ciência e Tecnologia do Rio Grande do Sul</w:t>
    </w:r>
  </w:p>
  <w:p w:rsidR="00013BCE" w:rsidRDefault="00A13CC6">
    <w:pPr>
      <w:spacing w:line="240" w:lineRule="auto"/>
      <w:jc w:val="center"/>
      <w:rPr>
        <w:rFonts w:ascii="Calibri" w:eastAsia="Calibri" w:hAnsi="Calibri" w:cs="Calibri"/>
        <w:sz w:val="20"/>
        <w:szCs w:val="20"/>
      </w:rPr>
    </w:pPr>
    <w:proofErr w:type="spellStart"/>
    <w:r>
      <w:rPr>
        <w:rFonts w:ascii="Calibri" w:eastAsia="Calibri" w:hAnsi="Calibri" w:cs="Calibri"/>
        <w:sz w:val="20"/>
        <w:szCs w:val="20"/>
      </w:rPr>
      <w:t>Pró-Reitoria</w:t>
    </w:r>
    <w:proofErr w:type="spellEnd"/>
    <w:r>
      <w:rPr>
        <w:rFonts w:ascii="Calibri" w:eastAsia="Calibri" w:hAnsi="Calibri" w:cs="Calibri"/>
        <w:sz w:val="20"/>
        <w:szCs w:val="20"/>
      </w:rPr>
      <w:t xml:space="preserve"> de Pesquisa, Pós-Graduação e Inovação</w:t>
    </w:r>
  </w:p>
  <w:p w:rsidR="00013BCE" w:rsidRDefault="00A13CC6">
    <w:pP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Rua Gen. Osório, 348 – Centro – Bento Gonçalves/RS – CEP 95.700-086</w:t>
    </w:r>
  </w:p>
  <w:p w:rsidR="00013BCE" w:rsidRDefault="00A13CC6">
    <w:pP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  <w:sz w:val="24"/>
        <w:szCs w:val="24"/>
      </w:rPr>
    </w:pPr>
    <w:r>
      <w:rPr>
        <w:rFonts w:ascii="Calibri" w:eastAsia="Calibri" w:hAnsi="Calibri" w:cs="Calibri"/>
        <w:sz w:val="20"/>
        <w:szCs w:val="20"/>
      </w:rPr>
      <w:t xml:space="preserve">Telefone: (54) 3449.3396 – www.ifrs.edu.br – E-mail: </w:t>
    </w:r>
    <w:hyperlink r:id="rId2">
      <w:r>
        <w:rPr>
          <w:rFonts w:ascii="Calibri" w:eastAsia="Calibri" w:hAnsi="Calibri" w:cs="Calibri"/>
          <w:color w:val="0000FF"/>
          <w:sz w:val="20"/>
          <w:szCs w:val="20"/>
          <w:u w:val="single"/>
        </w:rPr>
        <w:t>proppi@ifrs.edu.br</w:t>
      </w:r>
    </w:hyperlink>
    <w:r>
      <w:rPr>
        <w:rFonts w:ascii="Calibri" w:eastAsia="Calibri" w:hAnsi="Calibri" w:cs="Calibri"/>
        <w:sz w:val="24"/>
        <w:szCs w:val="24"/>
      </w:rPr>
      <w:t xml:space="preserve"> </w:t>
    </w:r>
  </w:p>
  <w:p w:rsidR="00013BCE" w:rsidRDefault="00013BCE">
    <w:pP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C6315"/>
    <w:multiLevelType w:val="multilevel"/>
    <w:tmpl w:val="F2066F2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66B6C6F"/>
    <w:multiLevelType w:val="multilevel"/>
    <w:tmpl w:val="426CA754"/>
    <w:lvl w:ilvl="0">
      <w:start w:val="1"/>
      <w:numFmt w:val="decimal"/>
      <w:lvlText w:val="%1."/>
      <w:lvlJc w:val="left"/>
      <w:pPr>
        <w:ind w:left="244" w:hanging="1418"/>
      </w:pPr>
      <w:rPr>
        <w:u w:val="none"/>
      </w:rPr>
    </w:lvl>
    <w:lvl w:ilvl="1">
      <w:start w:val="1"/>
      <w:numFmt w:val="decimal"/>
      <w:lvlText w:val="%1.%2."/>
      <w:lvlJc w:val="left"/>
      <w:pPr>
        <w:ind w:left="1661" w:hanging="1418"/>
      </w:pPr>
      <w:rPr>
        <w:u w:val="none"/>
      </w:rPr>
    </w:lvl>
    <w:lvl w:ilvl="2">
      <w:start w:val="1"/>
      <w:numFmt w:val="decimal"/>
      <w:lvlText w:val="%1.%2.%3."/>
      <w:lvlJc w:val="left"/>
      <w:pPr>
        <w:ind w:left="1661" w:hanging="1418"/>
      </w:pPr>
      <w:rPr>
        <w:u w:val="none"/>
      </w:rPr>
    </w:lvl>
    <w:lvl w:ilvl="3">
      <w:numFmt w:val="bullet"/>
      <w:lvlText w:val="•"/>
      <w:lvlJc w:val="left"/>
      <w:pPr>
        <w:ind w:left="3683" w:hanging="1418"/>
      </w:pPr>
      <w:rPr>
        <w:u w:val="none"/>
      </w:rPr>
    </w:lvl>
    <w:lvl w:ilvl="4">
      <w:numFmt w:val="bullet"/>
      <w:lvlText w:val="•"/>
      <w:lvlJc w:val="left"/>
      <w:pPr>
        <w:ind w:left="4695" w:hanging="1418"/>
      </w:pPr>
      <w:rPr>
        <w:u w:val="none"/>
      </w:rPr>
    </w:lvl>
    <w:lvl w:ilvl="5">
      <w:numFmt w:val="bullet"/>
      <w:lvlText w:val="•"/>
      <w:lvlJc w:val="left"/>
      <w:pPr>
        <w:ind w:left="5707" w:hanging="1418"/>
      </w:pPr>
      <w:rPr>
        <w:u w:val="none"/>
      </w:rPr>
    </w:lvl>
    <w:lvl w:ilvl="6">
      <w:numFmt w:val="bullet"/>
      <w:lvlText w:val="•"/>
      <w:lvlJc w:val="left"/>
      <w:pPr>
        <w:ind w:left="6719" w:hanging="1418"/>
      </w:pPr>
      <w:rPr>
        <w:u w:val="none"/>
      </w:rPr>
    </w:lvl>
    <w:lvl w:ilvl="7">
      <w:numFmt w:val="bullet"/>
      <w:lvlText w:val="•"/>
      <w:lvlJc w:val="left"/>
      <w:pPr>
        <w:ind w:left="7731" w:hanging="1418"/>
      </w:pPr>
      <w:rPr>
        <w:u w:val="none"/>
      </w:rPr>
    </w:lvl>
    <w:lvl w:ilvl="8">
      <w:numFmt w:val="bullet"/>
      <w:lvlText w:val="•"/>
      <w:lvlJc w:val="left"/>
      <w:pPr>
        <w:ind w:left="8743" w:hanging="1418"/>
      </w:pPr>
      <w:rPr>
        <w:u w:val="none"/>
      </w:rPr>
    </w:lvl>
  </w:abstractNum>
  <w:abstractNum w:abstractNumId="2" w15:restartNumberingAfterBreak="0">
    <w:nsid w:val="41AB1013"/>
    <w:multiLevelType w:val="multilevel"/>
    <w:tmpl w:val="D932D16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270295F"/>
    <w:multiLevelType w:val="multilevel"/>
    <w:tmpl w:val="B03217D2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BCE"/>
    <w:rsid w:val="00013BCE"/>
    <w:rsid w:val="00A13CC6"/>
    <w:rsid w:val="00DA7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9712A"/>
  <w15:docId w15:val="{2E3CEDD2-6D4F-4B03-9549-073701669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5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6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7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8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b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c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d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e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0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1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2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3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4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5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6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7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8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9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a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b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c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d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e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0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2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3">
    <w:basedOn w:val="TableNormal7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4">
    <w:basedOn w:val="TableNormal7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5">
    <w:basedOn w:val="TableNormal7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6">
    <w:basedOn w:val="TableNormal7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7">
    <w:basedOn w:val="TableNormal7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8">
    <w:basedOn w:val="TableNormal7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9">
    <w:basedOn w:val="TableNormal7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a">
    <w:basedOn w:val="TableNormal7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b">
    <w:basedOn w:val="TableNormal7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c">
    <w:basedOn w:val="TableNormal7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d">
    <w:basedOn w:val="TableNormal7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e">
    <w:basedOn w:val="TableNormal7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">
    <w:basedOn w:val="TableNormal7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0">
    <w:basedOn w:val="TableNormal7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1">
    <w:basedOn w:val="TableNormal7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2">
    <w:basedOn w:val="TableNormal7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3">
    <w:basedOn w:val="TableNormal7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4">
    <w:basedOn w:val="TableNormal7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5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6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7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8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9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a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b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c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d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e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0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2">
    <w:basedOn w:val="TableNormal4"/>
    <w:tblPr>
      <w:tblStyleRowBandSize w:val="1"/>
      <w:tblStyleColBandSize w:val="1"/>
    </w:tblPr>
  </w:style>
  <w:style w:type="table" w:customStyle="1" w:styleId="affffffff3">
    <w:basedOn w:val="TableNormal4"/>
    <w:tblPr>
      <w:tblStyleRowBandSize w:val="1"/>
      <w:tblStyleColBandSize w:val="1"/>
    </w:tblPr>
  </w:style>
  <w:style w:type="table" w:customStyle="1" w:styleId="affffff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6">
    <w:basedOn w:val="TableNormal4"/>
    <w:tblPr>
      <w:tblStyleRowBandSize w:val="1"/>
      <w:tblStyleColBandSize w:val="1"/>
    </w:tblPr>
  </w:style>
  <w:style w:type="table" w:customStyle="1" w:styleId="affffffff7">
    <w:basedOn w:val="TableNormal4"/>
    <w:tblPr>
      <w:tblStyleRowBandSize w:val="1"/>
      <w:tblStyleColBandSize w:val="1"/>
    </w:tblPr>
  </w:style>
  <w:style w:type="table" w:customStyle="1" w:styleId="a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ffffff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a">
    <w:basedOn w:val="TableNormal0"/>
    <w:tblPr>
      <w:tblStyleRowBandSize w:val="1"/>
      <w:tblStyleColBandSize w:val="1"/>
    </w:tblPr>
  </w:style>
  <w:style w:type="table" w:customStyle="1" w:styleId="affffffffb">
    <w:basedOn w:val="TableNormal0"/>
    <w:tblPr>
      <w:tblStyleRowBandSize w:val="1"/>
      <w:tblStyleColBandSize w:val="1"/>
    </w:tblPr>
  </w:style>
  <w:style w:type="table" w:customStyle="1" w:styleId="affffffffc">
    <w:basedOn w:val="TableNormal0"/>
    <w:tblPr>
      <w:tblStyleRowBandSize w:val="1"/>
      <w:tblStyleColBandSize w:val="1"/>
    </w:tblPr>
  </w:style>
  <w:style w:type="table" w:customStyle="1" w:styleId="affffffffd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nep.gov.br/chamadas-publicas/chamadapublica/770" TargetMode="External"/><Relationship Id="rId13" Type="http://schemas.openxmlformats.org/officeDocument/2006/relationships/hyperlink" Target="http://www.finep.gov.br/chamadas-publicas/chamadapublica/770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inep.gov.br/chamadas-publicas/chamadapublica/770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inep.gov.br/chamadas-publicas/chamadapublica/770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finep.gov.br/chamadas-publicas/chamadapublica/77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inep.gov.br/chamadas-publicas/chamadapublica/770" TargetMode="External"/><Relationship Id="rId14" Type="http://schemas.openxmlformats.org/officeDocument/2006/relationships/hyperlink" Target="http://www.finep.gov.br/chamadas-publicas/chamadapublica/77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oppi@ifrs.edu.br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xOri7qEeLuVkMZgnvcl1fXgLUQ==">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663</Words>
  <Characters>3586</Characters>
  <Application>Microsoft Office Word</Application>
  <DocSecurity>0</DocSecurity>
  <Lines>29</Lines>
  <Paragraphs>8</Paragraphs>
  <ScaleCrop>false</ScaleCrop>
  <Company/>
  <LinksUpToDate>false</LinksUpToDate>
  <CharactersWithSpaces>4241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Usuário</dc:creator>
  <cp:lastModifiedBy>Usuário</cp:lastModifiedBy>
  <cp:revision>2</cp:revision>
  <dcterms:created xsi:type="dcterms:W3CDTF">2026-01-26T21:41:00Z</dcterms:created>
  <dcterms:modified xsi:type="dcterms:W3CDTF">2026-01-26T21:41:00Z</dcterms:modified>
</cp:coreProperties>
</file>