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MODELO DE TERMO DE VISTORIA OU DE PLENO CONHECIMENTO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Vistoria (Opção 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90028/2025, que o(a) Sr(a)......................., CPF n.º ................, como seu representante, efetuou vistoria nas instalações do IFRS - Campus xxxxxxx, na presente data, tomando conhecimento de todas as características e das condições em que serão executados os serviços, não sendo admitidas alegações posteriores de desconhecimento dos serviços e de dificuldades técnicas não previstas.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..............................................................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(Servidor responsável pelo acompanhamento)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Pleno Conhecimento ou Abstenção de Vistoria (Opção 02)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90028/2025, que se absteve de vistoriar as instalações do IFRS - Campus xxxxxx, responsabilizando-se por todas as consequências deste ato.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Ciente de que não serão admitidas alegações posteriores de desconhecimento dos serviços, materiais, equipamentos e de dificuldades técnicas não previstas.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</w:t>
      </w:r>
    </w:p>
    <w:sectPr>
      <w:head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288" w:before="288" w:line="312" w:lineRule="auto"/>
      <w:jc w:val="center"/>
      <w:rPr>
        <w:rFonts w:ascii="Arial" w:cs="Arial" w:eastAsia="Arial" w:hAnsi="Arial"/>
        <w:color w:val="66666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288" w:before="288" w:line="312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1"/>
        <w:color w:val="666666"/>
        <w:sz w:val="18"/>
        <w:szCs w:val="18"/>
        <w:rtl w:val="0"/>
      </w:rPr>
      <w:t xml:space="preserve">Instituto Federal de Educação, Ciência e Tecnologia do Rio Grande do Sul                                          Diretoria de Licitações e Contratos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zHTmKuIsUJc6/1rkTv3RLDMhg==">CgMxLjAyCGguZ2pkZ3hzOAByITFPMGNoek0xR3BsN1lVOEw2R2w5dXdqcm5ubjFVVXVUaw==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2021-11-24T18:30:00Z</dcterms:created>
  <dc:creator>Flavio Werle de Camargo</dc:creator>
</cp:coreProperties>
</file>