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heading=h.pd6dq2l7k854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II - TERMO DE COMPROMISSO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4"/>
          <w:szCs w:val="24"/>
        </w:rPr>
      </w:pPr>
      <w:bookmarkStart w:colFirst="0" w:colLast="0" w:name="_heading=h.t1wks8dncot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sz w:val="24"/>
          <w:szCs w:val="24"/>
        </w:rPr>
      </w:pPr>
      <w:bookmarkStart w:colFirst="0" w:colLast="0" w:name="_heading=h.dlarvt8y5s38" w:id="2"/>
      <w:bookmarkEnd w:id="2"/>
      <w:r w:rsidDel="00000000" w:rsidR="00000000" w:rsidRPr="00000000">
        <w:rPr>
          <w:sz w:val="24"/>
          <w:szCs w:val="24"/>
          <w:rtl w:val="0"/>
        </w:rPr>
        <w:t xml:space="preserve">São atribuições e deveres do(a) discente selecionado(a) para o programa, conforme estabelece o item 9.1 do Edital de Seleção interna para mobilidade estudantil internacional para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manter contato permanente com o(a) docente orientador(a) do IFRS e com o(a) anfitrião(ã) da instituição de destino;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preencher e providenciar os documentos de regularização solicitados pela instituição de destino e pelo IFRS;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providenciar o visto de acordo com as exigências do país de destino (antes da data marcada para a viagem) e legalizar a permanência no país de destino (logo após sua chegada);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providenciar um seguro de saúde e de acidente e repatriação que atenda às exigências do país e da instituição de destino;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organizar sua estadia, alojamento, trâmite migratório no país de destino;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apresentar relato de experiência no Salão de Pesquisa, Extensão e Ensino do IFRS no ano do retorno ao país ou subsequente;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 responsável por custear todas as despesas relacionadas à mobilidade internacional;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elaborar relatório final das atividades realizadas;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zelar pelo cumprimento das normas do presente edital.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____________(assinatura)_____________</w:t>
      </w:r>
    </w:p>
    <w:p w:rsidR="00000000" w:rsidDel="00000000" w:rsidP="00000000" w:rsidRDefault="00000000" w:rsidRPr="00000000" w14:paraId="00000011">
      <w:pPr>
        <w:spacing w:after="12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do(a) discente</w:t>
      </w:r>
    </w:p>
    <w:sectPr>
      <w:headerReference r:id="rId7" w:type="default"/>
      <w:footerReference r:id="rId8" w:type="default"/>
      <w:pgSz w:h="16838" w:w="11906" w:orient="portrait"/>
      <w:pgMar w:bottom="1134" w:top="2835" w:left="1700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3830954</wp:posOffset>
          </wp:positionH>
          <wp:positionV relativeFrom="page">
            <wp:posOffset>245745</wp:posOffset>
          </wp:positionV>
          <wp:extent cx="506730" cy="539750"/>
          <wp:effectExtent b="0" l="0" r="0" t="0"/>
          <wp:wrapSquare wrapText="bothSides" distB="0" distT="0" distL="114300" distR="11430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before="6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before="6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0" w:before="6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A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Telefone: (54) 3449.3300 – www.ifrs.edu.br – E-mail: assuntos.internacionais@ifrs.edu.br</w:t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D822E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D822E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4"/>
    <w:rsid w:val="00D822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4"/>
    <w:rsid w:val="00D822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4"/>
    <w:rsid w:val="00D822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4"/>
    <w:rsid w:val="00D822E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odap">
    <w:name w:val="footer"/>
    <w:basedOn w:val="Normal"/>
    <w:link w:val="RodapChar"/>
    <w:uiPriority w:val="99"/>
    <w:unhideWhenUsed w:val="1"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57FB4"/>
  </w:style>
  <w:style w:type="paragraph" w:styleId="Cabealho">
    <w:name w:val="header"/>
    <w:basedOn w:val="Normal"/>
    <w:link w:val="CabealhoChar"/>
    <w:uiPriority w:val="99"/>
    <w:unhideWhenUsed w:val="1"/>
    <w:rsid w:val="00157FB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57FB4"/>
  </w:style>
  <w:style w:type="paragraph" w:styleId="PargrafodaLista">
    <w:name w:val="List Paragraph"/>
    <w:basedOn w:val="Normal"/>
    <w:uiPriority w:val="34"/>
    <w:qFormat w:val="1"/>
    <w:rsid w:val="00E60C38"/>
    <w:pPr>
      <w:ind w:left="720"/>
      <w:contextualSpacing w:val="1"/>
    </w:p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EF673C"/>
    <w:pPr>
      <w:spacing w:after="0" w:line="240" w:lineRule="auto"/>
    </w:pPr>
    <w:rPr>
      <w:rFonts w:ascii="Consolas" w:hAnsi="Consolas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EF673C"/>
    <w:rPr>
      <w:rFonts w:ascii="Consolas" w:hAnsi="Consolas"/>
      <w:sz w:val="20"/>
      <w:szCs w:val="20"/>
    </w:rPr>
  </w:style>
  <w:style w:type="table" w:styleId="a3" w:customStyle="1">
    <w:basedOn w:val="TableNormal4"/>
    <w:rsid w:val="00D822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4"/>
    <w:rsid w:val="00D822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4"/>
    <w:rsid w:val="00D822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4"/>
    <w:rsid w:val="00D822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4"/>
    <w:rsid w:val="00D822E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822E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822E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822E2"/>
    <w:rPr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E92DC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1757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17573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175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17573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C358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FD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table" w:styleId="a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c0c0c0" w:val="clear"/>
    </w:tcPr>
  </w:style>
  <w:style w:type="table" w:styleId="a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3b3b3" w:val="clear"/>
    </w:tcPr>
  </w:style>
  <w:style w:type="table" w:styleId="afd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3b3b3" w:val="clear"/>
    </w:tc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3b3b3" w:val="clear"/>
    </w:tc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3b3b3" w:val="clear"/>
    </w:tcPr>
  </w:style>
  <w:style w:type="table" w:styleId="a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3b3b3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ro5o5q+swenGv6vw5akjHgFg==">CgMxLjAyDmgucGQ2ZHEybDdrODU0Mg5oLnQxd2tzOGRuY290cTIOaC5kbGFydnQ4eTVzMzg4AHIhMUkxcDExVlN3ZFc4bVdkQTZJYU9pdHFtR3N4QXZtZ0Vp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2024-08-19T20:26:00Z</dcterms:created>
  <dc:creator>Viviane</dc:creator>
</cp:coreProperties>
</file>