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76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RETIFICADO EM 03/10/2025</w:t>
      </w:r>
    </w:p>
    <w:p>
      <w:pPr>
        <w:spacing w:before="100" w:after="1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ANEXO I - Formulário de apresentação de proposta</w:t>
      </w:r>
    </w:p>
    <w:p>
      <w:pPr>
        <w:spacing w:before="100" w:after="100" w:line="276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(* Preenchimento obrigatório)</w:t>
      </w:r>
    </w:p>
    <w:p>
      <w:pPr>
        <w:spacing w:before="100" w:after="100" w:line="276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10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     Nome do coordenador da proposta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     Descrição do equipamento (nome, modelo, marca etc.)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     Link do Portal Integra indicando onde o  equipamento está instalado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     Registro de patrimônio do IFRS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    Em relação ao valor original de aquisição do equipamento em questão, assinalar uma das opções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00" w:after="1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   ) maior que R$ 500 mil;</w:t>
      </w:r>
    </w:p>
    <w:p>
      <w:pPr>
        <w:spacing w:before="100" w:after="1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   ) entre R$ 100 mil e R$ 500 mil; ou</w:t>
      </w:r>
    </w:p>
    <w:p>
      <w:pPr>
        <w:spacing w:before="100" w:after="1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   ) até R$ 100 mil.</w:t>
      </w:r>
    </w:p>
    <w:p>
      <w:pPr>
        <w:spacing w:before="100" w:after="1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6.     Tipo de manutenção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00" w:after="1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   ) Corretiva no valor de: R$</w:t>
      </w:r>
    </w:p>
    <w:p>
      <w:pPr>
        <w:spacing w:before="100" w:after="1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   ) Preventiva no valor de: R$</w:t>
      </w:r>
    </w:p>
    <w:p>
      <w:pPr>
        <w:spacing w:before="100" w:after="1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7.     Peças de reposição:</w:t>
      </w:r>
    </w:p>
    <w:p>
      <w:pPr>
        <w:spacing w:before="100" w:after="1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 nacionais:</w:t>
      </w:r>
    </w:p>
    <w:p>
      <w:pPr>
        <w:spacing w:before="100" w:after="100" w:line="276"/>
        <w:ind w:right="0" w:left="72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Valor em R$:</w:t>
      </w:r>
    </w:p>
    <w:p>
      <w:pPr>
        <w:spacing w:before="100" w:after="1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 importadas:</w:t>
      </w:r>
    </w:p>
    <w:p>
      <w:pPr>
        <w:spacing w:before="100" w:after="100" w:line="276"/>
        <w:ind w:right="0" w:left="720" w:firstLine="720"/>
        <w:jc w:val="both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Valor na moeda estrangeira 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em 02/10/2025:</w:t>
      </w:r>
    </w:p>
    <w:p>
      <w:pPr>
        <w:spacing w:before="100" w:after="100" w:line="276"/>
        <w:ind w:right="0" w:left="72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Valor em R$ após conversão:</w:t>
      </w:r>
    </w:p>
    <w:p>
      <w:pPr>
        <w:spacing w:before="100" w:after="100" w:line="276"/>
        <w:ind w:right="0" w:left="72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Cotação BACEN da moeda estrangeira: R$</w:t>
      </w:r>
    </w:p>
    <w:p>
      <w:pPr>
        <w:spacing w:before="100" w:after="100" w:line="276"/>
        <w:ind w:right="0" w:left="720" w:firstLine="720"/>
        <w:jc w:val="both"/>
        <w:rPr>
          <w:rFonts w:ascii="Calibri" w:hAnsi="Calibri" w:cs="Calibri" w:eastAsia="Calibri"/>
          <w:strike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strike w:val="true"/>
          <w:color w:val="auto"/>
          <w:spacing w:val="0"/>
          <w:position w:val="0"/>
          <w:sz w:val="24"/>
          <w:shd w:fill="auto" w:val="clear"/>
        </w:rPr>
        <w:t xml:space="preserve">Data da apuração no BACEN:</w:t>
      </w:r>
    </w:p>
    <w:p>
      <w:pPr>
        <w:spacing w:before="100" w:after="1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8.   Justificativa para a manutenção, 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indicando a relevância do equipamento para o desenvolvimento das pesquisas na(s) referida(s) área(s) do conhecimento.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(até 1000 caracteres)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00" w:after="1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9. 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Área de conhecimento predominante de uso do equipamento, conforme a tabela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FF0000"/>
            <w:spacing w:val="0"/>
            <w:position w:val="0"/>
            <w:sz w:val="24"/>
            <w:u w:val="single"/>
            <w:shd w:fill="auto" w:val="clear"/>
          </w:rPr>
          <w:t xml:space="preserve">https://lattes.cnpq.br/documents/11871/24930/TabeladeAreasdoConhecimento.pdf/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00" w:after="1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</w:t>
      </w:r>
    </w:p>
    <w:p>
      <w:pPr>
        <w:spacing w:before="100" w:after="1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Coordenador da proposta</w:t>
      </w:r>
    </w:p>
    <w:p>
      <w:pPr>
        <w:spacing w:before="100" w:after="1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Local, xx de xxxxx de 2025.</w:t>
      </w:r>
    </w:p>
    <w:p>
      <w:pPr>
        <w:spacing w:before="100" w:after="1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lattes.cnpq.br/documents/11871/24930/TabeladeAreasdoConhecimento.pdf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