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0"/>
        <w:jc w:val="center"/>
        <w:rPr>
          <w:b w:val="1"/>
        </w:rPr>
      </w:pPr>
      <w:r w:rsidDel="00000000" w:rsidR="00000000" w:rsidRPr="00000000">
        <w:rPr>
          <w:b w:val="1"/>
          <w:rtl w:val="0"/>
        </w:rPr>
        <w:t xml:space="preserve">ANEXO IV - EDITAL MODELO AUXÍLIOS ESTUDANTIS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0"/>
        <w:jc w:val="center"/>
        <w:rPr>
          <w:b w:val="1"/>
          <w:color w:val="ff000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0"/>
        <w:jc w:val="center"/>
        <w:rPr>
          <w:i w:val="0"/>
          <w:smallCaps w:val="0"/>
          <w:strike w:val="0"/>
          <w:color w:val="ff0000"/>
          <w:u w:val="none"/>
          <w:shd w:fill="auto" w:val="clear"/>
          <w:vertAlign w:val="baseline"/>
        </w:rPr>
      </w:pPr>
      <w:r w:rsidDel="00000000" w:rsidR="00000000" w:rsidRPr="00000000">
        <w:rPr>
          <w:b w:val="1"/>
          <w:i w:val="0"/>
          <w:smallCaps w:val="0"/>
          <w:strike w:val="0"/>
          <w:color w:val="ff0000"/>
          <w:u w:val="none"/>
          <w:shd w:fill="auto" w:val="clear"/>
          <w:vertAlign w:val="baseline"/>
          <w:rtl w:val="0"/>
        </w:rPr>
        <w:t xml:space="preserve">EDITAL Nº XX, DE XX DE XXXXXXX DE XXXX</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0"/>
        <w:jc w:val="center"/>
        <w:rPr>
          <w:i w:val="0"/>
          <w:smallCaps w:val="0"/>
          <w:strike w:val="0"/>
          <w:color w:val="ff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DO AUXÍLIO PERMANÊNCIA E DO MORADIA DO PERÍODO LETIVO DE </w:t>
      </w:r>
      <w:r w:rsidDel="00000000" w:rsidR="00000000" w:rsidRPr="00000000">
        <w:rPr>
          <w:b w:val="1"/>
          <w:i w:val="0"/>
          <w:smallCaps w:val="0"/>
          <w:strike w:val="0"/>
          <w:color w:val="000000"/>
          <w:u w:val="none"/>
          <w:shd w:fill="auto" w:val="clear"/>
          <w:vertAlign w:val="baseline"/>
          <w:rtl w:val="0"/>
        </w:rPr>
        <w:t xml:space="preserve">20</w:t>
      </w:r>
      <w:r w:rsidDel="00000000" w:rsidR="00000000" w:rsidRPr="00000000">
        <w:rPr>
          <w:b w:val="1"/>
          <w:i w:val="0"/>
          <w:smallCaps w:val="0"/>
          <w:strike w:val="0"/>
          <w:color w:val="ff0000"/>
          <w:u w:val="none"/>
          <w:shd w:fill="auto" w:val="clear"/>
          <w:vertAlign w:val="baseline"/>
          <w:rtl w:val="0"/>
        </w:rPr>
        <w:t xml:space="preserve">XX</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0"/>
        <w:jc w:val="center"/>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360"/>
        <w:jc w:val="both"/>
        <w:rPr/>
      </w:pPr>
      <w:r w:rsidDel="00000000" w:rsidR="00000000" w:rsidRPr="00000000">
        <w:rPr>
          <w:rtl w:val="0"/>
        </w:rPr>
        <w:t xml:space="preserve">O Diretor-geral do </w:t>
      </w:r>
      <w:r w:rsidDel="00000000" w:rsidR="00000000" w:rsidRPr="00000000">
        <w:rPr>
          <w:i w:val="1"/>
          <w:rtl w:val="0"/>
        </w:rPr>
        <w:t xml:space="preserve">Campus</w:t>
      </w:r>
      <w:r w:rsidDel="00000000" w:rsidR="00000000" w:rsidRPr="00000000">
        <w:rPr>
          <w:rtl w:val="0"/>
        </w:rPr>
        <w:t xml:space="preserve"> </w:t>
      </w:r>
      <w:r w:rsidDel="00000000" w:rsidR="00000000" w:rsidRPr="00000000">
        <w:rPr>
          <w:b w:val="1"/>
          <w:color w:val="ff0000"/>
          <w:rtl w:val="0"/>
        </w:rPr>
        <w:t xml:space="preserve">XXXXXXX</w:t>
      </w:r>
      <w:r w:rsidDel="00000000" w:rsidR="00000000" w:rsidRPr="00000000">
        <w:rPr>
          <w:rtl w:val="0"/>
        </w:rPr>
        <w:t xml:space="preserve"> do Instituto Federal de Educação, Ciência e Tecnologia do Rio Grande do Sul, no uso das atribuições legais que lhe são conferidas pela Portaria nº </w:t>
      </w:r>
      <w:r w:rsidDel="00000000" w:rsidR="00000000" w:rsidRPr="00000000">
        <w:rPr>
          <w:b w:val="1"/>
          <w:color w:val="ff0000"/>
          <w:rtl w:val="0"/>
        </w:rPr>
        <w:t xml:space="preserve">XXX</w:t>
      </w:r>
      <w:r w:rsidDel="00000000" w:rsidR="00000000" w:rsidRPr="00000000">
        <w:rPr>
          <w:rtl w:val="0"/>
        </w:rPr>
        <w:t xml:space="preserve">, de </w:t>
      </w:r>
      <w:r w:rsidDel="00000000" w:rsidR="00000000" w:rsidRPr="00000000">
        <w:rPr>
          <w:b w:val="1"/>
          <w:color w:val="ff0000"/>
          <w:rtl w:val="0"/>
        </w:rPr>
        <w:t xml:space="preserve">XX</w:t>
      </w:r>
      <w:r w:rsidDel="00000000" w:rsidR="00000000" w:rsidRPr="00000000">
        <w:rPr>
          <w:rtl w:val="0"/>
        </w:rPr>
        <w:t xml:space="preserve">.</w:t>
      </w:r>
      <w:r w:rsidDel="00000000" w:rsidR="00000000" w:rsidRPr="00000000">
        <w:rPr>
          <w:b w:val="1"/>
          <w:color w:val="ff0000"/>
          <w:rtl w:val="0"/>
        </w:rPr>
        <w:t xml:space="preserve">XX</w:t>
      </w:r>
      <w:r w:rsidDel="00000000" w:rsidR="00000000" w:rsidRPr="00000000">
        <w:rPr>
          <w:rtl w:val="0"/>
        </w:rPr>
        <w:t xml:space="preserve">.</w:t>
      </w:r>
      <w:r w:rsidDel="00000000" w:rsidR="00000000" w:rsidRPr="00000000">
        <w:rPr>
          <w:b w:val="1"/>
          <w:color w:val="ff0000"/>
          <w:rtl w:val="0"/>
        </w:rPr>
        <w:t xml:space="preserve">XXXX</w:t>
      </w:r>
      <w:r w:rsidDel="00000000" w:rsidR="00000000" w:rsidRPr="00000000">
        <w:rPr>
          <w:rtl w:val="0"/>
        </w:rPr>
        <w:t xml:space="preserve">, publicada no DOU, de </w:t>
      </w:r>
      <w:r w:rsidDel="00000000" w:rsidR="00000000" w:rsidRPr="00000000">
        <w:rPr>
          <w:b w:val="1"/>
          <w:color w:val="ff0000"/>
          <w:rtl w:val="0"/>
        </w:rPr>
        <w:t xml:space="preserve">XX</w:t>
      </w:r>
      <w:r w:rsidDel="00000000" w:rsidR="00000000" w:rsidRPr="00000000">
        <w:rPr>
          <w:rtl w:val="0"/>
        </w:rPr>
        <w:t xml:space="preserve">.</w:t>
      </w:r>
      <w:r w:rsidDel="00000000" w:rsidR="00000000" w:rsidRPr="00000000">
        <w:rPr>
          <w:b w:val="1"/>
          <w:color w:val="ff0000"/>
          <w:rtl w:val="0"/>
        </w:rPr>
        <w:t xml:space="preserve">XX</w:t>
      </w:r>
      <w:r w:rsidDel="00000000" w:rsidR="00000000" w:rsidRPr="00000000">
        <w:rPr>
          <w:rtl w:val="0"/>
        </w:rPr>
        <w:t xml:space="preserve">.</w:t>
      </w:r>
      <w:r w:rsidDel="00000000" w:rsidR="00000000" w:rsidRPr="00000000">
        <w:rPr>
          <w:b w:val="1"/>
          <w:color w:val="ff0000"/>
          <w:rtl w:val="0"/>
        </w:rPr>
        <w:t xml:space="preserve">XXXX</w:t>
      </w:r>
      <w:r w:rsidDel="00000000" w:rsidR="00000000" w:rsidRPr="00000000">
        <w:rPr>
          <w:rtl w:val="0"/>
        </w:rPr>
        <w:t xml:space="preserve">, torna público o </w:t>
      </w:r>
      <w:r w:rsidDel="00000000" w:rsidR="00000000" w:rsidRPr="00000000">
        <w:rPr>
          <w:b w:val="1"/>
          <w:rtl w:val="0"/>
        </w:rPr>
        <w:t xml:space="preserve">Edital </w:t>
      </w:r>
      <w:r w:rsidDel="00000000" w:rsidR="00000000" w:rsidRPr="00000000">
        <w:rPr>
          <w:b w:val="1"/>
          <w:i w:val="1"/>
          <w:rtl w:val="0"/>
        </w:rPr>
        <w:t xml:space="preserve">Campus</w:t>
      </w:r>
      <w:r w:rsidDel="00000000" w:rsidR="00000000" w:rsidRPr="00000000">
        <w:rPr>
          <w:b w:val="1"/>
          <w:rtl w:val="0"/>
        </w:rPr>
        <w:t xml:space="preserve"> </w:t>
      </w:r>
      <w:r w:rsidDel="00000000" w:rsidR="00000000" w:rsidRPr="00000000">
        <w:rPr>
          <w:b w:val="1"/>
          <w:color w:val="ff0000"/>
          <w:rtl w:val="0"/>
        </w:rPr>
        <w:t xml:space="preserve">XXXXXXX</w:t>
      </w:r>
      <w:r w:rsidDel="00000000" w:rsidR="00000000" w:rsidRPr="00000000">
        <w:rPr>
          <w:b w:val="1"/>
          <w:rtl w:val="0"/>
        </w:rPr>
        <w:t xml:space="preserve"> nº XX/</w:t>
      </w:r>
      <w:r w:rsidDel="00000000" w:rsidR="00000000" w:rsidRPr="00000000">
        <w:rPr>
          <w:b w:val="1"/>
          <w:color w:val="ff0000"/>
          <w:rtl w:val="0"/>
        </w:rPr>
        <w:t xml:space="preserve">XXXX</w:t>
      </w:r>
      <w:r w:rsidDel="00000000" w:rsidR="00000000" w:rsidRPr="00000000">
        <w:rPr>
          <w:b w:val="1"/>
          <w:rtl w:val="0"/>
        </w:rPr>
        <w:t xml:space="preserve"> – dos Auxílios Estudantis do período letivo de 20</w:t>
      </w:r>
      <w:r w:rsidDel="00000000" w:rsidR="00000000" w:rsidRPr="00000000">
        <w:rPr>
          <w:b w:val="1"/>
          <w:color w:val="ff0000"/>
          <w:rtl w:val="0"/>
        </w:rPr>
        <w:t xml:space="preserve">XX</w:t>
      </w:r>
      <w:r w:rsidDel="00000000" w:rsidR="00000000" w:rsidRPr="00000000">
        <w:rPr>
          <w:i w:val="0"/>
          <w:smallCaps w:val="0"/>
          <w:strike w:val="0"/>
          <w:color w:val="000000"/>
          <w:u w:val="none"/>
          <w:shd w:fill="auto" w:val="clear"/>
          <w:vertAlign w:val="baseline"/>
          <w:rtl w:val="0"/>
        </w:rPr>
        <w:t xml:space="preserve"> para estudantes regulares, de acordo com </w:t>
      </w:r>
      <w:r w:rsidDel="00000000" w:rsidR="00000000" w:rsidRPr="00000000">
        <w:rPr>
          <w:rtl w:val="0"/>
        </w:rPr>
        <w:t xml:space="preserve">a de acordo com  </w:t>
      </w:r>
      <w:hyperlink r:id="rId7">
        <w:r w:rsidDel="00000000" w:rsidR="00000000" w:rsidRPr="00000000">
          <w:rPr>
            <w:color w:val="1155cc"/>
            <w:u w:val="single"/>
            <w:rtl w:val="0"/>
          </w:rPr>
          <w:t xml:space="preserve">LEI 14.914</w:t>
        </w:r>
      </w:hyperlink>
      <w:r w:rsidDel="00000000" w:rsidR="00000000" w:rsidRPr="00000000">
        <w:rPr>
          <w:rtl w:val="0"/>
        </w:rPr>
        <w:t xml:space="preserve">, de 03 de julho de 2024, que dispõe sobre a Política Nacional de Assistência Estudantil – PNAES e a </w:t>
      </w:r>
      <w:hyperlink r:id="rId8">
        <w:r w:rsidDel="00000000" w:rsidR="00000000" w:rsidRPr="00000000">
          <w:rPr>
            <w:color w:val="3e67b1"/>
            <w:u w:val="single"/>
            <w:rtl w:val="0"/>
          </w:rPr>
          <w:t xml:space="preserve">Política de Assistência Estudantil do IFRS</w:t>
        </w:r>
      </w:hyperlink>
      <w:r w:rsidDel="00000000" w:rsidR="00000000" w:rsidRPr="00000000">
        <w:rPr>
          <w:rtl w:val="0"/>
        </w:rPr>
        <w:t xml:space="preserve">, conforme as normas estabelecidas nas </w:t>
      </w:r>
      <w:r w:rsidDel="00000000" w:rsidR="00000000" w:rsidRPr="00000000">
        <w:rPr>
          <w:rtl w:val="0"/>
        </w:rPr>
        <w:t xml:space="preserve">Instruções Normativas</w:t>
      </w:r>
      <w:r w:rsidDel="00000000" w:rsidR="00000000" w:rsidRPr="00000000">
        <w:rPr>
          <w:i w:val="0"/>
          <w:smallCaps w:val="0"/>
          <w:strike w:val="0"/>
          <w:color w:val="000000"/>
          <w:u w:val="none"/>
          <w:shd w:fill="auto" w:val="clear"/>
          <w:vertAlign w:val="baseline"/>
          <w:rtl w:val="0"/>
        </w:rPr>
        <w:t xml:space="preserve"> vigentes e no presente edital. A responsabilidade pelo processo de inscrição, seleção e acompanhamento das inscrições estará a cargo da </w:t>
      </w:r>
      <w:r w:rsidDel="00000000" w:rsidR="00000000" w:rsidRPr="00000000">
        <w:rPr>
          <w:i w:val="0"/>
          <w:smallCaps w:val="0"/>
          <w:strike w:val="0"/>
          <w:color w:val="000000"/>
          <w:u w:val="none"/>
          <w:shd w:fill="auto" w:val="clear"/>
          <w:vertAlign w:val="baseline"/>
          <w:rtl w:val="0"/>
        </w:rPr>
        <w:t xml:space="preserve">Coordenação</w:t>
      </w:r>
      <w:r w:rsidDel="00000000" w:rsidR="00000000" w:rsidRPr="00000000">
        <w:rPr>
          <w:i w:val="0"/>
          <w:smallCaps w:val="0"/>
          <w:strike w:val="0"/>
          <w:color w:val="000000"/>
          <w:u w:val="none"/>
          <w:shd w:fill="auto" w:val="clear"/>
          <w:vertAlign w:val="baseline"/>
          <w:rtl w:val="0"/>
        </w:rPr>
        <w:t xml:space="preserve"> de Assist</w:t>
      </w:r>
      <w:r w:rsidDel="00000000" w:rsidR="00000000" w:rsidRPr="00000000">
        <w:rPr>
          <w:rtl w:val="0"/>
        </w:rPr>
        <w:t xml:space="preserve">ência </w:t>
      </w:r>
      <w:r w:rsidDel="00000000" w:rsidR="00000000" w:rsidRPr="00000000">
        <w:rPr>
          <w:i w:val="0"/>
          <w:smallCaps w:val="0"/>
          <w:strike w:val="0"/>
          <w:color w:val="000000"/>
          <w:u w:val="none"/>
          <w:shd w:fill="auto" w:val="clear"/>
          <w:vertAlign w:val="baseline"/>
          <w:rtl w:val="0"/>
        </w:rPr>
        <w:t xml:space="preserve">Estudantil do </w:t>
      </w:r>
      <w:r w:rsidDel="00000000" w:rsidR="00000000" w:rsidRPr="00000000">
        <w:rPr>
          <w:i w:val="1"/>
          <w:smallCaps w:val="0"/>
          <w:strike w:val="0"/>
          <w:color w:val="000000"/>
          <w:u w:val="none"/>
          <w:shd w:fill="auto" w:val="clear"/>
          <w:vertAlign w:val="baseline"/>
          <w:rtl w:val="0"/>
        </w:rPr>
        <w:t xml:space="preserve">Campus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i w:val="0"/>
          <w:smallCaps w:val="0"/>
          <w:strike w:val="0"/>
          <w:color w:val="ff0000"/>
          <w:u w:val="none"/>
          <w:shd w:fill="auto" w:val="clear"/>
          <w:vertAlign w:val="baseline"/>
          <w:rtl w:val="0"/>
        </w:rPr>
        <w:t xml:space="preserve">XXXXX</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widowControl w:val="0"/>
        <w:ind w:firstLine="709"/>
        <w:rPr/>
      </w:pPr>
      <w:r w:rsidDel="00000000" w:rsidR="00000000" w:rsidRPr="00000000">
        <w:rPr>
          <w:rtl w:val="0"/>
        </w:rPr>
      </w:r>
    </w:p>
    <w:p w:rsidR="00000000" w:rsidDel="00000000" w:rsidP="00000000" w:rsidRDefault="00000000" w:rsidRPr="00000000" w14:paraId="00000008">
      <w:pPr>
        <w:widowControl w:val="0"/>
        <w:numPr>
          <w:ilvl w:val="0"/>
          <w:numId w:val="4"/>
        </w:numPr>
        <w:tabs>
          <w:tab w:val="left" w:leader="none" w:pos="540"/>
          <w:tab w:val="left" w:leader="none" w:pos="855"/>
          <w:tab w:val="left" w:leader="none" w:pos="960"/>
        </w:tabs>
        <w:ind w:left="363"/>
        <w:rPr>
          <w:rFonts w:ascii="Arial" w:cs="Arial" w:eastAsia="Arial" w:hAnsi="Arial"/>
        </w:rPr>
      </w:pPr>
      <w:r w:rsidDel="00000000" w:rsidR="00000000" w:rsidRPr="00000000">
        <w:rPr>
          <w:b w:val="1"/>
          <w:rtl w:val="0"/>
        </w:rPr>
        <w:t xml:space="preserve">FINALIDADE</w:t>
      </w:r>
      <w:r w:rsidDel="00000000" w:rsidR="00000000" w:rsidRPr="00000000">
        <w:rPr>
          <w:rtl w:val="0"/>
        </w:rPr>
      </w:r>
    </w:p>
    <w:p w:rsidR="00000000" w:rsidDel="00000000" w:rsidP="00000000" w:rsidRDefault="00000000" w:rsidRPr="00000000" w14:paraId="00000009">
      <w:pPr>
        <w:widowControl w:val="0"/>
        <w:rPr/>
      </w:pPr>
      <w:r w:rsidDel="00000000" w:rsidR="00000000" w:rsidRPr="00000000">
        <w:rPr>
          <w:highlight w:val="white"/>
          <w:rtl w:val="0"/>
        </w:rPr>
        <w:t xml:space="preserve">Subsidiar, através de repasse de auxílio financeiro, os(as) estudantes em despesas relacionadas às questões acadêmicas, de modo a fortalecer suas condições de permanência e êxito, nas atividades acadêmicas do período letivo de </w:t>
      </w:r>
      <w:r w:rsidDel="00000000" w:rsidR="00000000" w:rsidRPr="00000000">
        <w:rPr>
          <w:color w:val="ff0000"/>
          <w:highlight w:val="white"/>
          <w:rtl w:val="0"/>
        </w:rPr>
        <w:t xml:space="preserve">xxxx</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A">
      <w:pPr>
        <w:widowControl w:val="0"/>
        <w:ind w:left="1134" w:firstLine="0"/>
        <w:rPr/>
      </w:pPr>
      <w:r w:rsidDel="00000000" w:rsidR="00000000" w:rsidRPr="00000000">
        <w:rPr>
          <w:rtl w:val="0"/>
        </w:rPr>
      </w:r>
    </w:p>
    <w:p w:rsidR="00000000" w:rsidDel="00000000" w:rsidP="00000000" w:rsidRDefault="00000000" w:rsidRPr="00000000" w14:paraId="0000000B">
      <w:pPr>
        <w:widowControl w:val="0"/>
        <w:numPr>
          <w:ilvl w:val="0"/>
          <w:numId w:val="4"/>
        </w:numPr>
        <w:ind w:left="363"/>
        <w:rPr>
          <w:rFonts w:ascii="Arial" w:cs="Arial" w:eastAsia="Arial" w:hAnsi="Arial"/>
        </w:rPr>
      </w:pPr>
      <w:r w:rsidDel="00000000" w:rsidR="00000000" w:rsidRPr="00000000">
        <w:rPr>
          <w:b w:val="1"/>
          <w:rtl w:val="0"/>
        </w:rPr>
        <w:t xml:space="preserve">PÚBLICO</w:t>
      </w:r>
      <w:r w:rsidDel="00000000" w:rsidR="00000000" w:rsidRPr="00000000">
        <w:rPr>
          <w:rtl w:val="0"/>
        </w:rPr>
      </w:r>
    </w:p>
    <w:p w:rsidR="00000000" w:rsidDel="00000000" w:rsidP="00000000" w:rsidRDefault="00000000" w:rsidRPr="00000000" w14:paraId="0000000C">
      <w:pPr>
        <w:widowControl w:val="0"/>
        <w:numPr>
          <w:ilvl w:val="1"/>
          <w:numId w:val="4"/>
        </w:numPr>
        <w:ind w:left="363"/>
        <w:rPr>
          <w:sz w:val="22"/>
          <w:szCs w:val="22"/>
        </w:rPr>
      </w:pPr>
      <w:r w:rsidDel="00000000" w:rsidR="00000000" w:rsidRPr="00000000">
        <w:rPr>
          <w:b w:val="1"/>
          <w:rtl w:val="0"/>
        </w:rPr>
        <w:t xml:space="preserve">Público do Auxílio Permanência</w:t>
      </w:r>
      <w:r w:rsidDel="00000000" w:rsidR="00000000" w:rsidRPr="00000000">
        <w:rPr>
          <w:rtl w:val="0"/>
        </w:rPr>
        <w:t xml:space="preserve"> </w:t>
      </w:r>
    </w:p>
    <w:p w:rsidR="00000000" w:rsidDel="00000000" w:rsidP="00000000" w:rsidRDefault="00000000" w:rsidRPr="00000000" w14:paraId="0000000D">
      <w:pPr>
        <w:widowControl w:val="0"/>
        <w:numPr>
          <w:ilvl w:val="2"/>
          <w:numId w:val="4"/>
        </w:numPr>
        <w:ind w:left="1559" w:hanging="567"/>
        <w:rPr/>
      </w:pPr>
      <w:r w:rsidDel="00000000" w:rsidR="00000000" w:rsidRPr="00000000">
        <w:rPr>
          <w:rtl w:val="0"/>
        </w:rPr>
        <w:t xml:space="preserve">O presente Edital destina-se a atender a todas/os as/os estudantes do </w:t>
      </w:r>
      <w:r w:rsidDel="00000000" w:rsidR="00000000" w:rsidRPr="00000000">
        <w:rPr>
          <w:i w:val="1"/>
          <w:rtl w:val="0"/>
        </w:rPr>
        <w:t xml:space="preserve">Campus</w:t>
      </w:r>
      <w:r w:rsidDel="00000000" w:rsidR="00000000" w:rsidRPr="00000000">
        <w:rPr>
          <w:rtl w:val="0"/>
        </w:rPr>
        <w:t xml:space="preserve"> </w:t>
      </w:r>
      <w:r w:rsidDel="00000000" w:rsidR="00000000" w:rsidRPr="00000000">
        <w:rPr>
          <w:b w:val="1"/>
          <w:color w:val="ff0000"/>
          <w:rtl w:val="0"/>
        </w:rPr>
        <w:t xml:space="preserve">XXXXX</w:t>
      </w:r>
      <w:r w:rsidDel="00000000" w:rsidR="00000000" w:rsidRPr="00000000">
        <w:rPr>
          <w:rtl w:val="0"/>
        </w:rPr>
        <w:t xml:space="preserve"> do IFRS, matriculadas/os nos cursos regulares presenciais – Integrados, Concomitantes, Subsequentes e Superiores – que sejam identificadas/os como público prioritário.</w:t>
      </w:r>
    </w:p>
    <w:p w:rsidR="00000000" w:rsidDel="00000000" w:rsidP="00000000" w:rsidRDefault="00000000" w:rsidRPr="00000000" w14:paraId="0000000E">
      <w:pPr>
        <w:widowControl w:val="0"/>
        <w:numPr>
          <w:ilvl w:val="2"/>
          <w:numId w:val="4"/>
        </w:numPr>
        <w:ind w:left="1559" w:hanging="567"/>
        <w:rPr/>
      </w:pPr>
      <w:r w:rsidDel="00000000" w:rsidR="00000000" w:rsidRPr="00000000">
        <w:rPr>
          <w:rtl w:val="0"/>
        </w:rPr>
        <w:t xml:space="preserve">Considera-se público prioritário a/o estudante e sua família ou conjunto de pessoas que se protegem afetiva e financeiramente, independente da consanguinidade e coabitação, que sofrem com as expressões das desigualdades sociais que compreendem fragilidades nos seguintes âmbitos:  renda – sendo prioritário àquele com até </w:t>
      </w:r>
      <w:r w:rsidDel="00000000" w:rsidR="00000000" w:rsidRPr="00000000">
        <w:rPr>
          <w:rtl w:val="0"/>
        </w:rPr>
        <w:t xml:space="preserve">1</w:t>
      </w:r>
      <w:r w:rsidDel="00000000" w:rsidR="00000000" w:rsidRPr="00000000">
        <w:rPr>
          <w:rtl w:val="0"/>
        </w:rPr>
        <w:t xml:space="preserve"> (um) salário familiar per capita mensal – patrimônio, arranjo familiar, situação de moradia, situação de saúde, contexto educacional, condições de trabalho/ocupação, mobilidade, territorialidade, acesso a programas sociais e serviços, raça/etnia violações de direitos sociais entre outras situações que deflagram as desigualdades sociais.</w:t>
      </w:r>
    </w:p>
    <w:p w:rsidR="00000000" w:rsidDel="00000000" w:rsidP="00000000" w:rsidRDefault="00000000" w:rsidRPr="00000000" w14:paraId="0000000F">
      <w:pPr>
        <w:widowControl w:val="0"/>
        <w:numPr>
          <w:ilvl w:val="2"/>
          <w:numId w:val="4"/>
        </w:numPr>
        <w:ind w:left="1559" w:hanging="567"/>
        <w:rPr/>
      </w:pPr>
      <w:r w:rsidDel="00000000" w:rsidR="00000000" w:rsidRPr="00000000">
        <w:rPr>
          <w:rtl w:val="0"/>
        </w:rPr>
        <w:t xml:space="preserve"> Este edital garantirá prioridade quanto à flexibilização da documentação de solicitação dos auxílios estudantis às/aos estudantes indígenas e quilombolas dos cursos regulares; e, às/aos estudantes em situação de acampamento, de rua ou outras situações específicas no quesito moradia, em todas as modalidades de ensino.</w:t>
      </w:r>
    </w:p>
    <w:p w:rsidR="00000000" w:rsidDel="00000000" w:rsidP="00000000" w:rsidRDefault="00000000" w:rsidRPr="00000000" w14:paraId="00000010">
      <w:pPr>
        <w:widowControl w:val="0"/>
        <w:numPr>
          <w:ilvl w:val="2"/>
          <w:numId w:val="4"/>
        </w:numPr>
        <w:ind w:left="1559" w:hanging="567"/>
        <w:rPr/>
      </w:pPr>
      <w:r w:rsidDel="00000000" w:rsidR="00000000" w:rsidRPr="00000000">
        <w:rPr>
          <w:highlight w:val="white"/>
          <w:rtl w:val="0"/>
        </w:rPr>
        <w:t xml:space="preserve">Os estudantes beneficiários do </w:t>
      </w:r>
      <w:r w:rsidDel="00000000" w:rsidR="00000000" w:rsidRPr="00000000">
        <w:rPr>
          <w:b w:val="1"/>
          <w:highlight w:val="white"/>
          <w:rtl w:val="0"/>
        </w:rPr>
        <w:t xml:space="preserve">Programa Bolsa Família ou de Benefício de Prestação Continuada (BPC/LOAS)</w:t>
      </w:r>
      <w:r w:rsidDel="00000000" w:rsidR="00000000" w:rsidRPr="00000000">
        <w:rPr>
          <w:highlight w:val="white"/>
          <w:rtl w:val="0"/>
        </w:rPr>
        <w:t xml:space="preserve">, ou que possuem no seu grupo familiar pessoa que seja beneficiária/o, NÃO precisam requerer nova análise socioeconômica por parte do IFRS para acesso ao Programa de  Auxílios, sendo estes, de modo imediato ao seu ingresso, alocadas/os no grupo 1 de pagamento do Auxílio Permanência.</w:t>
      </w:r>
      <w:r w:rsidDel="00000000" w:rsidR="00000000" w:rsidRPr="00000000">
        <w:rPr>
          <w:rtl w:val="0"/>
        </w:rPr>
      </w:r>
    </w:p>
    <w:p w:rsidR="00000000" w:rsidDel="00000000" w:rsidP="00000000" w:rsidRDefault="00000000" w:rsidRPr="00000000" w14:paraId="00000011">
      <w:pPr>
        <w:widowControl w:val="0"/>
        <w:ind w:left="1440" w:firstLine="0"/>
        <w:rPr/>
      </w:pPr>
      <w:r w:rsidDel="00000000" w:rsidR="00000000" w:rsidRPr="00000000">
        <w:rPr>
          <w:rtl w:val="0"/>
        </w:rPr>
      </w:r>
    </w:p>
    <w:p w:rsidR="00000000" w:rsidDel="00000000" w:rsidP="00000000" w:rsidRDefault="00000000" w:rsidRPr="00000000" w14:paraId="00000012">
      <w:pPr>
        <w:widowControl w:val="0"/>
        <w:numPr>
          <w:ilvl w:val="1"/>
          <w:numId w:val="4"/>
        </w:numPr>
        <w:ind w:left="363"/>
        <w:rPr>
          <w:sz w:val="22"/>
          <w:szCs w:val="22"/>
        </w:rPr>
      </w:pPr>
      <w:r w:rsidDel="00000000" w:rsidR="00000000" w:rsidRPr="00000000">
        <w:rPr>
          <w:b w:val="1"/>
          <w:rtl w:val="0"/>
        </w:rPr>
        <w:t xml:space="preserve">Público do Auxílio Moradia</w:t>
      </w:r>
      <w:r w:rsidDel="00000000" w:rsidR="00000000" w:rsidRPr="00000000">
        <w:rPr>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72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O público a ser atendido pelo auxílio moradia serão estudantes que possuem os critérios do item 2.1 somado às seguintes características:</w:t>
      </w:r>
    </w:p>
    <w:p w:rsidR="00000000" w:rsidDel="00000000" w:rsidP="00000000" w:rsidRDefault="00000000" w:rsidRPr="00000000" w14:paraId="0000001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8" w:before="6" w:line="240" w:lineRule="auto"/>
        <w:ind w:left="2160" w:right="0" w:hanging="360"/>
        <w:jc w:val="both"/>
        <w:rPr/>
      </w:pPr>
      <w:r w:rsidDel="00000000" w:rsidR="00000000" w:rsidRPr="00000000">
        <w:rPr>
          <w:i w:val="0"/>
          <w:smallCaps w:val="0"/>
          <w:strike w:val="0"/>
          <w:color w:val="000000"/>
          <w:u w:val="none"/>
          <w:shd w:fill="auto" w:val="clear"/>
          <w:vertAlign w:val="baseline"/>
          <w:rtl w:val="0"/>
        </w:rPr>
        <w:t xml:space="preserve">Necessidade de mudança/permanência para o município/região de sede do </w:t>
      </w:r>
      <w:r w:rsidDel="00000000" w:rsidR="00000000" w:rsidRPr="00000000">
        <w:rPr>
          <w:i w:val="1"/>
          <w:rtl w:val="0"/>
        </w:rPr>
        <w:t xml:space="preserve">C</w:t>
      </w:r>
      <w:r w:rsidDel="00000000" w:rsidR="00000000" w:rsidRPr="00000000">
        <w:rPr>
          <w:i w:val="1"/>
          <w:smallCaps w:val="0"/>
          <w:strike w:val="0"/>
          <w:color w:val="000000"/>
          <w:u w:val="none"/>
          <w:shd w:fill="auto" w:val="clear"/>
          <w:vertAlign w:val="baseline"/>
          <w:rtl w:val="0"/>
        </w:rPr>
        <w:t xml:space="preserve">ampus</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8" w:before="6" w:line="240" w:lineRule="auto"/>
        <w:ind w:left="2160" w:right="0" w:hanging="360"/>
        <w:jc w:val="both"/>
        <w:rPr/>
      </w:pPr>
      <w:r w:rsidDel="00000000" w:rsidR="00000000" w:rsidRPr="00000000">
        <w:rPr>
          <w:i w:val="0"/>
          <w:smallCaps w:val="0"/>
          <w:strike w:val="0"/>
          <w:color w:val="000000"/>
          <w:u w:val="none"/>
          <w:shd w:fill="auto" w:val="clear"/>
          <w:vertAlign w:val="baseline"/>
          <w:rtl w:val="0"/>
        </w:rPr>
        <w:t xml:space="preserve">Não residir com os familiares e/ou responsáveis legais, exceto com filhas/os e/ou dependentes menores de idade.</w:t>
      </w:r>
    </w:p>
    <w:p w:rsidR="00000000" w:rsidDel="00000000" w:rsidP="00000000" w:rsidRDefault="00000000" w:rsidRPr="00000000" w14:paraId="0000001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8" w:before="6" w:line="240" w:lineRule="auto"/>
        <w:ind w:left="2160" w:right="0" w:hanging="360"/>
        <w:jc w:val="both"/>
        <w:rPr/>
      </w:pPr>
      <w:r w:rsidDel="00000000" w:rsidR="00000000" w:rsidRPr="00000000">
        <w:rPr>
          <w:i w:val="0"/>
          <w:smallCaps w:val="0"/>
          <w:strike w:val="0"/>
          <w:color w:val="000000"/>
          <w:u w:val="none"/>
          <w:shd w:fill="auto" w:val="clear"/>
          <w:vertAlign w:val="baseline"/>
          <w:rtl w:val="0"/>
        </w:rPr>
        <w:t xml:space="preserve">Não ter imóvel em nome do grupo familiar no  município/região do </w:t>
      </w:r>
      <w:r w:rsidDel="00000000" w:rsidR="00000000" w:rsidRPr="00000000">
        <w:rPr>
          <w:i w:val="1"/>
          <w:rtl w:val="0"/>
        </w:rPr>
        <w:t xml:space="preserve">C</w:t>
      </w:r>
      <w:r w:rsidDel="00000000" w:rsidR="00000000" w:rsidRPr="00000000">
        <w:rPr>
          <w:i w:val="1"/>
          <w:smallCaps w:val="0"/>
          <w:strike w:val="0"/>
          <w:color w:val="000000"/>
          <w:u w:val="none"/>
          <w:shd w:fill="auto" w:val="clear"/>
          <w:vertAlign w:val="baseline"/>
          <w:rtl w:val="0"/>
        </w:rPr>
        <w:t xml:space="preserve">ampus</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559" w:right="0" w:hanging="567"/>
        <w:jc w:val="both"/>
        <w:rPr/>
      </w:pPr>
      <w:r w:rsidDel="00000000" w:rsidR="00000000" w:rsidRPr="00000000">
        <w:rPr>
          <w:rtl w:val="0"/>
        </w:rPr>
        <w:t xml:space="preserve">Excepcionalmente poderá ser concedido auxílio moradia a estudantes que não atendam a todos os requisitos descritos no item 2.2, mas que apresentem expressões extremas de desigualdades socioeconômicas que impactam na sua situação da moradia, mediante parecer social.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720"/>
        <w:jc w:val="both"/>
        <w:rPr/>
      </w:pPr>
      <w:r w:rsidDel="00000000" w:rsidR="00000000" w:rsidRPr="00000000">
        <w:rPr>
          <w:rtl w:val="0"/>
        </w:rPr>
      </w:r>
    </w:p>
    <w:p w:rsidR="00000000" w:rsidDel="00000000" w:rsidP="00000000" w:rsidRDefault="00000000" w:rsidRPr="00000000" w14:paraId="00000019">
      <w:pPr>
        <w:widowControl w:val="0"/>
        <w:numPr>
          <w:ilvl w:val="0"/>
          <w:numId w:val="4"/>
        </w:numPr>
        <w:tabs>
          <w:tab w:val="left" w:leader="none" w:pos="540"/>
          <w:tab w:val="left" w:leader="none" w:pos="855"/>
          <w:tab w:val="left" w:leader="none" w:pos="960"/>
        </w:tabs>
        <w:ind w:left="363"/>
        <w:rPr>
          <w:rFonts w:ascii="Arial" w:cs="Arial" w:eastAsia="Arial" w:hAnsi="Arial"/>
        </w:rPr>
      </w:pPr>
      <w:r w:rsidDel="00000000" w:rsidR="00000000" w:rsidRPr="00000000">
        <w:rPr>
          <w:b w:val="1"/>
          <w:rtl w:val="0"/>
        </w:rPr>
        <w:t xml:space="preserve">INSCRIÇÕES</w:t>
      </w:r>
      <w:r w:rsidDel="00000000" w:rsidR="00000000" w:rsidRPr="00000000">
        <w:rPr>
          <w:rtl w:val="0"/>
        </w:rPr>
      </w:r>
    </w:p>
    <w:p w:rsidR="00000000" w:rsidDel="00000000" w:rsidP="00000000" w:rsidRDefault="00000000" w:rsidRPr="00000000" w14:paraId="0000001A">
      <w:pPr>
        <w:widowControl w:val="0"/>
        <w:numPr>
          <w:ilvl w:val="1"/>
          <w:numId w:val="4"/>
        </w:numPr>
        <w:ind w:left="363"/>
        <w:rPr>
          <w:sz w:val="22"/>
          <w:szCs w:val="22"/>
        </w:rPr>
      </w:pPr>
      <w:r w:rsidDel="00000000" w:rsidR="00000000" w:rsidRPr="00000000">
        <w:rPr>
          <w:b w:val="1"/>
          <w:rtl w:val="0"/>
        </w:rPr>
        <w:t xml:space="preserve">Nova Inscrição do</w:t>
      </w:r>
      <w:r w:rsidDel="00000000" w:rsidR="00000000" w:rsidRPr="00000000">
        <w:rPr>
          <w:b w:val="1"/>
          <w:rtl w:val="0"/>
        </w:rPr>
        <w:t xml:space="preserve"> Auxílio </w:t>
      </w:r>
      <w:r w:rsidDel="00000000" w:rsidR="00000000" w:rsidRPr="00000000">
        <w:rPr>
          <w:b w:val="1"/>
          <w:rtl w:val="0"/>
        </w:rPr>
        <w:t xml:space="preserve">Estudantil</w:t>
      </w:r>
      <w:r w:rsidDel="00000000" w:rsidR="00000000" w:rsidRPr="00000000">
        <w:rPr>
          <w:rtl w:val="0"/>
        </w:rPr>
      </w:r>
    </w:p>
    <w:p w:rsidR="00000000" w:rsidDel="00000000" w:rsidP="00000000" w:rsidRDefault="00000000" w:rsidRPr="00000000" w14:paraId="0000001B">
      <w:pPr>
        <w:widowControl w:val="0"/>
        <w:numPr>
          <w:ilvl w:val="2"/>
          <w:numId w:val="4"/>
        </w:numPr>
        <w:ind w:left="1559" w:hanging="567"/>
        <w:rPr/>
      </w:pPr>
      <w:r w:rsidDel="00000000" w:rsidR="00000000" w:rsidRPr="00000000">
        <w:rPr>
          <w:rtl w:val="0"/>
        </w:rPr>
        <w:t xml:space="preserve">Para se inscrever </w:t>
      </w:r>
      <w:r w:rsidDel="00000000" w:rsidR="00000000" w:rsidRPr="00000000">
        <w:rPr>
          <w:b w:val="1"/>
          <w:rtl w:val="0"/>
        </w:rPr>
        <w:t xml:space="preserve">para o AUXÍLIO ESTUDANTIL </w:t>
      </w:r>
      <w:r w:rsidDel="00000000" w:rsidR="00000000" w:rsidRPr="00000000">
        <w:rPr>
          <w:rtl w:val="0"/>
        </w:rPr>
        <w:t xml:space="preserve">a/o estudante deverá:</w:t>
      </w:r>
    </w:p>
    <w:p w:rsidR="00000000" w:rsidDel="00000000" w:rsidP="00000000" w:rsidRDefault="00000000" w:rsidRPr="00000000" w14:paraId="0000001C">
      <w:pPr>
        <w:widowControl w:val="0"/>
        <w:numPr>
          <w:ilvl w:val="0"/>
          <w:numId w:val="9"/>
        </w:numPr>
        <w:ind w:left="2160" w:hanging="360"/>
        <w:rPr/>
      </w:pPr>
      <w:r w:rsidDel="00000000" w:rsidR="00000000" w:rsidRPr="00000000">
        <w:rPr>
          <w:rtl w:val="0"/>
        </w:rPr>
        <w:t xml:space="preserve">Acessar o </w:t>
      </w:r>
      <w:r w:rsidDel="00000000" w:rsidR="00000000" w:rsidRPr="00000000">
        <w:rPr>
          <w:b w:val="1"/>
          <w:highlight w:val="white"/>
          <w:rtl w:val="0"/>
        </w:rPr>
        <w:t xml:space="preserve">Sistema de Inscrições de Auxílios</w:t>
      </w:r>
      <w:r w:rsidDel="00000000" w:rsidR="00000000" w:rsidRPr="00000000">
        <w:rPr>
          <w:rtl w:val="0"/>
        </w:rPr>
        <w:t xml:space="preserve"> que </w:t>
      </w:r>
      <w:r w:rsidDel="00000000" w:rsidR="00000000" w:rsidRPr="00000000">
        <w:rPr>
          <w:rtl w:val="0"/>
        </w:rPr>
        <w:t xml:space="preserve">está disponibilizado no Site do </w:t>
      </w:r>
      <w:r w:rsidDel="00000000" w:rsidR="00000000" w:rsidRPr="00000000">
        <w:rPr>
          <w:i w:val="1"/>
          <w:rtl w:val="0"/>
        </w:rPr>
        <w:t xml:space="preserve">Campus </w:t>
      </w:r>
      <w:r w:rsidDel="00000000" w:rsidR="00000000" w:rsidRPr="00000000">
        <w:rPr>
          <w:rtl w:val="0"/>
        </w:rPr>
        <w:t xml:space="preserve">em </w:t>
      </w:r>
      <w:r w:rsidDel="00000000" w:rsidR="00000000" w:rsidRPr="00000000">
        <w:rPr>
          <w:rtl w:val="0"/>
        </w:rPr>
        <w:t xml:space="preserve">Assistência Estudantil - Editai</w:t>
      </w:r>
      <w:r w:rsidDel="00000000" w:rsidR="00000000" w:rsidRPr="00000000">
        <w:rPr>
          <w:rtl w:val="0"/>
        </w:rPr>
        <w:t xml:space="preserve">s, </w:t>
      </w:r>
      <w:r w:rsidDel="00000000" w:rsidR="00000000" w:rsidRPr="00000000">
        <w:rPr>
          <w:rtl w:val="0"/>
        </w:rPr>
        <w:t xml:space="preserve">durante o período de inscrições</w:t>
      </w:r>
      <w:r w:rsidDel="00000000" w:rsidR="00000000" w:rsidRPr="00000000">
        <w:rPr>
          <w:rtl w:val="0"/>
        </w:rPr>
        <w:t xml:space="preserve">:</w:t>
      </w:r>
    </w:p>
    <w:p w:rsidR="00000000" w:rsidDel="00000000" w:rsidP="00000000" w:rsidRDefault="00000000" w:rsidRPr="00000000" w14:paraId="0000001D">
      <w:pPr>
        <w:widowControl w:val="0"/>
        <w:numPr>
          <w:ilvl w:val="0"/>
          <w:numId w:val="1"/>
        </w:numPr>
        <w:ind w:left="2409" w:hanging="140.99999999999994"/>
        <w:rPr/>
      </w:pPr>
      <w:r w:rsidDel="00000000" w:rsidR="00000000" w:rsidRPr="00000000">
        <w:rPr>
          <w:rtl w:val="0"/>
        </w:rPr>
        <w:t xml:space="preserve">Preencher os dados cadastrais, que inclui os dados bancários;</w:t>
      </w:r>
    </w:p>
    <w:p w:rsidR="00000000" w:rsidDel="00000000" w:rsidP="00000000" w:rsidRDefault="00000000" w:rsidRPr="00000000" w14:paraId="0000001E">
      <w:pPr>
        <w:widowControl w:val="0"/>
        <w:numPr>
          <w:ilvl w:val="0"/>
          <w:numId w:val="1"/>
        </w:numPr>
        <w:ind w:left="2409" w:hanging="140.99999999999994"/>
        <w:rPr/>
      </w:pPr>
      <w:r w:rsidDel="00000000" w:rsidR="00000000" w:rsidRPr="00000000">
        <w:rPr>
          <w:rtl w:val="0"/>
        </w:rPr>
        <w:t xml:space="preserve">Preencher o</w:t>
      </w:r>
      <w:r w:rsidDel="00000000" w:rsidR="00000000" w:rsidRPr="00000000">
        <w:rPr>
          <w:b w:val="1"/>
          <w:rtl w:val="0"/>
        </w:rPr>
        <w:t xml:space="preserve"> “Questionário Socioeconômico”</w:t>
      </w:r>
      <w:r w:rsidDel="00000000" w:rsidR="00000000" w:rsidRPr="00000000">
        <w:rPr>
          <w:rtl w:val="0"/>
        </w:rPr>
        <w:t xml:space="preserve"> de maneira </w:t>
      </w:r>
      <w:r w:rsidDel="00000000" w:rsidR="00000000" w:rsidRPr="00000000">
        <w:rPr>
          <w:b w:val="1"/>
          <w:rtl w:val="0"/>
        </w:rPr>
        <w:t xml:space="preserve">COMPLETA</w:t>
      </w:r>
      <w:r w:rsidDel="00000000" w:rsidR="00000000" w:rsidRPr="00000000">
        <w:rPr>
          <w:rtl w:val="0"/>
        </w:rPr>
        <w:t xml:space="preserve">, sem deixar nenhuma questão sem resposta; </w:t>
      </w:r>
    </w:p>
    <w:p w:rsidR="00000000" w:rsidDel="00000000" w:rsidP="00000000" w:rsidRDefault="00000000" w:rsidRPr="00000000" w14:paraId="0000001F">
      <w:pPr>
        <w:widowControl w:val="0"/>
        <w:numPr>
          <w:ilvl w:val="0"/>
          <w:numId w:val="1"/>
        </w:numPr>
        <w:ind w:left="2409" w:hanging="140.99999999999994"/>
        <w:rPr/>
      </w:pPr>
      <w:r w:rsidDel="00000000" w:rsidR="00000000" w:rsidRPr="00000000">
        <w:rPr>
          <w:highlight w:val="white"/>
          <w:rtl w:val="0"/>
        </w:rPr>
        <w:t xml:space="preserve">Incluir declaração de renda de todos os </w:t>
      </w:r>
      <w:r w:rsidDel="00000000" w:rsidR="00000000" w:rsidRPr="00000000">
        <w:rPr>
          <w:b w:val="1"/>
          <w:highlight w:val="white"/>
          <w:rtl w:val="0"/>
        </w:rPr>
        <w:t xml:space="preserve">“Integrantes de sua Família”</w:t>
      </w:r>
      <w:r w:rsidDel="00000000" w:rsidR="00000000" w:rsidRPr="00000000">
        <w:rPr>
          <w:highlight w:val="white"/>
          <w:rtl w:val="0"/>
        </w:rPr>
        <w:t xml:space="preserve">, preenchendo os dados de todas as pessoas que residem com a/o estudante, incluindo a/o própria/o estudante;</w:t>
      </w:r>
      <w:r w:rsidDel="00000000" w:rsidR="00000000" w:rsidRPr="00000000">
        <w:rPr>
          <w:rtl w:val="0"/>
        </w:rPr>
      </w:r>
    </w:p>
    <w:p w:rsidR="00000000" w:rsidDel="00000000" w:rsidP="00000000" w:rsidRDefault="00000000" w:rsidRPr="00000000" w14:paraId="00000020">
      <w:pPr>
        <w:widowControl w:val="0"/>
        <w:numPr>
          <w:ilvl w:val="0"/>
          <w:numId w:val="1"/>
        </w:numPr>
        <w:ind w:left="2409" w:hanging="140.99999999999994"/>
        <w:rPr/>
      </w:pPr>
      <w:r w:rsidDel="00000000" w:rsidR="00000000" w:rsidRPr="00000000">
        <w:rPr>
          <w:rtl w:val="0"/>
        </w:rPr>
        <w:t xml:space="preserve">Enviar através do sistema os </w:t>
      </w:r>
      <w:r w:rsidDel="00000000" w:rsidR="00000000" w:rsidRPr="00000000">
        <w:rPr>
          <w:b w:val="1"/>
          <w:rtl w:val="0"/>
        </w:rPr>
        <w:t xml:space="preserve">“documentos digitalizados”</w:t>
      </w:r>
      <w:r w:rsidDel="00000000" w:rsidR="00000000" w:rsidRPr="00000000">
        <w:rPr>
          <w:rtl w:val="0"/>
        </w:rPr>
        <w:t xml:space="preserve"> descritos no </w:t>
      </w:r>
      <w:r w:rsidDel="00000000" w:rsidR="00000000" w:rsidRPr="00000000">
        <w:rPr>
          <w:b w:val="1"/>
          <w:rtl w:val="0"/>
        </w:rPr>
        <w:t xml:space="preserve">ANEXO I </w:t>
      </w:r>
      <w:r w:rsidDel="00000000" w:rsidR="00000000" w:rsidRPr="00000000">
        <w:rPr>
          <w:rtl w:val="0"/>
        </w:rPr>
        <w:t xml:space="preserve">- Relação de Documentos Obrigatórios para Auxílios Estudantis deste Edital.</w:t>
      </w:r>
    </w:p>
    <w:p w:rsidR="00000000" w:rsidDel="00000000" w:rsidP="00000000" w:rsidRDefault="00000000" w:rsidRPr="00000000" w14:paraId="00000021">
      <w:pPr>
        <w:widowControl w:val="0"/>
        <w:ind w:left="2880" w:firstLine="0"/>
        <w:rPr/>
      </w:pPr>
      <w:r w:rsidDel="00000000" w:rsidR="00000000" w:rsidRPr="00000000">
        <w:rPr>
          <w:rtl w:val="0"/>
        </w:rPr>
      </w:r>
    </w:p>
    <w:p w:rsidR="00000000" w:rsidDel="00000000" w:rsidP="00000000" w:rsidRDefault="00000000" w:rsidRPr="00000000" w14:paraId="00000022">
      <w:pPr>
        <w:widowControl w:val="0"/>
        <w:numPr>
          <w:ilvl w:val="2"/>
          <w:numId w:val="4"/>
        </w:numPr>
        <w:ind w:left="1559" w:hanging="567"/>
        <w:rPr/>
      </w:pPr>
      <w:r w:rsidDel="00000000" w:rsidR="00000000" w:rsidRPr="00000000">
        <w:rPr>
          <w:rtl w:val="0"/>
        </w:rPr>
        <w:t xml:space="preserve">Para melhores esclarecimentos, poderão ser solicitados documentos adicionais e realizados contatos telefônicos ou por aplicativos de mensagens, entrevistas e visitas domiciliares.</w:t>
      </w:r>
    </w:p>
    <w:p w:rsidR="00000000" w:rsidDel="00000000" w:rsidP="00000000" w:rsidRDefault="00000000" w:rsidRPr="00000000" w14:paraId="00000023">
      <w:pPr>
        <w:widowControl w:val="0"/>
        <w:numPr>
          <w:ilvl w:val="2"/>
          <w:numId w:val="4"/>
        </w:numPr>
        <w:ind w:left="1559" w:hanging="567"/>
        <w:rPr/>
      </w:pPr>
      <w:r w:rsidDel="00000000" w:rsidR="00000000" w:rsidRPr="00000000">
        <w:rPr>
          <w:rtl w:val="0"/>
        </w:rPr>
        <w:t xml:space="preserve">Poderá ser requisitada, a qualquer tempo, documentação adicional para conferência ou comprovação de situações específicas.</w:t>
      </w:r>
    </w:p>
    <w:p w:rsidR="00000000" w:rsidDel="00000000" w:rsidP="00000000" w:rsidRDefault="00000000" w:rsidRPr="00000000" w14:paraId="00000024">
      <w:pPr>
        <w:widowControl w:val="0"/>
        <w:numPr>
          <w:ilvl w:val="2"/>
          <w:numId w:val="4"/>
        </w:numPr>
        <w:ind w:left="1559" w:hanging="567"/>
        <w:rPr/>
      </w:pPr>
      <w:r w:rsidDel="00000000" w:rsidR="00000000" w:rsidRPr="00000000">
        <w:rPr>
          <w:rtl w:val="0"/>
        </w:rPr>
        <w:t xml:space="preserve">Estudantes que mudarem de curso, alterando o número de matrícula, devem efetuar </w:t>
      </w:r>
      <w:r w:rsidDel="00000000" w:rsidR="00000000" w:rsidRPr="00000000">
        <w:rPr>
          <w:b w:val="1"/>
          <w:rtl w:val="0"/>
        </w:rPr>
        <w:t xml:space="preserve">NOVA INSCRIÇÃO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5">
      <w:pPr>
        <w:widowControl w:val="0"/>
        <w:rPr/>
      </w:pPr>
      <w:r w:rsidDel="00000000" w:rsidR="00000000" w:rsidRPr="00000000">
        <w:rPr>
          <w:rtl w:val="0"/>
        </w:rPr>
      </w:r>
    </w:p>
    <w:p w:rsidR="00000000" w:rsidDel="00000000" w:rsidP="00000000" w:rsidRDefault="00000000" w:rsidRPr="00000000" w14:paraId="00000026">
      <w:pPr>
        <w:widowControl w:val="0"/>
        <w:numPr>
          <w:ilvl w:val="1"/>
          <w:numId w:val="4"/>
        </w:numPr>
        <w:ind w:left="363"/>
        <w:rPr>
          <w:sz w:val="22"/>
          <w:szCs w:val="22"/>
        </w:rPr>
      </w:pPr>
      <w:r w:rsidDel="00000000" w:rsidR="00000000" w:rsidRPr="00000000">
        <w:rPr>
          <w:b w:val="1"/>
          <w:rtl w:val="0"/>
        </w:rPr>
        <w:t xml:space="preserve">Local de inscrições</w:t>
      </w:r>
      <w:r w:rsidDel="00000000" w:rsidR="00000000" w:rsidRPr="00000000">
        <w:rPr>
          <w:rtl w:val="0"/>
        </w:rPr>
      </w:r>
    </w:p>
    <w:p w:rsidR="00000000" w:rsidDel="00000000" w:rsidP="00000000" w:rsidRDefault="00000000" w:rsidRPr="00000000" w14:paraId="00000027">
      <w:pPr>
        <w:widowControl w:val="0"/>
        <w:numPr>
          <w:ilvl w:val="2"/>
          <w:numId w:val="4"/>
        </w:numPr>
        <w:ind w:left="1559" w:hanging="567"/>
        <w:rPr/>
      </w:pPr>
      <w:r w:rsidDel="00000000" w:rsidR="00000000" w:rsidRPr="00000000">
        <w:rPr>
          <w:rtl w:val="0"/>
        </w:rPr>
        <w:t xml:space="preserve">As inscrições </w:t>
      </w:r>
      <w:r w:rsidDel="00000000" w:rsidR="00000000" w:rsidRPr="00000000">
        <w:rPr>
          <w:highlight w:val="white"/>
          <w:rtl w:val="0"/>
        </w:rPr>
        <w:t xml:space="preserve">serão realizadas </w:t>
      </w:r>
      <w:r w:rsidDel="00000000" w:rsidR="00000000" w:rsidRPr="00000000">
        <w:rPr>
          <w:rtl w:val="0"/>
        </w:rPr>
        <w:t xml:space="preserve">em Assistência Estudantil – Editais – </w:t>
      </w:r>
      <w:r w:rsidDel="00000000" w:rsidR="00000000" w:rsidRPr="00000000">
        <w:rPr>
          <w:b w:val="1"/>
          <w:highlight w:val="white"/>
          <w:rtl w:val="0"/>
        </w:rPr>
        <w:t xml:space="preserve">Sistema de Inscrições de Auxílios</w:t>
      </w:r>
      <w:r w:rsidDel="00000000" w:rsidR="00000000" w:rsidRPr="00000000">
        <w:rPr>
          <w:b w:val="1"/>
          <w:highlight w:val="white"/>
          <w:rtl w:val="0"/>
        </w:rPr>
        <w:t xml:space="preserve">.</w:t>
      </w:r>
      <w:r w:rsidDel="00000000" w:rsidR="00000000" w:rsidRPr="00000000">
        <w:rPr>
          <w:rtl w:val="0"/>
        </w:rPr>
      </w:r>
    </w:p>
    <w:p w:rsidR="00000000" w:rsidDel="00000000" w:rsidP="00000000" w:rsidRDefault="00000000" w:rsidRPr="00000000" w14:paraId="00000028">
      <w:pPr>
        <w:widowControl w:val="0"/>
        <w:rPr/>
      </w:pPr>
      <w:r w:rsidDel="00000000" w:rsidR="00000000" w:rsidRPr="00000000">
        <w:rPr>
          <w:rtl w:val="0"/>
        </w:rPr>
      </w:r>
    </w:p>
    <w:p w:rsidR="00000000" w:rsidDel="00000000" w:rsidP="00000000" w:rsidRDefault="00000000" w:rsidRPr="00000000" w14:paraId="00000029">
      <w:pPr>
        <w:widowControl w:val="0"/>
        <w:numPr>
          <w:ilvl w:val="1"/>
          <w:numId w:val="4"/>
        </w:numPr>
        <w:ind w:left="363"/>
        <w:rPr>
          <w:sz w:val="22"/>
          <w:szCs w:val="22"/>
        </w:rPr>
      </w:pPr>
      <w:r w:rsidDel="00000000" w:rsidR="00000000" w:rsidRPr="00000000">
        <w:rPr>
          <w:b w:val="1"/>
          <w:rtl w:val="0"/>
        </w:rPr>
        <w:t xml:space="preserve">Renovação dos Auxílios Estudantis</w:t>
      </w:r>
      <w:r w:rsidDel="00000000" w:rsidR="00000000" w:rsidRPr="00000000">
        <w:rPr>
          <w:rtl w:val="0"/>
        </w:rPr>
      </w:r>
    </w:p>
    <w:p w:rsidR="00000000" w:rsidDel="00000000" w:rsidP="00000000" w:rsidRDefault="00000000" w:rsidRPr="00000000" w14:paraId="0000002A">
      <w:pPr>
        <w:widowControl w:val="0"/>
        <w:numPr>
          <w:ilvl w:val="2"/>
          <w:numId w:val="4"/>
        </w:numPr>
        <w:spacing w:after="200" w:lineRule="auto"/>
        <w:ind w:left="1559" w:hanging="567"/>
        <w:rPr/>
      </w:pPr>
      <w:r w:rsidDel="00000000" w:rsidR="00000000" w:rsidRPr="00000000">
        <w:rPr>
          <w:rtl w:val="0"/>
        </w:rPr>
        <w:t xml:space="preserve">A renovação do auxílio estudantil das/os estudantes beneficiárias/os cuja avaliação socioeconômica esteja válida e cujo auxílio estudantil </w:t>
      </w:r>
      <w:r w:rsidDel="00000000" w:rsidR="00000000" w:rsidRPr="00000000">
        <w:rPr>
          <w:b w:val="1"/>
          <w:rtl w:val="0"/>
        </w:rPr>
        <w:t xml:space="preserve">NÃO</w:t>
      </w:r>
      <w:r w:rsidDel="00000000" w:rsidR="00000000" w:rsidRPr="00000000">
        <w:rPr>
          <w:rtl w:val="0"/>
        </w:rPr>
        <w:t xml:space="preserve"> tenha sido interrompido no período letivo anterior por infrequência, se dá apenas pela </w:t>
      </w:r>
      <w:r w:rsidDel="00000000" w:rsidR="00000000" w:rsidRPr="00000000">
        <w:rPr>
          <w:b w:val="1"/>
          <w:rtl w:val="0"/>
        </w:rPr>
        <w:t xml:space="preserve">efetivação da rematrícula</w:t>
      </w:r>
      <w:r w:rsidDel="00000000" w:rsidR="00000000" w:rsidRPr="00000000">
        <w:rPr>
          <w:rtl w:val="0"/>
        </w:rPr>
        <w:t xml:space="preserve"> da/o estudante, verificada pela Coordenação de Assistência Estudantil.</w:t>
      </w:r>
    </w:p>
    <w:p w:rsidR="00000000" w:rsidDel="00000000" w:rsidP="00000000" w:rsidRDefault="00000000" w:rsidRPr="00000000" w14:paraId="0000002B">
      <w:pPr>
        <w:widowControl w:val="0"/>
        <w:numPr>
          <w:ilvl w:val="1"/>
          <w:numId w:val="4"/>
        </w:numPr>
        <w:ind w:left="363"/>
        <w:rPr>
          <w:sz w:val="22"/>
          <w:szCs w:val="22"/>
        </w:rPr>
      </w:pPr>
      <w:bookmarkStart w:colFirst="0" w:colLast="0" w:name="_heading=h.gjdgxs" w:id="0"/>
      <w:bookmarkEnd w:id="0"/>
      <w:r w:rsidDel="00000000" w:rsidR="00000000" w:rsidRPr="00000000">
        <w:rPr>
          <w:b w:val="1"/>
          <w:rtl w:val="0"/>
        </w:rPr>
        <w:t xml:space="preserve">Solicitação Emergencial de Auxílio Estudantil</w:t>
      </w:r>
      <w:r w:rsidDel="00000000" w:rsidR="00000000" w:rsidRPr="00000000">
        <w:rPr>
          <w:rtl w:val="0"/>
        </w:rPr>
      </w:r>
    </w:p>
    <w:p w:rsidR="00000000" w:rsidDel="00000000" w:rsidP="00000000" w:rsidRDefault="00000000" w:rsidRPr="00000000" w14:paraId="0000002C">
      <w:pPr>
        <w:widowControl w:val="0"/>
        <w:numPr>
          <w:ilvl w:val="2"/>
          <w:numId w:val="4"/>
        </w:numPr>
        <w:ind w:left="1559" w:hanging="567"/>
        <w:rPr/>
      </w:pPr>
      <w:bookmarkStart w:colFirst="0" w:colLast="0" w:name="_heading=h.ls4bz1nq5ew4" w:id="1"/>
      <w:bookmarkEnd w:id="1"/>
      <w:r w:rsidDel="00000000" w:rsidR="00000000" w:rsidRPr="00000000">
        <w:rPr>
          <w:rtl w:val="0"/>
        </w:rPr>
        <w:t xml:space="preserve">Caso a/o estudante enfrente situações emergenciais e NÃO possua Auxílio Estudantil, poderá solicitar sua inscrição para Auxílio Permanência a qualquer tempo, na modalidade EMERGENCIA</w:t>
      </w:r>
      <w:r w:rsidDel="00000000" w:rsidR="00000000" w:rsidRPr="00000000">
        <w:rPr>
          <w:highlight w:val="white"/>
          <w:rtl w:val="0"/>
        </w:rPr>
        <w:t xml:space="preserve">L. </w:t>
      </w:r>
      <w:r w:rsidDel="00000000" w:rsidR="00000000" w:rsidRPr="00000000">
        <w:rPr>
          <w:rtl w:val="0"/>
        </w:rPr>
      </w:r>
    </w:p>
    <w:p w:rsidR="00000000" w:rsidDel="00000000" w:rsidP="00000000" w:rsidRDefault="00000000" w:rsidRPr="00000000" w14:paraId="0000002D">
      <w:pPr>
        <w:widowControl w:val="0"/>
        <w:numPr>
          <w:ilvl w:val="2"/>
          <w:numId w:val="4"/>
        </w:numPr>
        <w:ind w:left="1559" w:hanging="567"/>
        <w:rPr/>
      </w:pPr>
      <w:r w:rsidDel="00000000" w:rsidR="00000000" w:rsidRPr="00000000">
        <w:rPr>
          <w:highlight w:val="white"/>
          <w:rtl w:val="0"/>
        </w:rPr>
        <w:t xml:space="preserve">A s</w:t>
      </w:r>
      <w:r w:rsidDel="00000000" w:rsidR="00000000" w:rsidRPr="00000000">
        <w:rPr>
          <w:rtl w:val="0"/>
        </w:rPr>
        <w:t xml:space="preserve">olicitação de Auxílio Permanência na modalidade emergencial não garante o pagamento apenas com o deferimento da situação socioeconômica.</w:t>
      </w:r>
    </w:p>
    <w:p w:rsidR="00000000" w:rsidDel="00000000" w:rsidP="00000000" w:rsidRDefault="00000000" w:rsidRPr="00000000" w14:paraId="0000002E">
      <w:pPr>
        <w:widowControl w:val="0"/>
        <w:numPr>
          <w:ilvl w:val="2"/>
          <w:numId w:val="4"/>
        </w:numPr>
        <w:ind w:left="1559" w:hanging="567"/>
        <w:rPr/>
      </w:pPr>
      <w:r w:rsidDel="00000000" w:rsidR="00000000" w:rsidRPr="00000000">
        <w:rPr>
          <w:rtl w:val="0"/>
        </w:rPr>
        <w:t xml:space="preserve">O pagamento do Auxílio Estudantil nesta modalidade, após o deferimento, está atrelado a:</w:t>
      </w:r>
    </w:p>
    <w:p w:rsidR="00000000" w:rsidDel="00000000" w:rsidP="00000000" w:rsidRDefault="00000000" w:rsidRPr="00000000" w14:paraId="0000002F">
      <w:pPr>
        <w:widowControl w:val="0"/>
        <w:numPr>
          <w:ilvl w:val="0"/>
          <w:numId w:val="10"/>
        </w:numPr>
        <w:ind w:left="2160" w:hanging="360"/>
        <w:rPr/>
      </w:pPr>
      <w:r w:rsidDel="00000000" w:rsidR="00000000" w:rsidRPr="00000000">
        <w:rPr>
          <w:rtl w:val="0"/>
        </w:rPr>
        <w:t xml:space="preserve">Disponibilidade de recursos orçamentários no </w:t>
      </w:r>
      <w:r w:rsidDel="00000000" w:rsidR="00000000" w:rsidRPr="00000000">
        <w:rPr>
          <w:i w:val="1"/>
          <w:rtl w:val="0"/>
        </w:rPr>
        <w:t xml:space="preserve">Campus</w:t>
      </w:r>
      <w:r w:rsidDel="00000000" w:rsidR="00000000" w:rsidRPr="00000000">
        <w:rPr>
          <w:rtl w:val="0"/>
        </w:rPr>
        <w:t xml:space="preserve">;</w:t>
      </w:r>
    </w:p>
    <w:p w:rsidR="00000000" w:rsidDel="00000000" w:rsidP="00000000" w:rsidRDefault="00000000" w:rsidRPr="00000000" w14:paraId="00000030">
      <w:pPr>
        <w:widowControl w:val="0"/>
        <w:numPr>
          <w:ilvl w:val="0"/>
          <w:numId w:val="10"/>
        </w:numPr>
        <w:spacing w:after="200" w:lineRule="auto"/>
        <w:ind w:left="2160" w:hanging="360"/>
        <w:rPr/>
      </w:pPr>
      <w:r w:rsidDel="00000000" w:rsidR="00000000" w:rsidRPr="00000000">
        <w:rPr>
          <w:rtl w:val="0"/>
        </w:rPr>
        <w:t xml:space="preserve">Avaliação da emergencialidade da situação.</w:t>
      </w:r>
    </w:p>
    <w:p w:rsidR="00000000" w:rsidDel="00000000" w:rsidP="00000000" w:rsidRDefault="00000000" w:rsidRPr="00000000" w14:paraId="00000031">
      <w:pPr>
        <w:widowControl w:val="0"/>
        <w:numPr>
          <w:ilvl w:val="2"/>
          <w:numId w:val="4"/>
        </w:numPr>
        <w:ind w:left="1559" w:hanging="567"/>
        <w:rPr>
          <w:highlight w:val="white"/>
        </w:rPr>
      </w:pPr>
      <w:r w:rsidDel="00000000" w:rsidR="00000000" w:rsidRPr="00000000">
        <w:rPr>
          <w:highlight w:val="white"/>
          <w:rtl w:val="0"/>
        </w:rPr>
        <w:t xml:space="preserve">A inscrição do Auxílio Permanência na modalidade Emergencial ocorre de modo diferenciado. O estudante deverá solicitar orientações na Coordenação de Assistência Estudantil. </w:t>
      </w:r>
      <w:r w:rsidDel="00000000" w:rsidR="00000000" w:rsidRPr="00000000">
        <w:rPr>
          <w:rtl w:val="0"/>
        </w:rPr>
      </w:r>
    </w:p>
    <w:p w:rsidR="00000000" w:rsidDel="00000000" w:rsidP="00000000" w:rsidRDefault="00000000" w:rsidRPr="00000000" w14:paraId="00000032">
      <w:pPr>
        <w:widowControl w:val="0"/>
        <w:numPr>
          <w:ilvl w:val="2"/>
          <w:numId w:val="4"/>
        </w:numPr>
        <w:spacing w:line="276" w:lineRule="auto"/>
        <w:ind w:left="1559" w:right="157" w:hanging="567"/>
        <w:rPr>
          <w:highlight w:val="white"/>
        </w:rPr>
      </w:pPr>
      <w:r w:rsidDel="00000000" w:rsidR="00000000" w:rsidRPr="00000000">
        <w:rPr>
          <w:rtl w:val="0"/>
        </w:rPr>
        <w:t xml:space="preserve">Entende-se por situação emergencial aquela que apresente fato gerador novo, ocorrido após o período regular de inscrições deste edital. Nesse caso, o(a) estudante fará jus ao auxílio a partir da avaliação de emergencialidade e do respectivo deferimento do processo. </w:t>
      </w:r>
    </w:p>
    <w:p w:rsidR="00000000" w:rsidDel="00000000" w:rsidP="00000000" w:rsidRDefault="00000000" w:rsidRPr="00000000" w14:paraId="00000033">
      <w:pPr>
        <w:widowControl w:val="0"/>
        <w:tabs>
          <w:tab w:val="left" w:leader="none" w:pos="540"/>
          <w:tab w:val="left" w:leader="none" w:pos="855"/>
          <w:tab w:val="left" w:leader="none" w:pos="960"/>
        </w:tabs>
        <w:ind w:left="0" w:firstLine="0"/>
        <w:rPr>
          <w:highlight w:val="white"/>
        </w:rPr>
      </w:pPr>
      <w:r w:rsidDel="00000000" w:rsidR="00000000" w:rsidRPr="00000000">
        <w:rPr>
          <w:rtl w:val="0"/>
        </w:rPr>
      </w:r>
    </w:p>
    <w:p w:rsidR="00000000" w:rsidDel="00000000" w:rsidP="00000000" w:rsidRDefault="00000000" w:rsidRPr="00000000" w14:paraId="00000034">
      <w:pPr>
        <w:widowControl w:val="0"/>
        <w:numPr>
          <w:ilvl w:val="0"/>
          <w:numId w:val="4"/>
        </w:numPr>
        <w:tabs>
          <w:tab w:val="left" w:leader="none" w:pos="540"/>
          <w:tab w:val="left" w:leader="none" w:pos="855"/>
          <w:tab w:val="left" w:leader="none" w:pos="960"/>
        </w:tabs>
        <w:ind w:left="363"/>
        <w:rPr>
          <w:rFonts w:ascii="Arial" w:cs="Arial" w:eastAsia="Arial" w:hAnsi="Arial"/>
        </w:rPr>
      </w:pPr>
      <w:r w:rsidDel="00000000" w:rsidR="00000000" w:rsidRPr="00000000">
        <w:rPr>
          <w:b w:val="1"/>
          <w:rtl w:val="0"/>
        </w:rPr>
        <w:t xml:space="preserve">CRONOGRAMA DAS ETAPAS DE </w:t>
      </w:r>
      <w:r w:rsidDel="00000000" w:rsidR="00000000" w:rsidRPr="00000000">
        <w:rPr>
          <w:b w:val="1"/>
          <w:rtl w:val="0"/>
        </w:rPr>
        <w:t xml:space="preserve">INSCRIÇÕES</w:t>
      </w:r>
      <w:r w:rsidDel="00000000" w:rsidR="00000000" w:rsidRPr="00000000">
        <w:rPr>
          <w:rtl w:val="0"/>
        </w:rPr>
      </w:r>
    </w:p>
    <w:p w:rsidR="00000000" w:rsidDel="00000000" w:rsidP="00000000" w:rsidRDefault="00000000" w:rsidRPr="00000000" w14:paraId="00000035">
      <w:pPr>
        <w:widowControl w:val="0"/>
        <w:tabs>
          <w:tab w:val="left" w:leader="none" w:pos="540"/>
          <w:tab w:val="left" w:leader="none" w:pos="855"/>
          <w:tab w:val="left" w:leader="none" w:pos="960"/>
        </w:tabs>
        <w:ind w:left="363" w:firstLine="0"/>
        <w:rPr>
          <w:b w:val="1"/>
        </w:rPr>
      </w:pPr>
      <w:r w:rsidDel="00000000" w:rsidR="00000000" w:rsidRPr="00000000">
        <w:rPr>
          <w:rtl w:val="0"/>
        </w:rPr>
      </w:r>
    </w:p>
    <w:tbl>
      <w:tblPr>
        <w:tblStyle w:val="Table1"/>
        <w:tblW w:w="103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2006.25"/>
        <w:gridCol w:w="2006.25"/>
        <w:gridCol w:w="2006.25"/>
        <w:gridCol w:w="2006.25"/>
        <w:tblGridChange w:id="0">
          <w:tblGrid>
            <w:gridCol w:w="2355"/>
            <w:gridCol w:w="2006.25"/>
            <w:gridCol w:w="2006.25"/>
            <w:gridCol w:w="2006.25"/>
            <w:gridCol w:w="2006.25"/>
          </w:tblGrid>
        </w:tblGridChange>
      </w:tblGrid>
      <w:tr>
        <w:trPr>
          <w:cantSplit w:val="0"/>
          <w:trHeight w:val="345" w:hRule="atLeast"/>
          <w:tblHeader w:val="0"/>
        </w:trPr>
        <w:tc>
          <w:tcPr>
            <w:gridSpan w:val="5"/>
            <w:tcBorders>
              <w:top w:color="000000" w:space="0" w:sz="6" w:val="single"/>
              <w:left w:color="000000" w:space="0" w:sz="6" w:val="single"/>
              <w:bottom w:color="000000" w:space="0" w:sz="6" w:val="single"/>
              <w:right w:color="000000" w:space="0" w:sz="6" w:val="single"/>
            </w:tcBorders>
            <w:shd w:fill="b2b2b2" w:val="clear"/>
            <w:tcMar>
              <w:top w:w="0.0" w:type="dxa"/>
              <w:left w:w="100.0" w:type="dxa"/>
              <w:bottom w:w="0.0" w:type="dxa"/>
              <w:right w:w="100.0" w:type="dxa"/>
            </w:tcMar>
            <w:vAlign w:val="center"/>
          </w:tcPr>
          <w:p w:rsidR="00000000" w:rsidDel="00000000" w:rsidP="00000000" w:rsidRDefault="00000000" w:rsidRPr="00000000" w14:paraId="00000036">
            <w:pPr>
              <w:widowControl w:val="0"/>
              <w:tabs>
                <w:tab w:val="left" w:leader="none" w:pos="540"/>
                <w:tab w:val="left" w:leader="none" w:pos="855"/>
                <w:tab w:val="left" w:leader="none" w:pos="960"/>
              </w:tabs>
              <w:spacing w:before="0" w:line="240" w:lineRule="auto"/>
              <w:ind w:left="-20" w:firstLine="0"/>
              <w:jc w:val="center"/>
              <w:rPr>
                <w:b w:val="1"/>
              </w:rPr>
            </w:pPr>
            <w:r w:rsidDel="00000000" w:rsidR="00000000" w:rsidRPr="00000000">
              <w:rPr>
                <w:b w:val="1"/>
                <w:rtl w:val="0"/>
              </w:rPr>
              <w:t xml:space="preserve">QUADRO DE DATAS</w:t>
            </w:r>
          </w:p>
        </w:tc>
      </w:tr>
      <w:tr>
        <w:trPr>
          <w:cantSplit w:val="0"/>
          <w:trHeight w:val="670" w:hRule="atLeast"/>
          <w:tblHeader w:val="0"/>
        </w:trPr>
        <w:tc>
          <w:tcPr>
            <w:tcBorders>
              <w:top w:color="000000" w:space="0" w:sz="0" w:val="nil"/>
              <w:left w:color="000000" w:space="0" w:sz="6" w:val="single"/>
              <w:bottom w:color="000000" w:space="0" w:sz="6" w:val="single"/>
              <w:right w:color="000000" w:space="0" w:sz="6" w:val="single"/>
            </w:tcBorders>
            <w:shd w:fill="b2b2b2" w:val="clear"/>
            <w:tcMar>
              <w:top w:w="0.0" w:type="dxa"/>
              <w:left w:w="100.0" w:type="dxa"/>
              <w:bottom w:w="0.0" w:type="dxa"/>
              <w:right w:w="100.0" w:type="dxa"/>
            </w:tcMar>
            <w:vAlign w:val="center"/>
          </w:tcPr>
          <w:p w:rsidR="00000000" w:rsidDel="00000000" w:rsidP="00000000" w:rsidRDefault="00000000" w:rsidRPr="00000000" w14:paraId="0000003B">
            <w:pPr>
              <w:widowControl w:val="0"/>
              <w:tabs>
                <w:tab w:val="left" w:leader="none" w:pos="540"/>
                <w:tab w:val="left" w:leader="none" w:pos="855"/>
                <w:tab w:val="left" w:leader="none" w:pos="960"/>
              </w:tabs>
              <w:spacing w:before="0" w:line="240" w:lineRule="auto"/>
              <w:ind w:left="-20" w:firstLine="0"/>
              <w:jc w:val="center"/>
              <w:rPr>
                <w:b w:val="1"/>
              </w:rPr>
            </w:pPr>
            <w:r w:rsidDel="00000000" w:rsidR="00000000" w:rsidRPr="00000000">
              <w:rPr>
                <w:b w:val="1"/>
                <w:rtl w:val="0"/>
              </w:rPr>
              <w:t xml:space="preserve">Publicação do</w:t>
            </w:r>
          </w:p>
          <w:p w:rsidR="00000000" w:rsidDel="00000000" w:rsidP="00000000" w:rsidRDefault="00000000" w:rsidRPr="00000000" w14:paraId="0000003C">
            <w:pPr>
              <w:widowControl w:val="0"/>
              <w:tabs>
                <w:tab w:val="left" w:leader="none" w:pos="540"/>
                <w:tab w:val="left" w:leader="none" w:pos="855"/>
                <w:tab w:val="left" w:leader="none" w:pos="960"/>
              </w:tabs>
              <w:spacing w:before="0" w:line="240" w:lineRule="auto"/>
              <w:ind w:left="-20" w:firstLine="0"/>
              <w:jc w:val="center"/>
              <w:rPr>
                <w:b w:val="1"/>
              </w:rPr>
            </w:pPr>
            <w:r w:rsidDel="00000000" w:rsidR="00000000" w:rsidRPr="00000000">
              <w:rPr>
                <w:b w:val="1"/>
                <w:rtl w:val="0"/>
              </w:rPr>
              <w:t xml:space="preserve">edital</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center"/>
          </w:tcPr>
          <w:p w:rsidR="00000000" w:rsidDel="00000000" w:rsidP="00000000" w:rsidRDefault="00000000" w:rsidRPr="00000000" w14:paraId="0000003D">
            <w:pPr>
              <w:widowControl w:val="0"/>
              <w:tabs>
                <w:tab w:val="left" w:leader="none" w:pos="540"/>
                <w:tab w:val="left" w:leader="none" w:pos="855"/>
                <w:tab w:val="left" w:leader="none" w:pos="960"/>
              </w:tabs>
              <w:spacing w:line="276" w:lineRule="auto"/>
              <w:ind w:left="-20" w:firstLine="0"/>
              <w:jc w:val="center"/>
              <w:rPr>
                <w:b w:val="1"/>
              </w:rPr>
            </w:pPr>
            <w:r w:rsidDel="00000000" w:rsidR="00000000" w:rsidRPr="00000000">
              <w:rPr>
                <w:rtl w:val="0"/>
              </w:rPr>
              <w:t xml:space="preserve">dd/mm/aa</w:t>
            </w:r>
            <w:r w:rsidDel="00000000" w:rsidR="00000000" w:rsidRPr="00000000">
              <w:rPr>
                <w:rtl w:val="0"/>
              </w:rPr>
            </w:r>
          </w:p>
        </w:tc>
      </w:tr>
      <w:tr>
        <w:trPr>
          <w:cantSplit w:val="0"/>
          <w:trHeight w:val="664.2857142857133" w:hRule="atLeast"/>
          <w:tblHeader w:val="0"/>
        </w:trPr>
        <w:tc>
          <w:tcPr>
            <w:tcBorders>
              <w:top w:color="000000" w:space="0" w:sz="0" w:val="nil"/>
              <w:left w:color="000000" w:space="0" w:sz="6" w:val="single"/>
              <w:bottom w:color="000000" w:space="0" w:sz="6" w:val="single"/>
              <w:right w:color="000000" w:space="0" w:sz="6" w:val="single"/>
            </w:tcBorders>
            <w:shd w:fill="b2b2b2" w:val="clear"/>
            <w:tcMar>
              <w:top w:w="0.0" w:type="dxa"/>
              <w:left w:w="100.0" w:type="dxa"/>
              <w:bottom w:w="0.0" w:type="dxa"/>
              <w:right w:w="100.0" w:type="dxa"/>
            </w:tcMar>
            <w:vAlign w:val="center"/>
          </w:tcPr>
          <w:p w:rsidR="00000000" w:rsidDel="00000000" w:rsidP="00000000" w:rsidRDefault="00000000" w:rsidRPr="00000000" w14:paraId="00000041">
            <w:pPr>
              <w:widowControl w:val="0"/>
              <w:tabs>
                <w:tab w:val="left" w:leader="none" w:pos="540"/>
                <w:tab w:val="left" w:leader="none" w:pos="855"/>
                <w:tab w:val="left" w:leader="none" w:pos="960"/>
              </w:tabs>
              <w:spacing w:before="0" w:line="240" w:lineRule="auto"/>
              <w:ind w:left="-20" w:firstLine="0"/>
              <w:jc w:val="center"/>
              <w:rPr>
                <w:b w:val="1"/>
              </w:rPr>
            </w:pPr>
            <w:r w:rsidDel="00000000" w:rsidR="00000000" w:rsidRPr="00000000">
              <w:rPr>
                <w:b w:val="1"/>
                <w:rtl w:val="0"/>
              </w:rPr>
              <w:t xml:space="preserve">Etapas abertas para inscrição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center"/>
          </w:tcPr>
          <w:p w:rsidR="00000000" w:rsidDel="00000000" w:rsidP="00000000" w:rsidRDefault="00000000" w:rsidRPr="00000000" w14:paraId="00000042">
            <w:pPr>
              <w:widowControl w:val="0"/>
              <w:tabs>
                <w:tab w:val="left" w:leader="none" w:pos="540"/>
                <w:tab w:val="left" w:leader="none" w:pos="855"/>
                <w:tab w:val="left" w:leader="none" w:pos="960"/>
              </w:tabs>
              <w:spacing w:before="0" w:line="240" w:lineRule="auto"/>
              <w:ind w:left="-20" w:firstLine="0"/>
              <w:jc w:val="center"/>
              <w:rPr>
                <w:b w:val="1"/>
              </w:rPr>
            </w:pPr>
            <w:r w:rsidDel="00000000" w:rsidR="00000000" w:rsidRPr="00000000">
              <w:rPr>
                <w:b w:val="1"/>
                <w:rtl w:val="0"/>
              </w:rPr>
              <w:t xml:space="preserve">ETAPA 1</w:t>
            </w:r>
          </w:p>
          <w:p w:rsidR="00000000" w:rsidDel="00000000" w:rsidP="00000000" w:rsidRDefault="00000000" w:rsidRPr="00000000" w14:paraId="00000043">
            <w:pPr>
              <w:widowControl w:val="0"/>
              <w:tabs>
                <w:tab w:val="left" w:leader="none" w:pos="540"/>
                <w:tab w:val="left" w:leader="none" w:pos="855"/>
                <w:tab w:val="left" w:leader="none" w:pos="960"/>
              </w:tabs>
              <w:spacing w:before="0" w:line="240" w:lineRule="auto"/>
              <w:ind w:left="-20" w:firstLine="0"/>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6" w:val="single"/>
              <w:right w:color="000000" w:space="0" w:sz="6" w:val="single"/>
            </w:tcBorders>
            <w:shd w:fill="dddddd" w:val="clear"/>
            <w:tcMar>
              <w:top w:w="0.0" w:type="dxa"/>
              <w:left w:w="100.0" w:type="dxa"/>
              <w:bottom w:w="0.0" w:type="dxa"/>
              <w:right w:w="100.0" w:type="dxa"/>
            </w:tcMar>
            <w:vAlign w:val="center"/>
          </w:tcPr>
          <w:p w:rsidR="00000000" w:rsidDel="00000000" w:rsidP="00000000" w:rsidRDefault="00000000" w:rsidRPr="00000000" w14:paraId="00000044">
            <w:pPr>
              <w:widowControl w:val="0"/>
              <w:tabs>
                <w:tab w:val="left" w:leader="none" w:pos="540"/>
                <w:tab w:val="left" w:leader="none" w:pos="855"/>
                <w:tab w:val="left" w:leader="none" w:pos="960"/>
              </w:tabs>
              <w:spacing w:before="0" w:line="240" w:lineRule="auto"/>
              <w:ind w:left="-20" w:firstLine="0"/>
              <w:jc w:val="center"/>
              <w:rPr>
                <w:b w:val="1"/>
              </w:rPr>
            </w:pPr>
            <w:r w:rsidDel="00000000" w:rsidR="00000000" w:rsidRPr="00000000">
              <w:rPr>
                <w:b w:val="1"/>
                <w:rtl w:val="0"/>
              </w:rPr>
              <w:t xml:space="preserve">ETAPA 2</w:t>
            </w:r>
          </w:p>
          <w:p w:rsidR="00000000" w:rsidDel="00000000" w:rsidP="00000000" w:rsidRDefault="00000000" w:rsidRPr="00000000" w14:paraId="00000045">
            <w:pPr>
              <w:widowControl w:val="0"/>
              <w:tabs>
                <w:tab w:val="left" w:leader="none" w:pos="540"/>
                <w:tab w:val="left" w:leader="none" w:pos="855"/>
                <w:tab w:val="left" w:leader="none" w:pos="960"/>
              </w:tabs>
              <w:spacing w:before="0" w:line="240" w:lineRule="auto"/>
              <w:ind w:left="-20" w:firstLine="0"/>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46">
            <w:pPr>
              <w:widowControl w:val="0"/>
              <w:tabs>
                <w:tab w:val="left" w:leader="none" w:pos="540"/>
                <w:tab w:val="left" w:leader="none" w:pos="855"/>
                <w:tab w:val="left" w:leader="none" w:pos="960"/>
              </w:tabs>
              <w:spacing w:before="0" w:line="240" w:lineRule="auto"/>
              <w:ind w:left="-20" w:firstLine="0"/>
              <w:jc w:val="center"/>
              <w:rPr>
                <w:b w:val="1"/>
              </w:rPr>
            </w:pPr>
            <w:r w:rsidDel="00000000" w:rsidR="00000000" w:rsidRPr="00000000">
              <w:rPr>
                <w:b w:val="1"/>
                <w:rtl w:val="0"/>
              </w:rPr>
              <w:t xml:space="preserve">ETAPA 3</w:t>
            </w:r>
          </w:p>
          <w:p w:rsidR="00000000" w:rsidDel="00000000" w:rsidP="00000000" w:rsidRDefault="00000000" w:rsidRPr="00000000" w14:paraId="00000047">
            <w:pPr>
              <w:widowControl w:val="0"/>
              <w:tabs>
                <w:tab w:val="left" w:leader="none" w:pos="540"/>
                <w:tab w:val="left" w:leader="none" w:pos="855"/>
                <w:tab w:val="left" w:leader="none" w:pos="960"/>
              </w:tabs>
              <w:spacing w:before="0" w:line="240" w:lineRule="auto"/>
              <w:ind w:left="-20" w:firstLine="0"/>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ETAPA 4</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t>
            </w:r>
          </w:p>
        </w:tc>
      </w:tr>
      <w:tr>
        <w:trPr>
          <w:cantSplit w:val="0"/>
          <w:trHeight w:val="670" w:hRule="atLeast"/>
          <w:tblHeader w:val="0"/>
        </w:trPr>
        <w:tc>
          <w:tcPr>
            <w:tcBorders>
              <w:top w:color="000000" w:space="0" w:sz="0" w:val="nil"/>
              <w:left w:color="000000" w:space="0" w:sz="6" w:val="single"/>
              <w:bottom w:color="000000" w:space="0" w:sz="6" w:val="single"/>
              <w:right w:color="000000" w:space="0" w:sz="6" w:val="single"/>
            </w:tcBorders>
            <w:shd w:fill="b2b2b2" w:val="clear"/>
            <w:tcMar>
              <w:top w:w="0.0" w:type="dxa"/>
              <w:left w:w="100.0" w:type="dxa"/>
              <w:bottom w:w="0.0" w:type="dxa"/>
              <w:right w:w="100.0" w:type="dxa"/>
            </w:tcMar>
            <w:vAlign w:val="center"/>
          </w:tcPr>
          <w:p w:rsidR="00000000" w:rsidDel="00000000" w:rsidP="00000000" w:rsidRDefault="00000000" w:rsidRPr="00000000" w14:paraId="0000004A">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t xml:space="preserve">Datas de inscrições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center"/>
          </w:tcPr>
          <w:p w:rsidR="00000000" w:rsidDel="00000000" w:rsidP="00000000" w:rsidRDefault="00000000" w:rsidRPr="00000000" w14:paraId="0000004B">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t xml:space="preserve">De dd/mm/aa a dd/mm/aa</w:t>
            </w:r>
          </w:p>
        </w:tc>
        <w:tc>
          <w:tcPr>
            <w:tcBorders>
              <w:top w:color="000000" w:space="0" w:sz="0" w:val="nil"/>
              <w:left w:color="000000" w:space="0" w:sz="0" w:val="nil"/>
              <w:bottom w:color="000000" w:space="0" w:sz="6" w:val="single"/>
              <w:right w:color="000000" w:space="0" w:sz="6" w:val="single"/>
            </w:tcBorders>
            <w:shd w:fill="dddddd" w:val="clear"/>
            <w:tcMar>
              <w:top w:w="0.0" w:type="dxa"/>
              <w:left w:w="100.0" w:type="dxa"/>
              <w:bottom w:w="0.0" w:type="dxa"/>
              <w:right w:w="100.0" w:type="dxa"/>
            </w:tcMar>
            <w:vAlign w:val="center"/>
          </w:tcPr>
          <w:p w:rsidR="00000000" w:rsidDel="00000000" w:rsidP="00000000" w:rsidRDefault="00000000" w:rsidRPr="00000000" w14:paraId="0000004C">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t xml:space="preserve">De dd/mm/aa a dd/mm/aa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4D">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t xml:space="preserve">De dd/mm/aa a dd/mm/aa</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cente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De dd/mm/aa a dd/mm/aa</w:t>
            </w:r>
          </w:p>
        </w:tc>
      </w:tr>
      <w:tr>
        <w:trPr>
          <w:cantSplit w:val="0"/>
          <w:trHeight w:val="1365" w:hRule="atLeast"/>
          <w:tblHeader w:val="0"/>
        </w:trPr>
        <w:tc>
          <w:tcPr>
            <w:tcBorders>
              <w:top w:color="000000" w:space="0" w:sz="0" w:val="nil"/>
              <w:left w:color="000000" w:space="0" w:sz="6" w:val="single"/>
              <w:bottom w:color="000000" w:space="0" w:sz="6" w:val="single"/>
              <w:right w:color="000000" w:space="0" w:sz="6" w:val="single"/>
            </w:tcBorders>
            <w:shd w:fill="b2b2b2" w:val="clear"/>
            <w:tcMar>
              <w:top w:w="0.0" w:type="dxa"/>
              <w:left w:w="100.0" w:type="dxa"/>
              <w:bottom w:w="0.0" w:type="dxa"/>
              <w:right w:w="100.0" w:type="dxa"/>
            </w:tcMar>
            <w:vAlign w:val="center"/>
          </w:tcPr>
          <w:p w:rsidR="00000000" w:rsidDel="00000000" w:rsidP="00000000" w:rsidRDefault="00000000" w:rsidRPr="00000000" w14:paraId="0000004F">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t xml:space="preserve">Público a ser atendido em cada etapa:</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center"/>
          </w:tcPr>
          <w:p w:rsidR="00000000" w:rsidDel="00000000" w:rsidP="00000000" w:rsidRDefault="00000000" w:rsidRPr="00000000" w14:paraId="00000050">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t xml:space="preserve">Estudantes que realizarão rematrícula para o semestre subsequente no mesmo curso</w:t>
            </w:r>
          </w:p>
        </w:tc>
        <w:tc>
          <w:tcPr>
            <w:tcBorders>
              <w:top w:color="000000" w:space="0" w:sz="0" w:val="nil"/>
              <w:left w:color="000000" w:space="0" w:sz="0" w:val="nil"/>
              <w:bottom w:color="000000" w:space="0" w:sz="6" w:val="single"/>
              <w:right w:color="000000" w:space="0" w:sz="6" w:val="single"/>
            </w:tcBorders>
            <w:shd w:fill="dddddd" w:val="clear"/>
            <w:tcMar>
              <w:top w:w="0.0" w:type="dxa"/>
              <w:left w:w="100.0" w:type="dxa"/>
              <w:bottom w:w="0.0" w:type="dxa"/>
              <w:right w:w="100.0" w:type="dxa"/>
            </w:tcMar>
            <w:vAlign w:val="center"/>
          </w:tcPr>
          <w:p w:rsidR="00000000" w:rsidDel="00000000" w:rsidP="00000000" w:rsidRDefault="00000000" w:rsidRPr="00000000" w14:paraId="00000051">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t xml:space="preserve">Estudantes aprovados em 1º chamada e Chamada Pública no Processo Seletivo Regular.</w:t>
            </w:r>
          </w:p>
          <w:p w:rsidR="00000000" w:rsidDel="00000000" w:rsidP="00000000" w:rsidRDefault="00000000" w:rsidRPr="00000000" w14:paraId="00000052">
            <w:pPr>
              <w:widowControl w:val="0"/>
              <w:tabs>
                <w:tab w:val="left" w:leader="none" w:pos="540"/>
                <w:tab w:val="left" w:leader="none" w:pos="855"/>
                <w:tab w:val="left" w:leader="none" w:pos="960"/>
              </w:tabs>
              <w:spacing w:before="0" w:line="240" w:lineRule="auto"/>
              <w:ind w:left="-20" w:firstLine="0"/>
              <w:jc w:val="center"/>
              <w:rPr>
                <w:color w:val="666666"/>
              </w:rPr>
            </w:pPr>
            <w:r w:rsidDel="00000000" w:rsidR="00000000" w:rsidRPr="00000000">
              <w:rPr>
                <w:rtl w:val="0"/>
              </w:rPr>
            </w:r>
          </w:p>
          <w:p w:rsidR="00000000" w:rsidDel="00000000" w:rsidP="00000000" w:rsidRDefault="00000000" w:rsidRPr="00000000" w14:paraId="00000053">
            <w:pPr>
              <w:widowControl w:val="0"/>
              <w:tabs>
                <w:tab w:val="left" w:leader="none" w:pos="540"/>
                <w:tab w:val="left" w:leader="none" w:pos="855"/>
                <w:tab w:val="left" w:leader="none" w:pos="960"/>
              </w:tabs>
              <w:spacing w:before="0" w:line="240" w:lineRule="auto"/>
              <w:ind w:left="-20" w:firstLine="0"/>
              <w:jc w:val="center"/>
              <w:rPr>
                <w:color w:val="ff0000"/>
              </w:rPr>
            </w:pPr>
            <w:r w:rsidDel="00000000" w:rsidR="00000000" w:rsidRPr="00000000">
              <w:rPr>
                <w:color w:val="ff0000"/>
                <w:rtl w:val="0"/>
              </w:rPr>
              <w:t xml:space="preserve">POR DEFINIÇÃO DA UNIDADE: </w:t>
            </w:r>
          </w:p>
          <w:p w:rsidR="00000000" w:rsidDel="00000000" w:rsidP="00000000" w:rsidRDefault="00000000" w:rsidRPr="00000000" w14:paraId="00000054">
            <w:pPr>
              <w:widowControl w:val="0"/>
              <w:tabs>
                <w:tab w:val="left" w:leader="none" w:pos="540"/>
                <w:tab w:val="left" w:leader="none" w:pos="855"/>
                <w:tab w:val="left" w:leader="none" w:pos="960"/>
              </w:tabs>
              <w:spacing w:before="0" w:line="240" w:lineRule="auto"/>
              <w:ind w:left="-20" w:firstLine="0"/>
              <w:jc w:val="center"/>
              <w:rPr>
                <w:color w:val="ff0000"/>
              </w:rPr>
            </w:pPr>
            <w:r w:rsidDel="00000000" w:rsidR="00000000" w:rsidRPr="00000000">
              <w:rPr>
                <w:color w:val="ff0000"/>
                <w:rtl w:val="0"/>
              </w:rPr>
              <w:t xml:space="preserve">Estudantes aprovados no Edital de Vagas Não Preenchidas, poderão se inscrever na Etapa 2 caso esteja em vigor</w:t>
            </w:r>
          </w:p>
          <w:p w:rsidR="00000000" w:rsidDel="00000000" w:rsidP="00000000" w:rsidRDefault="00000000" w:rsidRPr="00000000" w14:paraId="00000055">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56">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t xml:space="preserve">Estudantes que realizarão rematrícula para o semestre subsequente no mesmo curso</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Estudantes aprovados em 1º chamada e Chamada Pública no Processo Seletivo Regular</w:t>
            </w:r>
          </w:p>
          <w:p w:rsidR="00000000" w:rsidDel="00000000" w:rsidP="00000000" w:rsidRDefault="00000000" w:rsidRPr="00000000" w14:paraId="00000058">
            <w:pPr>
              <w:widowControl w:val="0"/>
              <w:tabs>
                <w:tab w:val="left" w:leader="none" w:pos="540"/>
                <w:tab w:val="left" w:leader="none" w:pos="855"/>
                <w:tab w:val="left" w:leader="none" w:pos="960"/>
              </w:tabs>
              <w:ind w:left="-20" w:firstLine="0"/>
              <w:jc w:val="center"/>
              <w:rPr/>
            </w:pPr>
            <w:r w:rsidDel="00000000" w:rsidR="00000000" w:rsidRPr="00000000">
              <w:rPr>
                <w:rtl w:val="0"/>
              </w:rPr>
            </w:r>
          </w:p>
          <w:p w:rsidR="00000000" w:rsidDel="00000000" w:rsidP="00000000" w:rsidRDefault="00000000" w:rsidRPr="00000000" w14:paraId="00000059">
            <w:pPr>
              <w:widowControl w:val="0"/>
              <w:tabs>
                <w:tab w:val="left" w:leader="none" w:pos="540"/>
                <w:tab w:val="left" w:leader="none" w:pos="855"/>
                <w:tab w:val="left" w:leader="none" w:pos="960"/>
              </w:tabs>
              <w:ind w:left="-20" w:firstLine="0"/>
              <w:jc w:val="center"/>
              <w:rPr>
                <w:color w:val="ff0000"/>
              </w:rPr>
            </w:pPr>
            <w:r w:rsidDel="00000000" w:rsidR="00000000" w:rsidRPr="00000000">
              <w:rPr>
                <w:color w:val="ff0000"/>
                <w:rtl w:val="0"/>
              </w:rPr>
              <w:t xml:space="preserve">POR DEFINIÇÃO DA UNIDADE: </w:t>
            </w:r>
          </w:p>
          <w:p w:rsidR="00000000" w:rsidDel="00000000" w:rsidP="00000000" w:rsidRDefault="00000000" w:rsidRPr="00000000" w14:paraId="0000005A">
            <w:pPr>
              <w:widowControl w:val="0"/>
              <w:tabs>
                <w:tab w:val="left" w:leader="none" w:pos="540"/>
                <w:tab w:val="left" w:leader="none" w:pos="855"/>
                <w:tab w:val="left" w:leader="none" w:pos="960"/>
              </w:tabs>
              <w:ind w:left="-20" w:firstLine="0"/>
              <w:jc w:val="center"/>
              <w:rPr>
                <w:color w:val="ff0000"/>
              </w:rPr>
            </w:pPr>
            <w:r w:rsidDel="00000000" w:rsidR="00000000" w:rsidRPr="00000000">
              <w:rPr>
                <w:color w:val="ff0000"/>
                <w:rtl w:val="0"/>
              </w:rPr>
              <w:t xml:space="preserve">estudantes aprovados no Edital de Vagas Não Preenchidas, poderão se inscrever na Etapa 4 caso esteja em vigor</w:t>
            </w:r>
          </w:p>
          <w:p w:rsidR="00000000" w:rsidDel="00000000" w:rsidP="00000000" w:rsidRDefault="00000000" w:rsidRPr="00000000" w14:paraId="0000005B">
            <w:pPr>
              <w:widowControl w:val="0"/>
              <w:tabs>
                <w:tab w:val="left" w:leader="none" w:pos="540"/>
                <w:tab w:val="left" w:leader="none" w:pos="855"/>
                <w:tab w:val="left" w:leader="none" w:pos="960"/>
              </w:tabs>
              <w:ind w:left="-20" w:firstLine="0"/>
              <w:jc w:val="center"/>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733.8802083333335" w:hRule="atLeast"/>
          <w:tblHeader w:val="0"/>
        </w:trPr>
        <w:tc>
          <w:tcPr>
            <w:tcBorders>
              <w:top w:color="000000" w:space="0" w:sz="0" w:val="nil"/>
              <w:left w:color="000000" w:space="0" w:sz="6" w:val="single"/>
              <w:bottom w:color="000000" w:space="0" w:sz="6" w:val="single"/>
              <w:right w:color="000000" w:space="0" w:sz="6" w:val="single"/>
            </w:tcBorders>
            <w:shd w:fill="b2b2b2" w:val="clear"/>
            <w:tcMar>
              <w:top w:w="0.0" w:type="dxa"/>
              <w:left w:w="100.0" w:type="dxa"/>
              <w:bottom w:w="0.0" w:type="dxa"/>
              <w:right w:w="100.0" w:type="dxa"/>
            </w:tcMar>
            <w:vAlign w:val="center"/>
          </w:tcPr>
          <w:p w:rsidR="00000000" w:rsidDel="00000000" w:rsidP="00000000" w:rsidRDefault="00000000" w:rsidRPr="00000000" w14:paraId="0000005D">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t xml:space="preserve">Publicação da complementação de informações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center"/>
          </w:tcPr>
          <w:p w:rsidR="00000000" w:rsidDel="00000000" w:rsidP="00000000" w:rsidRDefault="00000000" w:rsidRPr="00000000" w14:paraId="0000005E">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ddd" w:val="clear"/>
            <w:tcMar>
              <w:top w:w="0.0" w:type="dxa"/>
              <w:left w:w="100.0" w:type="dxa"/>
              <w:bottom w:w="0.0" w:type="dxa"/>
              <w:right w:w="100.0" w:type="dxa"/>
            </w:tcMar>
            <w:vAlign w:val="center"/>
          </w:tcPr>
          <w:p w:rsidR="00000000" w:rsidDel="00000000" w:rsidP="00000000" w:rsidRDefault="00000000" w:rsidRPr="00000000" w14:paraId="0000005F">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60">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733.8802083333335" w:hRule="atLeast"/>
          <w:tblHeader w:val="0"/>
        </w:trPr>
        <w:tc>
          <w:tcPr>
            <w:tcBorders>
              <w:top w:color="000000" w:space="0" w:sz="0" w:val="nil"/>
              <w:left w:color="000000" w:space="0" w:sz="6" w:val="single"/>
              <w:bottom w:color="000000" w:space="0" w:sz="6" w:val="single"/>
              <w:right w:color="000000" w:space="0" w:sz="6" w:val="single"/>
            </w:tcBorders>
            <w:shd w:fill="b2b2b2" w:val="clear"/>
            <w:tcMar>
              <w:top w:w="0.0" w:type="dxa"/>
              <w:left w:w="100.0" w:type="dxa"/>
              <w:bottom w:w="0.0" w:type="dxa"/>
              <w:right w:w="100.0" w:type="dxa"/>
            </w:tcMar>
            <w:vAlign w:val="center"/>
          </w:tcPr>
          <w:p w:rsidR="00000000" w:rsidDel="00000000" w:rsidP="00000000" w:rsidRDefault="00000000" w:rsidRPr="00000000" w14:paraId="00000062">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t xml:space="preserve">Período para envio da complementação de informações: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center"/>
          </w:tcPr>
          <w:p w:rsidR="00000000" w:rsidDel="00000000" w:rsidP="00000000" w:rsidRDefault="00000000" w:rsidRPr="00000000" w14:paraId="00000063">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ddd" w:val="clear"/>
            <w:tcMar>
              <w:top w:w="0.0" w:type="dxa"/>
              <w:left w:w="100.0" w:type="dxa"/>
              <w:bottom w:w="0.0" w:type="dxa"/>
              <w:right w:w="100.0" w:type="dxa"/>
            </w:tcMar>
            <w:vAlign w:val="center"/>
          </w:tcPr>
          <w:p w:rsidR="00000000" w:rsidDel="00000000" w:rsidP="00000000" w:rsidRDefault="00000000" w:rsidRPr="00000000" w14:paraId="00000064">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65">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cente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733.8802083333335" w:hRule="atLeast"/>
          <w:tblHeader w:val="0"/>
        </w:trPr>
        <w:tc>
          <w:tcPr>
            <w:tcBorders>
              <w:top w:color="000000" w:space="0" w:sz="0" w:val="nil"/>
              <w:left w:color="000000" w:space="0" w:sz="6" w:val="single"/>
              <w:bottom w:color="000000" w:space="0" w:sz="6" w:val="single"/>
              <w:right w:color="000000" w:space="0" w:sz="6" w:val="single"/>
            </w:tcBorders>
            <w:shd w:fill="b2b2b2" w:val="clear"/>
            <w:tcMar>
              <w:top w:w="0.0" w:type="dxa"/>
              <w:left w:w="100.0" w:type="dxa"/>
              <w:bottom w:w="0.0" w:type="dxa"/>
              <w:right w:w="100.0" w:type="dxa"/>
            </w:tcMar>
            <w:vAlign w:val="center"/>
          </w:tcPr>
          <w:p w:rsidR="00000000" w:rsidDel="00000000" w:rsidP="00000000" w:rsidRDefault="00000000" w:rsidRPr="00000000" w14:paraId="00000067">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t xml:space="preserve">Resultado até:</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center"/>
          </w:tcPr>
          <w:p w:rsidR="00000000" w:rsidDel="00000000" w:rsidP="00000000" w:rsidRDefault="00000000" w:rsidRPr="00000000" w14:paraId="00000068">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ddd" w:val="clear"/>
            <w:tcMar>
              <w:top w:w="0.0" w:type="dxa"/>
              <w:left w:w="100.0" w:type="dxa"/>
              <w:bottom w:w="0.0" w:type="dxa"/>
              <w:right w:w="100.0" w:type="dxa"/>
            </w:tcMar>
            <w:vAlign w:val="center"/>
          </w:tcPr>
          <w:p w:rsidR="00000000" w:rsidDel="00000000" w:rsidP="00000000" w:rsidRDefault="00000000" w:rsidRPr="00000000" w14:paraId="00000069">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6A">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cente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733.8802083333335" w:hRule="atLeast"/>
          <w:tblHeader w:val="0"/>
        </w:trPr>
        <w:tc>
          <w:tcPr>
            <w:tcBorders>
              <w:top w:color="000000" w:space="0" w:sz="0" w:val="nil"/>
              <w:left w:color="000000" w:space="0" w:sz="6" w:val="single"/>
              <w:bottom w:color="000000" w:space="0" w:sz="6" w:val="single"/>
              <w:right w:color="000000" w:space="0" w:sz="6" w:val="single"/>
            </w:tcBorders>
            <w:shd w:fill="b2b2b2" w:val="clear"/>
            <w:tcMar>
              <w:top w:w="0.0" w:type="dxa"/>
              <w:left w:w="100.0" w:type="dxa"/>
              <w:bottom w:w="0.0" w:type="dxa"/>
              <w:right w:w="100.0" w:type="dxa"/>
            </w:tcMar>
            <w:vAlign w:val="center"/>
          </w:tcPr>
          <w:p w:rsidR="00000000" w:rsidDel="00000000" w:rsidP="00000000" w:rsidRDefault="00000000" w:rsidRPr="00000000" w14:paraId="0000006C">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t xml:space="preserve">Recursos: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center"/>
          </w:tcPr>
          <w:p w:rsidR="00000000" w:rsidDel="00000000" w:rsidP="00000000" w:rsidRDefault="00000000" w:rsidRPr="00000000" w14:paraId="0000006D">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ddd" w:val="clear"/>
            <w:tcMar>
              <w:top w:w="0.0" w:type="dxa"/>
              <w:left w:w="100.0" w:type="dxa"/>
              <w:bottom w:w="0.0" w:type="dxa"/>
              <w:right w:w="100.0" w:type="dxa"/>
            </w:tcMar>
            <w:vAlign w:val="center"/>
          </w:tcPr>
          <w:p w:rsidR="00000000" w:rsidDel="00000000" w:rsidP="00000000" w:rsidRDefault="00000000" w:rsidRPr="00000000" w14:paraId="0000006E">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6F">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cente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733.8802083333335" w:hRule="atLeast"/>
          <w:tblHeader w:val="0"/>
        </w:trPr>
        <w:tc>
          <w:tcPr>
            <w:tcBorders>
              <w:top w:color="000000" w:space="0" w:sz="0" w:val="nil"/>
              <w:left w:color="000000" w:space="0" w:sz="6" w:val="single"/>
              <w:bottom w:color="000000" w:space="0" w:sz="6" w:val="single"/>
              <w:right w:color="000000" w:space="0" w:sz="6" w:val="single"/>
            </w:tcBorders>
            <w:shd w:fill="b2b2b2" w:val="clear"/>
            <w:tcMar>
              <w:top w:w="0.0" w:type="dxa"/>
              <w:left w:w="100.0" w:type="dxa"/>
              <w:bottom w:w="0.0" w:type="dxa"/>
              <w:right w:w="100.0" w:type="dxa"/>
            </w:tcMar>
            <w:vAlign w:val="center"/>
          </w:tcPr>
          <w:p w:rsidR="00000000" w:rsidDel="00000000" w:rsidP="00000000" w:rsidRDefault="00000000" w:rsidRPr="00000000" w14:paraId="00000071">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t xml:space="preserve">Resultado pós recurso</w:t>
            </w:r>
            <w:r w:rsidDel="00000000" w:rsidR="00000000" w:rsidRPr="00000000">
              <w:rPr>
                <w:rtl w:val="0"/>
              </w:rPr>
              <w:t xml:space="preserve"> (se houver) até:</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center"/>
          </w:tcPr>
          <w:p w:rsidR="00000000" w:rsidDel="00000000" w:rsidP="00000000" w:rsidRDefault="00000000" w:rsidRPr="00000000" w14:paraId="00000072">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ddd" w:val="clear"/>
            <w:tcMar>
              <w:top w:w="0.0" w:type="dxa"/>
              <w:left w:w="100.0" w:type="dxa"/>
              <w:bottom w:w="0.0" w:type="dxa"/>
              <w:right w:w="100.0" w:type="dxa"/>
            </w:tcMar>
            <w:vAlign w:val="center"/>
          </w:tcPr>
          <w:p w:rsidR="00000000" w:rsidDel="00000000" w:rsidP="00000000" w:rsidRDefault="00000000" w:rsidRPr="00000000" w14:paraId="00000073">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74">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cente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733.8802083333335" w:hRule="atLeast"/>
          <w:tblHeader w:val="0"/>
        </w:trPr>
        <w:tc>
          <w:tcPr>
            <w:tcBorders>
              <w:top w:color="000000" w:space="0" w:sz="0" w:val="nil"/>
              <w:left w:color="000000" w:space="0" w:sz="6" w:val="single"/>
              <w:bottom w:color="000000" w:space="0" w:sz="6" w:val="single"/>
              <w:right w:color="000000" w:space="0" w:sz="6" w:val="single"/>
            </w:tcBorders>
            <w:shd w:fill="b2b2b2" w:val="clear"/>
            <w:tcMar>
              <w:top w:w="0.0" w:type="dxa"/>
              <w:left w:w="100.0" w:type="dxa"/>
              <w:bottom w:w="0.0" w:type="dxa"/>
              <w:right w:w="100.0" w:type="dxa"/>
            </w:tcMar>
            <w:vAlign w:val="center"/>
          </w:tcPr>
          <w:p w:rsidR="00000000" w:rsidDel="00000000" w:rsidP="00000000" w:rsidRDefault="00000000" w:rsidRPr="00000000" w14:paraId="00000076">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t xml:space="preserve">Pagamento a partir de: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center"/>
          </w:tcPr>
          <w:p w:rsidR="00000000" w:rsidDel="00000000" w:rsidP="00000000" w:rsidRDefault="00000000" w:rsidRPr="00000000" w14:paraId="00000077">
            <w:pPr>
              <w:widowControl w:val="0"/>
              <w:spacing w:before="0" w:line="240" w:lineRule="auto"/>
              <w:jc w:val="center"/>
              <w:rPr/>
            </w:pPr>
            <w:r w:rsidDel="00000000" w:rsidR="00000000" w:rsidRPr="00000000">
              <w:rPr>
                <w:rtl w:val="0"/>
              </w:rPr>
              <w:t xml:space="preserve">Março /ano</w:t>
            </w:r>
          </w:p>
          <w:p w:rsidR="00000000" w:rsidDel="00000000" w:rsidP="00000000" w:rsidRDefault="00000000" w:rsidRPr="00000000" w14:paraId="00000078">
            <w:pPr>
              <w:widowControl w:val="0"/>
              <w:tabs>
                <w:tab w:val="left" w:leader="none" w:pos="540"/>
                <w:tab w:val="left" w:leader="none" w:pos="855"/>
                <w:tab w:val="left" w:leader="none" w:pos="960"/>
              </w:tabs>
              <w:spacing w:before="0" w:line="240" w:lineRule="auto"/>
              <w:ind w:left="-20" w:firstLine="0"/>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ddddd" w:val="clear"/>
            <w:tcMar>
              <w:top w:w="0.0" w:type="dxa"/>
              <w:left w:w="100.0" w:type="dxa"/>
              <w:bottom w:w="0.0" w:type="dxa"/>
              <w:right w:w="100.0" w:type="dxa"/>
            </w:tcMar>
            <w:vAlign w:val="center"/>
          </w:tcPr>
          <w:p w:rsidR="00000000" w:rsidDel="00000000" w:rsidP="00000000" w:rsidRDefault="00000000" w:rsidRPr="00000000" w14:paraId="00000079">
            <w:pPr>
              <w:widowControl w:val="0"/>
              <w:spacing w:before="0" w:line="240" w:lineRule="auto"/>
              <w:jc w:val="center"/>
              <w:rPr/>
            </w:pPr>
            <w:r w:rsidDel="00000000" w:rsidR="00000000" w:rsidRPr="00000000">
              <w:rPr>
                <w:rtl w:val="0"/>
              </w:rPr>
              <w:t xml:space="preserve">Abril/ano ( retroativo a março)</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center"/>
          </w:tcPr>
          <w:p w:rsidR="00000000" w:rsidDel="00000000" w:rsidP="00000000" w:rsidRDefault="00000000" w:rsidRPr="00000000" w14:paraId="0000007A">
            <w:pPr>
              <w:widowControl w:val="0"/>
              <w:spacing w:before="0" w:line="240" w:lineRule="auto"/>
              <w:jc w:val="center"/>
              <w:rPr/>
            </w:pPr>
            <w:r w:rsidDel="00000000" w:rsidR="00000000" w:rsidRPr="00000000">
              <w:rPr>
                <w:rtl w:val="0"/>
              </w:rPr>
              <w:t xml:space="preserve">Agosto/ano</w:t>
            </w:r>
          </w:p>
          <w:p w:rsidR="00000000" w:rsidDel="00000000" w:rsidP="00000000" w:rsidRDefault="00000000" w:rsidRPr="00000000" w14:paraId="0000007B">
            <w:pPr>
              <w:widowControl w:val="0"/>
              <w:spacing w:before="0" w:line="240" w:lineRule="auto"/>
              <w:jc w:val="cente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vAlign w:val="cente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Setembro/ano (retroativo a agosto)</w:t>
            </w:r>
          </w:p>
        </w:tc>
      </w:tr>
    </w:tb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0"/>
        <w:jc w:val="both"/>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0"/>
        <w:jc w:val="both"/>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0"/>
        <w:jc w:val="both"/>
        <w:rPr/>
      </w:pPr>
      <w:r w:rsidDel="00000000" w:rsidR="00000000" w:rsidRPr="00000000">
        <w:rPr>
          <w:rtl w:val="0"/>
        </w:rPr>
      </w:r>
    </w:p>
    <w:p w:rsidR="00000000" w:rsidDel="00000000" w:rsidP="00000000" w:rsidRDefault="00000000" w:rsidRPr="00000000" w14:paraId="00000080">
      <w:pPr>
        <w:widowControl w:val="0"/>
        <w:numPr>
          <w:ilvl w:val="0"/>
          <w:numId w:val="4"/>
        </w:numPr>
        <w:tabs>
          <w:tab w:val="left" w:leader="none" w:pos="540"/>
          <w:tab w:val="left" w:leader="none" w:pos="855"/>
          <w:tab w:val="left" w:leader="none" w:pos="960"/>
        </w:tabs>
        <w:ind w:left="363"/>
        <w:rPr>
          <w:rFonts w:ascii="Arial" w:cs="Arial" w:eastAsia="Arial" w:hAnsi="Arial"/>
        </w:rPr>
      </w:pPr>
      <w:r w:rsidDel="00000000" w:rsidR="00000000" w:rsidRPr="00000000">
        <w:rPr>
          <w:b w:val="1"/>
          <w:rtl w:val="0"/>
        </w:rPr>
        <w:t xml:space="preserve">RESULTADOS</w:t>
      </w:r>
      <w:r w:rsidDel="00000000" w:rsidR="00000000" w:rsidRPr="00000000">
        <w:rPr>
          <w:rtl w:val="0"/>
        </w:rPr>
      </w:r>
    </w:p>
    <w:p w:rsidR="00000000" w:rsidDel="00000000" w:rsidP="00000000" w:rsidRDefault="00000000" w:rsidRPr="00000000" w14:paraId="00000081">
      <w:pPr>
        <w:widowControl w:val="0"/>
        <w:tabs>
          <w:tab w:val="left" w:leader="none" w:pos="540"/>
          <w:tab w:val="left" w:leader="none" w:pos="855"/>
          <w:tab w:val="left" w:leader="none" w:pos="960"/>
        </w:tabs>
        <w:ind w:left="363" w:firstLine="0"/>
        <w:rPr/>
      </w:pPr>
      <w:r w:rsidDel="00000000" w:rsidR="00000000" w:rsidRPr="00000000">
        <w:rPr>
          <w:rtl w:val="0"/>
        </w:rPr>
      </w:r>
    </w:p>
    <w:p w:rsidR="00000000" w:rsidDel="00000000" w:rsidP="00000000" w:rsidRDefault="00000000" w:rsidRPr="00000000" w14:paraId="00000082">
      <w:pPr>
        <w:widowControl w:val="0"/>
        <w:numPr>
          <w:ilvl w:val="1"/>
          <w:numId w:val="4"/>
        </w:numPr>
        <w:ind w:left="363"/>
        <w:rPr>
          <w:sz w:val="22"/>
          <w:szCs w:val="22"/>
        </w:rPr>
      </w:pPr>
      <w:r w:rsidDel="00000000" w:rsidR="00000000" w:rsidRPr="00000000">
        <w:rPr>
          <w:b w:val="1"/>
          <w:rtl w:val="0"/>
        </w:rPr>
        <w:t xml:space="preserve">Publicação da complementação de informações</w:t>
      </w:r>
      <w:r w:rsidDel="00000000" w:rsidR="00000000" w:rsidRPr="00000000">
        <w:rPr>
          <w:rtl w:val="0"/>
        </w:rPr>
      </w:r>
    </w:p>
    <w:p w:rsidR="00000000" w:rsidDel="00000000" w:rsidP="00000000" w:rsidRDefault="00000000" w:rsidRPr="00000000" w14:paraId="00000083">
      <w:pPr>
        <w:widowControl w:val="0"/>
        <w:numPr>
          <w:ilvl w:val="2"/>
          <w:numId w:val="4"/>
        </w:numPr>
        <w:ind w:left="1559" w:hanging="567"/>
        <w:rPr/>
      </w:pPr>
      <w:r w:rsidDel="00000000" w:rsidR="00000000" w:rsidRPr="00000000">
        <w:rPr>
          <w:rtl w:val="0"/>
        </w:rPr>
        <w:t xml:space="preserve">A/o estudante deve acompanhar o cronograma de Etapa para o qual se inscreveu no site em Assistência Estudantil - Editais.</w:t>
      </w:r>
    </w:p>
    <w:p w:rsidR="00000000" w:rsidDel="00000000" w:rsidP="00000000" w:rsidRDefault="00000000" w:rsidRPr="00000000" w14:paraId="00000084">
      <w:pPr>
        <w:widowControl w:val="0"/>
        <w:numPr>
          <w:ilvl w:val="2"/>
          <w:numId w:val="4"/>
        </w:numPr>
        <w:ind w:left="1559" w:hanging="567"/>
        <w:rPr/>
      </w:pPr>
      <w:r w:rsidDel="00000000" w:rsidR="00000000" w:rsidRPr="00000000">
        <w:rPr>
          <w:rtl w:val="0"/>
        </w:rPr>
        <w:t xml:space="preserve">Após as inscrições há uma data prevista para </w:t>
      </w:r>
      <w:r w:rsidDel="00000000" w:rsidR="00000000" w:rsidRPr="00000000">
        <w:rPr>
          <w:b w:val="1"/>
          <w:u w:val="single"/>
          <w:rtl w:val="0"/>
        </w:rPr>
        <w:t xml:space="preserve">publicação da complementação de informações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85">
      <w:pPr>
        <w:widowControl w:val="0"/>
        <w:numPr>
          <w:ilvl w:val="2"/>
          <w:numId w:val="4"/>
        </w:numPr>
        <w:ind w:left="1559" w:hanging="567"/>
        <w:rPr/>
      </w:pPr>
      <w:r w:rsidDel="00000000" w:rsidR="00000000" w:rsidRPr="00000000">
        <w:rPr>
          <w:rtl w:val="0"/>
        </w:rPr>
        <w:t xml:space="preserve">A/o estudante deverá entrar no site e:</w:t>
      </w:r>
    </w:p>
    <w:p w:rsidR="00000000" w:rsidDel="00000000" w:rsidP="00000000" w:rsidRDefault="00000000" w:rsidRPr="00000000" w14:paraId="00000086">
      <w:pPr>
        <w:widowControl w:val="0"/>
        <w:numPr>
          <w:ilvl w:val="0"/>
          <w:numId w:val="2"/>
        </w:numPr>
        <w:ind w:left="2160" w:hanging="360"/>
        <w:rPr/>
      </w:pPr>
      <w:r w:rsidDel="00000000" w:rsidR="00000000" w:rsidRPr="00000000">
        <w:rPr>
          <w:b w:val="1"/>
          <w:rtl w:val="0"/>
        </w:rPr>
        <w:t xml:space="preserve">CONFERIR</w:t>
      </w:r>
      <w:r w:rsidDel="00000000" w:rsidR="00000000" w:rsidRPr="00000000">
        <w:rPr>
          <w:rtl w:val="0"/>
        </w:rPr>
        <w:t xml:space="preserve"> a relação de documentos pendentes para a sua inscrição;</w:t>
      </w:r>
    </w:p>
    <w:p w:rsidR="00000000" w:rsidDel="00000000" w:rsidP="00000000" w:rsidRDefault="00000000" w:rsidRPr="00000000" w14:paraId="00000087">
      <w:pPr>
        <w:widowControl w:val="0"/>
        <w:numPr>
          <w:ilvl w:val="0"/>
          <w:numId w:val="2"/>
        </w:numPr>
        <w:ind w:left="2160" w:hanging="360"/>
        <w:rPr/>
      </w:pPr>
      <w:r w:rsidDel="00000000" w:rsidR="00000000" w:rsidRPr="00000000">
        <w:rPr>
          <w:b w:val="1"/>
          <w:rtl w:val="0"/>
        </w:rPr>
        <w:t xml:space="preserve">ENVIAR</w:t>
      </w:r>
      <w:r w:rsidDel="00000000" w:rsidR="00000000" w:rsidRPr="00000000">
        <w:rPr>
          <w:rtl w:val="0"/>
        </w:rPr>
        <w:t xml:space="preserve"> os documentos e informações indicados através do Sistema de Inscrições de Auxílios;</w:t>
      </w:r>
      <w:r w:rsidDel="00000000" w:rsidR="00000000" w:rsidRPr="00000000">
        <w:rPr>
          <w:rtl w:val="0"/>
        </w:rPr>
      </w:r>
    </w:p>
    <w:p w:rsidR="00000000" w:rsidDel="00000000" w:rsidP="00000000" w:rsidRDefault="00000000" w:rsidRPr="00000000" w14:paraId="00000088">
      <w:pPr>
        <w:widowControl w:val="0"/>
        <w:numPr>
          <w:ilvl w:val="1"/>
          <w:numId w:val="4"/>
        </w:numPr>
        <w:ind w:left="363"/>
        <w:rPr>
          <w:sz w:val="22"/>
          <w:szCs w:val="22"/>
        </w:rPr>
      </w:pPr>
      <w:r w:rsidDel="00000000" w:rsidR="00000000" w:rsidRPr="00000000">
        <w:rPr>
          <w:b w:val="1"/>
          <w:rtl w:val="0"/>
        </w:rPr>
        <w:t xml:space="preserve">Resultado</w:t>
      </w:r>
    </w:p>
    <w:p w:rsidR="00000000" w:rsidDel="00000000" w:rsidP="00000000" w:rsidRDefault="00000000" w:rsidRPr="00000000" w14:paraId="00000089">
      <w:pPr>
        <w:widowControl w:val="0"/>
        <w:numPr>
          <w:ilvl w:val="2"/>
          <w:numId w:val="4"/>
        </w:numPr>
        <w:ind w:left="1559" w:hanging="567"/>
        <w:rPr>
          <w:b w:val="0"/>
        </w:rPr>
      </w:pPr>
      <w:r w:rsidDel="00000000" w:rsidR="00000000" w:rsidRPr="00000000">
        <w:rPr>
          <w:rtl w:val="0"/>
        </w:rPr>
        <w:t xml:space="preserve">A/o estudante deve acompanhar o cronograma de Etapa para o qual se inscreveu no site em Assistência Estudantil - Editais.</w:t>
      </w:r>
    </w:p>
    <w:p w:rsidR="00000000" w:rsidDel="00000000" w:rsidP="00000000" w:rsidRDefault="00000000" w:rsidRPr="00000000" w14:paraId="0000008A">
      <w:pPr>
        <w:widowControl w:val="0"/>
        <w:numPr>
          <w:ilvl w:val="2"/>
          <w:numId w:val="4"/>
        </w:numPr>
        <w:ind w:left="1559" w:hanging="567"/>
        <w:rPr>
          <w:b w:val="0"/>
        </w:rPr>
      </w:pPr>
      <w:r w:rsidDel="00000000" w:rsidR="00000000" w:rsidRPr="00000000">
        <w:rPr>
          <w:rtl w:val="0"/>
        </w:rPr>
        <w:t xml:space="preserve">Após o período de complementação de documentos, os </w:t>
      </w:r>
      <w:r w:rsidDel="00000000" w:rsidR="00000000" w:rsidRPr="00000000">
        <w:rPr>
          <w:b w:val="1"/>
          <w:rtl w:val="0"/>
        </w:rPr>
        <w:t xml:space="preserve">resultados serão publicados</w:t>
      </w:r>
      <w:r w:rsidDel="00000000" w:rsidR="00000000" w:rsidRPr="00000000">
        <w:rPr>
          <w:rtl w:val="0"/>
        </w:rPr>
        <w:t xml:space="preserve"> no site do </w:t>
      </w:r>
      <w:r w:rsidDel="00000000" w:rsidR="00000000" w:rsidRPr="00000000">
        <w:rPr>
          <w:i w:val="1"/>
          <w:rtl w:val="0"/>
        </w:rPr>
        <w:t xml:space="preserve">Campus</w:t>
      </w:r>
      <w:r w:rsidDel="00000000" w:rsidR="00000000" w:rsidRPr="00000000">
        <w:rPr>
          <w:rtl w:val="0"/>
        </w:rPr>
        <w:t xml:space="preserve"> </w:t>
      </w:r>
      <w:r w:rsidDel="00000000" w:rsidR="00000000" w:rsidRPr="00000000">
        <w:rPr>
          <w:b w:val="1"/>
          <w:color w:val="ff0000"/>
          <w:rtl w:val="0"/>
        </w:rPr>
        <w:t xml:space="preserve">XXXXX</w:t>
      </w:r>
      <w:r w:rsidDel="00000000" w:rsidR="00000000" w:rsidRPr="00000000">
        <w:rPr>
          <w:rtl w:val="0"/>
        </w:rPr>
        <w:t xml:space="preserve"> em Assistência Estudantil - Editais.</w:t>
      </w:r>
    </w:p>
    <w:p w:rsidR="00000000" w:rsidDel="00000000" w:rsidP="00000000" w:rsidRDefault="00000000" w:rsidRPr="00000000" w14:paraId="0000008B">
      <w:pPr>
        <w:widowControl w:val="0"/>
        <w:numPr>
          <w:ilvl w:val="2"/>
          <w:numId w:val="4"/>
        </w:numPr>
        <w:ind w:left="1559" w:hanging="567"/>
        <w:rPr>
          <w:b w:val="0"/>
        </w:rPr>
      </w:pPr>
      <w:r w:rsidDel="00000000" w:rsidR="00000000" w:rsidRPr="00000000">
        <w:rPr>
          <w:rtl w:val="0"/>
        </w:rPr>
        <w:t xml:space="preserve">Serão </w:t>
      </w:r>
      <w:r w:rsidDel="00000000" w:rsidR="00000000" w:rsidRPr="00000000">
        <w:rPr>
          <w:b w:val="1"/>
          <w:rtl w:val="0"/>
        </w:rPr>
        <w:t xml:space="preserve">INDEFERIDAS</w:t>
      </w:r>
      <w:r w:rsidDel="00000000" w:rsidR="00000000" w:rsidRPr="00000000">
        <w:rPr>
          <w:rtl w:val="0"/>
        </w:rPr>
        <w:t xml:space="preserve"> (negadas) as inscrições que:</w:t>
      </w:r>
    </w:p>
    <w:p w:rsidR="00000000" w:rsidDel="00000000" w:rsidP="00000000" w:rsidRDefault="00000000" w:rsidRPr="00000000" w14:paraId="0000008C">
      <w:pPr>
        <w:widowControl w:val="0"/>
        <w:numPr>
          <w:ilvl w:val="3"/>
          <w:numId w:val="4"/>
        </w:numPr>
        <w:ind w:left="1800" w:hanging="360"/>
        <w:rPr>
          <w:b w:val="0"/>
        </w:rPr>
      </w:pPr>
      <w:r w:rsidDel="00000000" w:rsidR="00000000" w:rsidRPr="00000000">
        <w:rPr>
          <w:rtl w:val="0"/>
        </w:rPr>
        <w:t xml:space="preserve">Não atendam ao item 3.1.1 deste Edital;</w:t>
      </w:r>
    </w:p>
    <w:p w:rsidR="00000000" w:rsidDel="00000000" w:rsidP="00000000" w:rsidRDefault="00000000" w:rsidRPr="00000000" w14:paraId="0000008D">
      <w:pPr>
        <w:widowControl w:val="0"/>
        <w:numPr>
          <w:ilvl w:val="3"/>
          <w:numId w:val="4"/>
        </w:numPr>
        <w:ind w:left="1800" w:hanging="360"/>
        <w:rPr>
          <w:b w:val="0"/>
        </w:rPr>
      </w:pPr>
      <w:r w:rsidDel="00000000" w:rsidR="00000000" w:rsidRPr="00000000">
        <w:rPr>
          <w:rtl w:val="0"/>
        </w:rPr>
        <w:t xml:space="preserve">Não atendam os critérios estabelecidos no item 2.1.2 deste Edital;</w:t>
      </w:r>
    </w:p>
    <w:p w:rsidR="00000000" w:rsidDel="00000000" w:rsidP="00000000" w:rsidRDefault="00000000" w:rsidRPr="00000000" w14:paraId="0000008E">
      <w:pPr>
        <w:widowControl w:val="0"/>
        <w:numPr>
          <w:ilvl w:val="2"/>
          <w:numId w:val="4"/>
        </w:numPr>
        <w:spacing w:line="276" w:lineRule="auto"/>
        <w:ind w:left="1559" w:right="160" w:hanging="567"/>
        <w:rPr/>
      </w:pPr>
      <w:r w:rsidDel="00000000" w:rsidR="00000000" w:rsidRPr="00000000">
        <w:rPr>
          <w:rtl w:val="0"/>
        </w:rPr>
        <w:t xml:space="preserve">O(a) estudante será classificado(a) em um dos três (03) grupos de pagamentos (G1, G2, G3) sendo o primeiro de maior valor conforme expressões das desigualdades sociais analisadas, mediante a avaliação socioeconômica. </w:t>
      </w:r>
    </w:p>
    <w:p w:rsidR="00000000" w:rsidDel="00000000" w:rsidP="00000000" w:rsidRDefault="00000000" w:rsidRPr="00000000" w14:paraId="0000008F">
      <w:pPr>
        <w:widowControl w:val="0"/>
        <w:tabs>
          <w:tab w:val="left" w:leader="none" w:pos="540"/>
          <w:tab w:val="left" w:leader="none" w:pos="855"/>
          <w:tab w:val="left" w:leader="none" w:pos="960"/>
        </w:tabs>
        <w:ind w:left="0" w:firstLine="0"/>
        <w:rPr>
          <w:b w:val="1"/>
        </w:rPr>
      </w:pPr>
      <w:r w:rsidDel="00000000" w:rsidR="00000000" w:rsidRPr="00000000">
        <w:rPr>
          <w:rtl w:val="0"/>
        </w:rPr>
      </w:r>
    </w:p>
    <w:p w:rsidR="00000000" w:rsidDel="00000000" w:rsidP="00000000" w:rsidRDefault="00000000" w:rsidRPr="00000000" w14:paraId="00000090">
      <w:pPr>
        <w:widowControl w:val="0"/>
        <w:numPr>
          <w:ilvl w:val="0"/>
          <w:numId w:val="4"/>
        </w:numPr>
        <w:tabs>
          <w:tab w:val="left" w:leader="none" w:pos="540"/>
          <w:tab w:val="left" w:leader="none" w:pos="855"/>
          <w:tab w:val="left" w:leader="none" w:pos="960"/>
        </w:tabs>
        <w:ind w:left="363"/>
        <w:rPr>
          <w:rFonts w:ascii="Arial" w:cs="Arial" w:eastAsia="Arial" w:hAnsi="Arial"/>
        </w:rPr>
      </w:pPr>
      <w:r w:rsidDel="00000000" w:rsidR="00000000" w:rsidRPr="00000000">
        <w:rPr>
          <w:b w:val="1"/>
          <w:rtl w:val="0"/>
        </w:rPr>
        <w:t xml:space="preserve">RECURSOS</w:t>
      </w:r>
      <w:r w:rsidDel="00000000" w:rsidR="00000000" w:rsidRPr="00000000">
        <w:rPr>
          <w:rtl w:val="0"/>
        </w:rPr>
      </w:r>
    </w:p>
    <w:p w:rsidR="00000000" w:rsidDel="00000000" w:rsidP="00000000" w:rsidRDefault="00000000" w:rsidRPr="00000000" w14:paraId="00000091">
      <w:pPr>
        <w:widowControl w:val="0"/>
        <w:numPr>
          <w:ilvl w:val="1"/>
          <w:numId w:val="4"/>
        </w:numPr>
        <w:ind w:left="363"/>
        <w:rPr>
          <w:sz w:val="22"/>
          <w:szCs w:val="22"/>
        </w:rPr>
      </w:pPr>
      <w:r w:rsidDel="00000000" w:rsidR="00000000" w:rsidRPr="00000000">
        <w:rPr>
          <w:rtl w:val="0"/>
        </w:rPr>
        <w:t xml:space="preserve"> </w:t>
      </w:r>
      <w:r w:rsidDel="00000000" w:rsidR="00000000" w:rsidRPr="00000000">
        <w:rPr>
          <w:rtl w:val="0"/>
        </w:rPr>
        <w:t xml:space="preserve">Os recursos poderão ser encaminhados nas datas estipuladas em cada etapa de inscrição de acordo com o cronograma deste edital </w:t>
      </w:r>
      <w:r w:rsidDel="00000000" w:rsidR="00000000" w:rsidRPr="00000000">
        <w:rPr>
          <w:rtl w:val="0"/>
        </w:rPr>
        <w:t xml:space="preserve">diretamente pelo sistema de inscrições na aba “Recursos” localizada no menu à esquerda. </w:t>
      </w:r>
    </w:p>
    <w:p w:rsidR="00000000" w:rsidDel="00000000" w:rsidP="00000000" w:rsidRDefault="00000000" w:rsidRPr="00000000" w14:paraId="00000092">
      <w:pPr>
        <w:widowControl w:val="0"/>
        <w:numPr>
          <w:ilvl w:val="1"/>
          <w:numId w:val="4"/>
        </w:numPr>
        <w:ind w:left="363"/>
        <w:rPr>
          <w:sz w:val="22"/>
          <w:szCs w:val="22"/>
        </w:rPr>
      </w:pPr>
      <w:r w:rsidDel="00000000" w:rsidR="00000000" w:rsidRPr="00000000">
        <w:rPr>
          <w:rtl w:val="0"/>
        </w:rPr>
        <w:t xml:space="preserve"> Poderão solicitar recurso os candidatos que tiveram sua avaliação socioeconômica indeferida.</w:t>
      </w:r>
    </w:p>
    <w:p w:rsidR="00000000" w:rsidDel="00000000" w:rsidP="00000000" w:rsidRDefault="00000000" w:rsidRPr="00000000" w14:paraId="00000093">
      <w:pPr>
        <w:widowControl w:val="0"/>
        <w:numPr>
          <w:ilvl w:val="2"/>
          <w:numId w:val="4"/>
        </w:numPr>
        <w:ind w:left="1559" w:hanging="567"/>
        <w:rPr/>
      </w:pPr>
      <w:r w:rsidDel="00000000" w:rsidR="00000000" w:rsidRPr="00000000">
        <w:rPr>
          <w:rtl w:val="0"/>
        </w:rPr>
        <w:t xml:space="preserve"> </w:t>
      </w:r>
      <w:r w:rsidDel="00000000" w:rsidR="00000000" w:rsidRPr="00000000">
        <w:rPr>
          <w:rtl w:val="0"/>
        </w:rPr>
        <w:t xml:space="preserve">No período de recurso, não serão revistos resultados cujo indeferimento se deu por falta de documentação.</w:t>
      </w:r>
      <w:r w:rsidDel="00000000" w:rsidR="00000000" w:rsidRPr="00000000">
        <w:rPr>
          <w:rtl w:val="0"/>
        </w:rPr>
      </w:r>
    </w:p>
    <w:p w:rsidR="00000000" w:rsidDel="00000000" w:rsidP="00000000" w:rsidRDefault="00000000" w:rsidRPr="00000000" w14:paraId="00000094">
      <w:pPr>
        <w:widowControl w:val="0"/>
        <w:tabs>
          <w:tab w:val="left" w:leader="none" w:pos="540"/>
          <w:tab w:val="left" w:leader="none" w:pos="855"/>
          <w:tab w:val="left" w:leader="none" w:pos="960"/>
        </w:tabs>
        <w:rPr>
          <w:b w:val="1"/>
        </w:rPr>
      </w:pPr>
      <w:r w:rsidDel="00000000" w:rsidR="00000000" w:rsidRPr="00000000">
        <w:rPr>
          <w:rtl w:val="0"/>
        </w:rPr>
      </w:r>
    </w:p>
    <w:p w:rsidR="00000000" w:rsidDel="00000000" w:rsidP="00000000" w:rsidRDefault="00000000" w:rsidRPr="00000000" w14:paraId="00000095">
      <w:pPr>
        <w:widowControl w:val="0"/>
        <w:numPr>
          <w:ilvl w:val="0"/>
          <w:numId w:val="4"/>
        </w:numPr>
        <w:tabs>
          <w:tab w:val="left" w:leader="none" w:pos="540"/>
          <w:tab w:val="left" w:leader="none" w:pos="855"/>
          <w:tab w:val="left" w:leader="none" w:pos="960"/>
        </w:tabs>
        <w:ind w:left="363"/>
        <w:rPr/>
      </w:pPr>
      <w:r w:rsidDel="00000000" w:rsidR="00000000" w:rsidRPr="00000000">
        <w:rPr>
          <w:b w:val="1"/>
          <w:rtl w:val="0"/>
        </w:rPr>
        <w:t xml:space="preserve">DA AVALIAÇÃO SOCIOECONÔMICA</w:t>
      </w:r>
      <w:r w:rsidDel="00000000" w:rsidR="00000000" w:rsidRPr="00000000">
        <w:rPr>
          <w:rtl w:val="0"/>
        </w:rPr>
      </w:r>
    </w:p>
    <w:p w:rsidR="00000000" w:rsidDel="00000000" w:rsidP="00000000" w:rsidRDefault="00000000" w:rsidRPr="00000000" w14:paraId="00000096">
      <w:pPr>
        <w:widowControl w:val="0"/>
        <w:numPr>
          <w:ilvl w:val="1"/>
          <w:numId w:val="4"/>
        </w:numPr>
        <w:ind w:left="363"/>
        <w:rPr>
          <w:sz w:val="22"/>
          <w:szCs w:val="22"/>
        </w:rPr>
      </w:pPr>
      <w:r w:rsidDel="00000000" w:rsidR="00000000" w:rsidRPr="00000000">
        <w:rPr>
          <w:i w:val="0"/>
          <w:smallCaps w:val="0"/>
          <w:strike w:val="0"/>
          <w:color w:val="000000"/>
          <w:u w:val="none"/>
          <w:shd w:fill="auto" w:val="clear"/>
          <w:vertAlign w:val="baseline"/>
          <w:rtl w:val="0"/>
        </w:rPr>
        <w:t xml:space="preserve">As avaliações socioeconômicas terão validade enquanto a/o estudante estiver com matrícula ativa no curso no qual solicitou o auxílio respeitando o limite máximo de 6 anos.</w:t>
      </w:r>
      <w:r w:rsidDel="00000000" w:rsidR="00000000" w:rsidRPr="00000000">
        <w:rPr>
          <w:rtl w:val="0"/>
        </w:rPr>
      </w:r>
    </w:p>
    <w:p w:rsidR="00000000" w:rsidDel="00000000" w:rsidP="00000000" w:rsidRDefault="00000000" w:rsidRPr="00000000" w14:paraId="00000097">
      <w:pPr>
        <w:widowControl w:val="0"/>
        <w:numPr>
          <w:ilvl w:val="1"/>
          <w:numId w:val="4"/>
        </w:numPr>
        <w:ind w:left="363"/>
        <w:rPr>
          <w:sz w:val="22"/>
          <w:szCs w:val="22"/>
        </w:rPr>
      </w:pPr>
      <w:r w:rsidDel="00000000" w:rsidR="00000000" w:rsidRPr="00000000">
        <w:rPr>
          <w:i w:val="0"/>
          <w:smallCaps w:val="0"/>
          <w:strike w:val="0"/>
          <w:color w:val="000000"/>
          <w:u w:val="none"/>
          <w:shd w:fill="auto" w:val="clear"/>
          <w:vertAlign w:val="baseline"/>
          <w:rtl w:val="0"/>
        </w:rPr>
        <w:t xml:space="preserve">Após a perda de vínculo, em caso de novo número de matrícula, seja por ingresso em novo curso ou no mesmo curso por jubilamento, a/o estudante deverá inscrever-se novamente para o auxílio estudantil, quando se procederá nova avaliação socioeconômica.</w:t>
      </w:r>
      <w:r w:rsidDel="00000000" w:rsidR="00000000" w:rsidRPr="00000000">
        <w:rPr>
          <w:rtl w:val="0"/>
        </w:rPr>
      </w:r>
    </w:p>
    <w:p w:rsidR="00000000" w:rsidDel="00000000" w:rsidP="00000000" w:rsidRDefault="00000000" w:rsidRPr="00000000" w14:paraId="00000098">
      <w:pPr>
        <w:widowControl w:val="0"/>
        <w:numPr>
          <w:ilvl w:val="1"/>
          <w:numId w:val="4"/>
        </w:numPr>
        <w:ind w:left="363"/>
        <w:rPr>
          <w:sz w:val="22"/>
          <w:szCs w:val="22"/>
        </w:rPr>
      </w:pPr>
      <w:r w:rsidDel="00000000" w:rsidR="00000000" w:rsidRPr="00000000">
        <w:rPr>
          <w:i w:val="0"/>
          <w:smallCaps w:val="0"/>
          <w:strike w:val="0"/>
          <w:u w:val="none"/>
          <w:shd w:fill="auto" w:val="clear"/>
          <w:vertAlign w:val="baseline"/>
          <w:rtl w:val="0"/>
        </w:rPr>
        <w:t xml:space="preserve">A qualquer tempo a/o estudante poderá solicitar a reanálise</w:t>
      </w:r>
      <w:r w:rsidDel="00000000" w:rsidR="00000000" w:rsidRPr="00000000">
        <w:rPr>
          <w:rtl w:val="0"/>
        </w:rPr>
        <w:t xml:space="preserve"> da situação socioeconômica</w:t>
      </w:r>
      <w:r w:rsidDel="00000000" w:rsidR="00000000" w:rsidRPr="00000000">
        <w:rPr>
          <w:i w:val="0"/>
          <w:smallCaps w:val="0"/>
          <w:strike w:val="0"/>
          <w:u w:val="none"/>
          <w:shd w:fill="auto" w:val="clear"/>
          <w:vertAlign w:val="baseline"/>
          <w:rtl w:val="0"/>
        </w:rPr>
        <w:t xml:space="preserve">, seja para informar aumento de renda, sendo esta ação um dever, seja para informar a diminuição de renda, aumento do grupo familiar ou outras expressões da desigualdade social, sendo esta ação um direito atrelado à disponibilidade orçamentária do IFRS.</w:t>
      </w:r>
    </w:p>
    <w:p w:rsidR="00000000" w:rsidDel="00000000" w:rsidP="00000000" w:rsidRDefault="00000000" w:rsidRPr="00000000" w14:paraId="00000099">
      <w:pPr>
        <w:widowControl w:val="0"/>
        <w:numPr>
          <w:ilvl w:val="1"/>
          <w:numId w:val="4"/>
        </w:numPr>
        <w:ind w:left="363"/>
        <w:rPr>
          <w:sz w:val="22"/>
          <w:szCs w:val="22"/>
          <w:highlight w:val="white"/>
        </w:rPr>
      </w:pPr>
      <w:r w:rsidDel="00000000" w:rsidR="00000000" w:rsidRPr="00000000">
        <w:rPr>
          <w:highlight w:val="white"/>
          <w:rtl w:val="0"/>
        </w:rPr>
        <w:t xml:space="preserve">A solicitação de reanálise da situação socioeconômica ocorre através de orientações disponíveis no site do </w:t>
      </w:r>
      <w:r w:rsidDel="00000000" w:rsidR="00000000" w:rsidRPr="00000000">
        <w:rPr>
          <w:i w:val="1"/>
          <w:highlight w:val="white"/>
          <w:rtl w:val="0"/>
        </w:rPr>
        <w:t xml:space="preserve">Campus</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9A">
      <w:pPr>
        <w:widowControl w:val="0"/>
        <w:numPr>
          <w:ilvl w:val="2"/>
          <w:numId w:val="4"/>
        </w:numPr>
        <w:ind w:left="1559" w:hanging="567"/>
        <w:rPr>
          <w:highlight w:val="white"/>
        </w:rPr>
      </w:pPr>
      <w:r w:rsidDel="00000000" w:rsidR="00000000" w:rsidRPr="00000000">
        <w:rPr>
          <w:highlight w:val="white"/>
          <w:rtl w:val="0"/>
        </w:rPr>
        <w:t xml:space="preserve">Reanálises de situações socioeconômicas de estudantes já beneficiados de Auxílio Estudantil não possuem prioridade diante de análises de estudantes que ainda não tenham Auxílio </w:t>
      </w:r>
      <w:r w:rsidDel="00000000" w:rsidR="00000000" w:rsidRPr="00000000">
        <w:rPr>
          <w:highlight w:val="white"/>
          <w:rtl w:val="0"/>
        </w:rPr>
        <w:t xml:space="preserve">Estudantil</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9B">
      <w:pPr>
        <w:widowControl w:val="0"/>
        <w:tabs>
          <w:tab w:val="left" w:leader="none" w:pos="540"/>
          <w:tab w:val="left" w:leader="none" w:pos="855"/>
          <w:tab w:val="left" w:leader="none" w:pos="960"/>
        </w:tabs>
        <w:rPr>
          <w:b w:val="1"/>
        </w:rPr>
      </w:pPr>
      <w:r w:rsidDel="00000000" w:rsidR="00000000" w:rsidRPr="00000000">
        <w:rPr>
          <w:rtl w:val="0"/>
        </w:rPr>
      </w:r>
    </w:p>
    <w:p w:rsidR="00000000" w:rsidDel="00000000" w:rsidP="00000000" w:rsidRDefault="00000000" w:rsidRPr="00000000" w14:paraId="0000009C">
      <w:pPr>
        <w:widowControl w:val="0"/>
        <w:numPr>
          <w:ilvl w:val="0"/>
          <w:numId w:val="4"/>
        </w:numPr>
        <w:tabs>
          <w:tab w:val="left" w:leader="none" w:pos="540"/>
          <w:tab w:val="left" w:leader="none" w:pos="855"/>
          <w:tab w:val="left" w:leader="none" w:pos="960"/>
        </w:tabs>
        <w:ind w:left="363"/>
        <w:rPr>
          <w:rFonts w:ascii="Arial" w:cs="Arial" w:eastAsia="Arial" w:hAnsi="Arial"/>
        </w:rPr>
      </w:pPr>
      <w:r w:rsidDel="00000000" w:rsidR="00000000" w:rsidRPr="00000000">
        <w:rPr>
          <w:b w:val="1"/>
          <w:rtl w:val="0"/>
        </w:rPr>
        <w:t xml:space="preserve">DO PAGAMENTO</w:t>
      </w:r>
      <w:r w:rsidDel="00000000" w:rsidR="00000000" w:rsidRPr="00000000">
        <w:rPr>
          <w:rtl w:val="0"/>
        </w:rPr>
      </w:r>
    </w:p>
    <w:p w:rsidR="00000000" w:rsidDel="00000000" w:rsidP="00000000" w:rsidRDefault="00000000" w:rsidRPr="00000000" w14:paraId="0000009D">
      <w:pPr>
        <w:widowControl w:val="0"/>
        <w:numPr>
          <w:ilvl w:val="1"/>
          <w:numId w:val="4"/>
        </w:numPr>
        <w:ind w:left="363"/>
        <w:rPr>
          <w:sz w:val="22"/>
          <w:szCs w:val="22"/>
        </w:rPr>
      </w:pPr>
      <w:r w:rsidDel="00000000" w:rsidR="00000000" w:rsidRPr="00000000">
        <w:rPr>
          <w:i w:val="0"/>
          <w:smallCaps w:val="0"/>
          <w:strike w:val="0"/>
          <w:color w:val="000000"/>
          <w:u w:val="none"/>
          <w:shd w:fill="auto" w:val="clear"/>
          <w:vertAlign w:val="baseline"/>
          <w:rtl w:val="0"/>
        </w:rPr>
        <w:t xml:space="preserve">A distribuição dos auxílios será realizada conforme os recursos disponíveis no ano de vigência deste edital, para a Assistência Estudantil do IFRS.</w:t>
      </w:r>
      <w:r w:rsidDel="00000000" w:rsidR="00000000" w:rsidRPr="00000000">
        <w:rPr>
          <w:rtl w:val="0"/>
        </w:rPr>
      </w:r>
    </w:p>
    <w:p w:rsidR="00000000" w:rsidDel="00000000" w:rsidP="00000000" w:rsidRDefault="00000000" w:rsidRPr="00000000" w14:paraId="0000009E">
      <w:pPr>
        <w:widowControl w:val="0"/>
        <w:numPr>
          <w:ilvl w:val="1"/>
          <w:numId w:val="4"/>
        </w:numPr>
        <w:ind w:left="363"/>
        <w:rPr>
          <w:sz w:val="22"/>
          <w:szCs w:val="22"/>
        </w:rPr>
      </w:pPr>
      <w:r w:rsidDel="00000000" w:rsidR="00000000" w:rsidRPr="00000000">
        <w:rPr>
          <w:i w:val="0"/>
          <w:smallCaps w:val="0"/>
          <w:strike w:val="0"/>
          <w:color w:val="000000"/>
          <w:u w:val="none"/>
          <w:shd w:fill="auto" w:val="clear"/>
          <w:vertAlign w:val="baseline"/>
          <w:rtl w:val="0"/>
        </w:rPr>
        <w:t xml:space="preserve">Os auxílios ofertados serão depositados em conta corrente ou conta poupança, obrigatoriamente no nome e CPF do/a estudante. </w:t>
      </w:r>
      <w:r w:rsidDel="00000000" w:rsidR="00000000" w:rsidRPr="00000000">
        <w:rPr>
          <w:rtl w:val="0"/>
        </w:rPr>
      </w:r>
    </w:p>
    <w:p w:rsidR="00000000" w:rsidDel="00000000" w:rsidP="00000000" w:rsidRDefault="00000000" w:rsidRPr="00000000" w14:paraId="0000009F">
      <w:pPr>
        <w:widowControl w:val="0"/>
        <w:numPr>
          <w:ilvl w:val="1"/>
          <w:numId w:val="4"/>
        </w:numPr>
        <w:ind w:left="363"/>
        <w:rPr>
          <w:sz w:val="22"/>
          <w:szCs w:val="22"/>
        </w:rPr>
      </w:pPr>
      <w:r w:rsidDel="00000000" w:rsidR="00000000" w:rsidRPr="00000000">
        <w:rPr>
          <w:b w:val="1"/>
          <w:i w:val="0"/>
          <w:smallCaps w:val="0"/>
          <w:strike w:val="0"/>
          <w:color w:val="000000"/>
          <w:u w:val="none"/>
          <w:shd w:fill="auto" w:val="clear"/>
          <w:vertAlign w:val="baseline"/>
          <w:rtl w:val="0"/>
        </w:rPr>
        <w:t xml:space="preserve">Não serão aceitas contas salário. </w:t>
      </w:r>
      <w:r w:rsidDel="00000000" w:rsidR="00000000" w:rsidRPr="00000000">
        <w:rPr>
          <w:rtl w:val="0"/>
        </w:rPr>
      </w:r>
    </w:p>
    <w:p w:rsidR="00000000" w:rsidDel="00000000" w:rsidP="00000000" w:rsidRDefault="00000000" w:rsidRPr="00000000" w14:paraId="000000A0">
      <w:pPr>
        <w:widowControl w:val="0"/>
        <w:numPr>
          <w:ilvl w:val="1"/>
          <w:numId w:val="4"/>
        </w:numPr>
        <w:ind w:left="363"/>
        <w:rPr>
          <w:sz w:val="22"/>
          <w:szCs w:val="22"/>
        </w:rPr>
      </w:pPr>
      <w:r w:rsidDel="00000000" w:rsidR="00000000" w:rsidRPr="00000000">
        <w:rPr>
          <w:b w:val="1"/>
          <w:rtl w:val="0"/>
        </w:rPr>
        <w:t xml:space="preserve">Não serão aceitas contas conjuntas.</w:t>
      </w:r>
    </w:p>
    <w:p w:rsidR="00000000" w:rsidDel="00000000" w:rsidP="00000000" w:rsidRDefault="00000000" w:rsidRPr="00000000" w14:paraId="000000A1">
      <w:pPr>
        <w:widowControl w:val="0"/>
        <w:numPr>
          <w:ilvl w:val="1"/>
          <w:numId w:val="4"/>
        </w:numPr>
        <w:ind w:left="363"/>
        <w:rPr>
          <w:sz w:val="22"/>
          <w:szCs w:val="22"/>
        </w:rPr>
      </w:pPr>
      <w:r w:rsidDel="00000000" w:rsidR="00000000" w:rsidRPr="00000000">
        <w:rPr>
          <w:i w:val="0"/>
          <w:smallCaps w:val="0"/>
          <w:strike w:val="0"/>
          <w:color w:val="000000"/>
          <w:u w:val="none"/>
          <w:shd w:fill="auto" w:val="clear"/>
          <w:vertAlign w:val="baseline"/>
          <w:rtl w:val="0"/>
        </w:rPr>
        <w:t xml:space="preserve">A abertura da conta deverá ser providenciada pela/o estudante, caso ainda não possua. </w:t>
      </w:r>
      <w:r w:rsidDel="00000000" w:rsidR="00000000" w:rsidRPr="00000000">
        <w:rPr>
          <w:rtl w:val="0"/>
        </w:rPr>
      </w:r>
    </w:p>
    <w:p w:rsidR="00000000" w:rsidDel="00000000" w:rsidP="00000000" w:rsidRDefault="00000000" w:rsidRPr="00000000" w14:paraId="000000A2">
      <w:pPr>
        <w:widowControl w:val="0"/>
        <w:numPr>
          <w:ilvl w:val="1"/>
          <w:numId w:val="4"/>
        </w:numPr>
        <w:ind w:left="363"/>
        <w:rPr>
          <w:sz w:val="22"/>
          <w:szCs w:val="22"/>
        </w:rPr>
      </w:pPr>
      <w:r w:rsidDel="00000000" w:rsidR="00000000" w:rsidRPr="00000000">
        <w:rPr>
          <w:i w:val="0"/>
          <w:smallCaps w:val="0"/>
          <w:strike w:val="0"/>
          <w:color w:val="000000"/>
          <w:u w:val="none"/>
          <w:shd w:fill="auto" w:val="clear"/>
          <w:vertAlign w:val="baseline"/>
          <w:rtl w:val="0"/>
        </w:rPr>
        <w:t xml:space="preserve">Em casos de alterações de contas bancárias, as/os estudantes deverão inserir a </w:t>
      </w:r>
      <w:r w:rsidDel="00000000" w:rsidR="00000000" w:rsidRPr="00000000">
        <w:rPr>
          <w:rtl w:val="0"/>
        </w:rPr>
        <w:t xml:space="preserve">nova conta diretamente no sistema de auxílios estudantis a qualquer tempo. </w:t>
      </w:r>
    </w:p>
    <w:p w:rsidR="00000000" w:rsidDel="00000000" w:rsidP="00000000" w:rsidRDefault="00000000" w:rsidRPr="00000000" w14:paraId="000000A3">
      <w:pPr>
        <w:widowControl w:val="0"/>
        <w:numPr>
          <w:ilvl w:val="1"/>
          <w:numId w:val="4"/>
        </w:numPr>
        <w:ind w:left="363"/>
        <w:rPr>
          <w:sz w:val="22"/>
          <w:szCs w:val="22"/>
        </w:rPr>
      </w:pPr>
      <w:r w:rsidDel="00000000" w:rsidR="00000000" w:rsidRPr="00000000">
        <w:rPr>
          <w:rtl w:val="0"/>
        </w:rPr>
        <w:t xml:space="preserve">As contas inseridas até dia 15 garantem o pagamento do mês posterior. </w:t>
      </w:r>
    </w:p>
    <w:p w:rsidR="00000000" w:rsidDel="00000000" w:rsidP="00000000" w:rsidRDefault="00000000" w:rsidRPr="00000000" w14:paraId="000000A4">
      <w:pPr>
        <w:widowControl w:val="0"/>
        <w:numPr>
          <w:ilvl w:val="1"/>
          <w:numId w:val="4"/>
        </w:numPr>
        <w:ind w:left="363"/>
        <w:rPr>
          <w:sz w:val="22"/>
          <w:szCs w:val="22"/>
        </w:rPr>
      </w:pPr>
      <w:r w:rsidDel="00000000" w:rsidR="00000000" w:rsidRPr="00000000">
        <w:rPr>
          <w:i w:val="0"/>
          <w:smallCaps w:val="0"/>
          <w:strike w:val="0"/>
          <w:color w:val="000000"/>
          <w:u w:val="none"/>
          <w:shd w:fill="auto" w:val="clear"/>
          <w:vertAlign w:val="baseline"/>
          <w:rtl w:val="0"/>
        </w:rPr>
        <w:t xml:space="preserve">O depósito dos pagamentos do(s) auxílio(s) tem </w:t>
      </w:r>
      <w:r w:rsidDel="00000000" w:rsidR="00000000" w:rsidRPr="00000000">
        <w:rPr>
          <w:i w:val="0"/>
          <w:smallCaps w:val="0"/>
          <w:strike w:val="0"/>
          <w:color w:val="000000"/>
          <w:u w:val="none"/>
          <w:vertAlign w:val="baseline"/>
          <w:rtl w:val="0"/>
        </w:rPr>
        <w:t xml:space="preserve">a previsão de serem efetuados na conta da/o estudante até o dia 15 de cada mês, de acordo com os trâmites do setor financeiro </w:t>
      </w:r>
      <w:r w:rsidDel="00000000" w:rsidR="00000000" w:rsidRPr="00000000">
        <w:rPr>
          <w:i w:val="0"/>
          <w:smallCaps w:val="0"/>
          <w:strike w:val="0"/>
          <w:color w:val="000000"/>
          <w:u w:val="none"/>
          <w:vertAlign w:val="baseline"/>
          <w:rtl w:val="0"/>
        </w:rPr>
        <w:t xml:space="preserve">da </w:t>
      </w:r>
      <w:r w:rsidDel="00000000" w:rsidR="00000000" w:rsidRPr="00000000">
        <w:rPr>
          <w:rtl w:val="0"/>
        </w:rPr>
        <w:t xml:space="preserve">unidade</w:t>
      </w:r>
      <w:r w:rsidDel="00000000" w:rsidR="00000000" w:rsidRPr="00000000">
        <w:rPr>
          <w:i w:val="0"/>
          <w:smallCaps w:val="0"/>
          <w:strike w:val="0"/>
          <w:color w:val="ff0000"/>
          <w:u w:val="none"/>
          <w:vertAlign w:val="baseline"/>
          <w:rtl w:val="0"/>
        </w:rPr>
        <w:t xml:space="preserve">.</w:t>
      </w:r>
      <w:r w:rsidDel="00000000" w:rsidR="00000000" w:rsidRPr="00000000">
        <w:rPr>
          <w:rtl w:val="0"/>
        </w:rPr>
      </w:r>
    </w:p>
    <w:p w:rsidR="00000000" w:rsidDel="00000000" w:rsidP="00000000" w:rsidRDefault="00000000" w:rsidRPr="00000000" w14:paraId="000000A5">
      <w:pPr>
        <w:widowControl w:val="0"/>
        <w:numPr>
          <w:ilvl w:val="1"/>
          <w:numId w:val="4"/>
        </w:numPr>
        <w:ind w:left="363"/>
        <w:rPr>
          <w:sz w:val="22"/>
          <w:szCs w:val="22"/>
        </w:rPr>
      </w:pPr>
      <w:r w:rsidDel="00000000" w:rsidR="00000000" w:rsidRPr="00000000">
        <w:rPr>
          <w:i w:val="0"/>
          <w:smallCaps w:val="0"/>
          <w:strike w:val="0"/>
          <w:color w:val="000000"/>
          <w:u w:val="none"/>
          <w:vertAlign w:val="baseline"/>
          <w:rtl w:val="0"/>
        </w:rPr>
        <w:t xml:space="preserve">Os valores pagos serão definidos a partir do orçamento disponível (Ação MEC 2994), como também do quantitativo de estudantes beneficiadas/os pelos auxílios no decorrer</w:t>
      </w:r>
      <w:r w:rsidDel="00000000" w:rsidR="00000000" w:rsidRPr="00000000">
        <w:rPr>
          <w:i w:val="0"/>
          <w:smallCaps w:val="0"/>
          <w:strike w:val="0"/>
          <w:color w:val="000000"/>
          <w:u w:val="none"/>
          <w:vertAlign w:val="baseline"/>
          <w:rtl w:val="0"/>
        </w:rPr>
        <w:t xml:space="preserve"> do </w:t>
      </w:r>
      <w:r w:rsidDel="00000000" w:rsidR="00000000" w:rsidRPr="00000000">
        <w:rPr>
          <w:rtl w:val="0"/>
        </w:rPr>
        <w:t xml:space="preserve">período</w:t>
      </w:r>
      <w:r w:rsidDel="00000000" w:rsidR="00000000" w:rsidRPr="00000000">
        <w:rPr>
          <w:i w:val="0"/>
          <w:smallCaps w:val="0"/>
          <w:strike w:val="0"/>
          <w:color w:val="000000"/>
          <w:u w:val="none"/>
          <w:vertAlign w:val="baseline"/>
          <w:rtl w:val="0"/>
        </w:rPr>
        <w:t xml:space="preserve"> letivo</w:t>
      </w:r>
      <w:r w:rsidDel="00000000" w:rsidR="00000000" w:rsidRPr="00000000">
        <w:rPr>
          <w:i w:val="0"/>
          <w:smallCaps w:val="0"/>
          <w:strike w:val="0"/>
          <w:color w:val="ff0000"/>
          <w:u w:val="none"/>
          <w:vertAlign w:val="baseline"/>
          <w:rtl w:val="0"/>
        </w:rPr>
        <w:t xml:space="preserve">.</w:t>
      </w:r>
      <w:r w:rsidDel="00000000" w:rsidR="00000000" w:rsidRPr="00000000">
        <w:rPr>
          <w:rtl w:val="0"/>
        </w:rPr>
      </w:r>
    </w:p>
    <w:p w:rsidR="00000000" w:rsidDel="00000000" w:rsidP="00000000" w:rsidRDefault="00000000" w:rsidRPr="00000000" w14:paraId="000000A6">
      <w:pPr>
        <w:widowControl w:val="0"/>
        <w:numPr>
          <w:ilvl w:val="1"/>
          <w:numId w:val="4"/>
        </w:numPr>
        <w:ind w:left="363"/>
        <w:rPr>
          <w:sz w:val="22"/>
          <w:szCs w:val="22"/>
        </w:rPr>
      </w:pPr>
      <w:r w:rsidDel="00000000" w:rsidR="00000000" w:rsidRPr="00000000">
        <w:rPr>
          <w:i w:val="0"/>
          <w:smallCaps w:val="0"/>
          <w:strike w:val="0"/>
          <w:color w:val="000000"/>
          <w:highlight w:val="white"/>
          <w:u w:val="none"/>
          <w:vertAlign w:val="baseline"/>
          <w:rtl w:val="0"/>
        </w:rPr>
        <w:t xml:space="preserve">O pagamento dos auxílios está atrelado à frequência global de 75% que será aferida mensalmente, considerando-se</w:t>
      </w:r>
      <w:r w:rsidDel="00000000" w:rsidR="00000000" w:rsidRPr="00000000">
        <w:rPr>
          <w:i w:val="0"/>
          <w:smallCaps w:val="0"/>
          <w:strike w:val="0"/>
          <w:highlight w:val="white"/>
          <w:u w:val="none"/>
          <w:vertAlign w:val="baseline"/>
          <w:rtl w:val="0"/>
        </w:rPr>
        <w:t xml:space="preserve"> o intervalo entre o primeiro dia letivo do período letivo do curso até o momento da aferição.</w:t>
      </w:r>
    </w:p>
    <w:p w:rsidR="00000000" w:rsidDel="00000000" w:rsidP="00000000" w:rsidRDefault="00000000" w:rsidRPr="00000000" w14:paraId="000000A7">
      <w:pPr>
        <w:widowControl w:val="0"/>
        <w:numPr>
          <w:ilvl w:val="2"/>
          <w:numId w:val="4"/>
        </w:numPr>
        <w:ind w:left="1559" w:hanging="567"/>
        <w:rPr>
          <w:highlight w:val="white"/>
          <w:u w:val="none"/>
        </w:rPr>
      </w:pPr>
      <w:r w:rsidDel="00000000" w:rsidR="00000000" w:rsidRPr="00000000">
        <w:rPr>
          <w:b w:val="1"/>
          <w:highlight w:val="white"/>
          <w:rtl w:val="0"/>
        </w:rPr>
        <w:t xml:space="preserve">Alterações no registro de frequência</w:t>
      </w:r>
      <w:r w:rsidDel="00000000" w:rsidR="00000000" w:rsidRPr="00000000">
        <w:rPr>
          <w:highlight w:val="white"/>
          <w:rtl w:val="0"/>
        </w:rPr>
        <w:t xml:space="preserve"> ocorridas APÓS a data de verificação da mesma para fins de pagamento dos auxílios estudantis, NÃO resultarão em pagamento retroativo do auxílio estudantil para o estudante, à exceção de procedimentos administrativos que, solicitados antes da data da verificação, não tenham sido realizados em tempo hábil, por parte da instituição.</w:t>
      </w:r>
    </w:p>
    <w:p w:rsidR="00000000" w:rsidDel="00000000" w:rsidP="00000000" w:rsidRDefault="00000000" w:rsidRPr="00000000" w14:paraId="000000A8">
      <w:pPr>
        <w:widowControl w:val="0"/>
        <w:numPr>
          <w:ilvl w:val="2"/>
          <w:numId w:val="4"/>
        </w:numPr>
        <w:ind w:left="1559" w:hanging="567"/>
        <w:rPr>
          <w:highlight w:val="white"/>
          <w:u w:val="none"/>
        </w:rPr>
      </w:pPr>
      <w:r w:rsidDel="00000000" w:rsidR="00000000" w:rsidRPr="00000000">
        <w:rPr>
          <w:b w:val="1"/>
          <w:highlight w:val="white"/>
          <w:rtl w:val="0"/>
        </w:rPr>
        <w:t xml:space="preserve">A Ausência Justificada com Critérios - AJUS -</w:t>
      </w:r>
      <w:r w:rsidDel="00000000" w:rsidR="00000000" w:rsidRPr="00000000">
        <w:rPr>
          <w:highlight w:val="white"/>
          <w:rtl w:val="0"/>
        </w:rPr>
        <w:t xml:space="preserve"> causa restabelecimento de Auxílio Estudantil suspenso, SOMENTE após a devida revisão da frequência nos Sistemas Acadêmicos, não possuindo esta revisão, efeitos retroativos quanto ao pagamento dos Auxílios Estudantis.</w:t>
      </w:r>
      <w:r w:rsidDel="00000000" w:rsidR="00000000" w:rsidRPr="00000000">
        <w:rPr>
          <w:rtl w:val="0"/>
        </w:rPr>
      </w:r>
    </w:p>
    <w:p w:rsidR="00000000" w:rsidDel="00000000" w:rsidP="00000000" w:rsidRDefault="00000000" w:rsidRPr="00000000" w14:paraId="000000A9">
      <w:pPr>
        <w:widowControl w:val="0"/>
        <w:numPr>
          <w:ilvl w:val="1"/>
          <w:numId w:val="4"/>
        </w:numPr>
        <w:ind w:left="363"/>
        <w:rPr>
          <w:sz w:val="22"/>
          <w:szCs w:val="22"/>
        </w:rPr>
      </w:pPr>
      <w:r w:rsidDel="00000000" w:rsidR="00000000" w:rsidRPr="00000000">
        <w:rPr>
          <w:i w:val="0"/>
          <w:smallCaps w:val="0"/>
          <w:strike w:val="0"/>
          <w:color w:val="000000"/>
          <w:u w:val="none"/>
          <w:shd w:fill="auto" w:val="clear"/>
          <w:vertAlign w:val="baseline"/>
          <w:rtl w:val="0"/>
        </w:rPr>
        <w:t xml:space="preserve">Caso a/o estudante receba o pagamento indevido por alguma razão, deverá ressarcir o IFRS por Guia de Recolhimento da União - GRU.</w:t>
      </w:r>
      <w:r w:rsidDel="00000000" w:rsidR="00000000" w:rsidRPr="00000000">
        <w:rPr>
          <w:rtl w:val="0"/>
        </w:rPr>
      </w:r>
    </w:p>
    <w:p w:rsidR="00000000" w:rsidDel="00000000" w:rsidP="00000000" w:rsidRDefault="00000000" w:rsidRPr="00000000" w14:paraId="000000AA">
      <w:pPr>
        <w:widowControl w:val="0"/>
        <w:numPr>
          <w:ilvl w:val="1"/>
          <w:numId w:val="4"/>
        </w:numPr>
        <w:ind w:left="363"/>
        <w:rPr>
          <w:sz w:val="22"/>
          <w:szCs w:val="22"/>
        </w:rPr>
      </w:pPr>
      <w:r w:rsidDel="00000000" w:rsidR="00000000" w:rsidRPr="00000000">
        <w:rPr>
          <w:i w:val="0"/>
          <w:smallCaps w:val="0"/>
          <w:strike w:val="0"/>
          <w:color w:val="000000"/>
          <w:u w:val="none"/>
          <w:shd w:fill="auto" w:val="clear"/>
          <w:vertAlign w:val="baseline"/>
          <w:rtl w:val="0"/>
        </w:rPr>
        <w:t xml:space="preserve">Em virtude de liberação ou falta de liberação orçamentária ou financeira pelo Ministério da Educação, os pagamentos poderão sofrer atrasos, mais de uma vez ao ano.</w:t>
      </w:r>
      <w:r w:rsidDel="00000000" w:rsidR="00000000" w:rsidRPr="00000000">
        <w:rPr>
          <w:rtl w:val="0"/>
        </w:rPr>
      </w:r>
    </w:p>
    <w:p w:rsidR="00000000" w:rsidDel="00000000" w:rsidP="00000000" w:rsidRDefault="00000000" w:rsidRPr="00000000" w14:paraId="000000AB">
      <w:pPr>
        <w:widowControl w:val="0"/>
        <w:numPr>
          <w:ilvl w:val="1"/>
          <w:numId w:val="4"/>
        </w:numPr>
        <w:ind w:left="363"/>
        <w:rPr>
          <w:sz w:val="22"/>
          <w:szCs w:val="22"/>
        </w:rPr>
      </w:pPr>
      <w:r w:rsidDel="00000000" w:rsidR="00000000" w:rsidRPr="00000000">
        <w:rPr>
          <w:i w:val="0"/>
          <w:smallCaps w:val="0"/>
          <w:strike w:val="0"/>
          <w:u w:val="none"/>
          <w:shd w:fill="auto" w:val="clear"/>
          <w:vertAlign w:val="baseline"/>
          <w:rtl w:val="0"/>
        </w:rPr>
        <w:t xml:space="preserve">Em caso de atraso no provimento dos recursos, os auxílios poderão ser pagos retroativamente.</w:t>
      </w:r>
      <w:r w:rsidDel="00000000" w:rsidR="00000000" w:rsidRPr="00000000">
        <w:rPr>
          <w:rtl w:val="0"/>
        </w:rPr>
      </w:r>
    </w:p>
    <w:p w:rsidR="00000000" w:rsidDel="00000000" w:rsidP="00000000" w:rsidRDefault="00000000" w:rsidRPr="00000000" w14:paraId="000000AC">
      <w:pPr>
        <w:widowControl w:val="0"/>
        <w:numPr>
          <w:ilvl w:val="1"/>
          <w:numId w:val="4"/>
        </w:numPr>
        <w:ind w:left="363"/>
        <w:rPr>
          <w:sz w:val="22"/>
          <w:szCs w:val="22"/>
        </w:rPr>
      </w:pPr>
      <w:r w:rsidDel="00000000" w:rsidR="00000000" w:rsidRPr="00000000">
        <w:rPr>
          <w:i w:val="0"/>
          <w:smallCaps w:val="0"/>
          <w:strike w:val="0"/>
          <w:highlight w:val="white"/>
          <w:u w:val="none"/>
          <w:vertAlign w:val="baseline"/>
          <w:rtl w:val="0"/>
        </w:rPr>
        <w:t xml:space="preserve">Os valores dos auxílios serão publicados</w:t>
      </w:r>
      <w:r w:rsidDel="00000000" w:rsidR="00000000" w:rsidRPr="00000000">
        <w:rPr>
          <w:highlight w:val="white"/>
          <w:rtl w:val="0"/>
        </w:rPr>
        <w:t xml:space="preserve"> </w:t>
      </w:r>
      <w:r w:rsidDel="00000000" w:rsidR="00000000" w:rsidRPr="00000000">
        <w:rPr>
          <w:i w:val="0"/>
          <w:smallCaps w:val="0"/>
          <w:strike w:val="0"/>
          <w:highlight w:val="white"/>
          <w:u w:val="none"/>
          <w:vertAlign w:val="baseline"/>
          <w:rtl w:val="0"/>
        </w:rPr>
        <w:t xml:space="preserve">no Site da Reitoria do IFRS, e poderão sofrer alterações conforme disponibilidade orçamentária, mais de uma vez no ano.</w:t>
      </w:r>
    </w:p>
    <w:p w:rsidR="00000000" w:rsidDel="00000000" w:rsidP="00000000" w:rsidRDefault="00000000" w:rsidRPr="00000000" w14:paraId="000000AD">
      <w:pPr>
        <w:widowControl w:val="0"/>
        <w:spacing w:after="18" w:before="6" w:lineRule="auto"/>
        <w:rPr>
          <w:highlight w:val="white"/>
        </w:rPr>
      </w:pPr>
      <w:r w:rsidDel="00000000" w:rsidR="00000000" w:rsidRPr="00000000">
        <w:rPr>
          <w:highlight w:val="white"/>
          <w:rtl w:val="0"/>
        </w:rPr>
        <w:t xml:space="preserve">8.15  O Auxílio Permanência consiste no repasse de recurso financeiro em até dez parcelas, considerando os meses de março a dezembro, para as/os estudantes frequentes com avaliação socioeconômica deferida.</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0"/>
        <w:jc w:val="both"/>
        <w:rPr/>
      </w:pPr>
      <w:r w:rsidDel="00000000" w:rsidR="00000000" w:rsidRPr="00000000">
        <w:rPr>
          <w:highlight w:val="white"/>
          <w:rtl w:val="0"/>
        </w:rPr>
        <w:t xml:space="preserve">8.16 O Auxílio Moradia trata do repasse de recurso financeiro direto à/ao estudante de forma contínua, em até 12 (doze) parcelas, para as/os estudantes frequentes com avaliação socioeconômica deferida.  .</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720"/>
        <w:jc w:val="both"/>
        <w:rPr/>
      </w:pPr>
      <w:r w:rsidDel="00000000" w:rsidR="00000000" w:rsidRPr="00000000">
        <w:rPr>
          <w:rtl w:val="0"/>
        </w:rPr>
      </w:r>
    </w:p>
    <w:p w:rsidR="00000000" w:rsidDel="00000000" w:rsidP="00000000" w:rsidRDefault="00000000" w:rsidRPr="00000000" w14:paraId="000000B0">
      <w:pPr>
        <w:widowControl w:val="0"/>
        <w:numPr>
          <w:ilvl w:val="0"/>
          <w:numId w:val="4"/>
        </w:numPr>
        <w:ind w:left="363"/>
        <w:rPr/>
      </w:pPr>
      <w:r w:rsidDel="00000000" w:rsidR="00000000" w:rsidRPr="00000000">
        <w:rPr>
          <w:b w:val="1"/>
          <w:rtl w:val="0"/>
        </w:rPr>
        <w:t xml:space="preserve">INTERRUPÇÃO DOS AUXÍLIOS ESTUDANTIS</w:t>
      </w:r>
      <w:r w:rsidDel="00000000" w:rsidR="00000000" w:rsidRPr="00000000">
        <w:rPr>
          <w:rtl w:val="0"/>
        </w:rPr>
      </w:r>
    </w:p>
    <w:p w:rsidR="00000000" w:rsidDel="00000000" w:rsidP="00000000" w:rsidRDefault="00000000" w:rsidRPr="00000000" w14:paraId="000000B1">
      <w:pPr>
        <w:widowControl w:val="0"/>
        <w:numPr>
          <w:ilvl w:val="1"/>
          <w:numId w:val="4"/>
        </w:numPr>
        <w:ind w:left="363"/>
        <w:rPr>
          <w:sz w:val="22"/>
          <w:szCs w:val="22"/>
        </w:rPr>
      </w:pPr>
      <w:r w:rsidDel="00000000" w:rsidR="00000000" w:rsidRPr="00000000">
        <w:rPr>
          <w:b w:val="1"/>
          <w:rtl w:val="0"/>
        </w:rPr>
        <w:t xml:space="preserve">Suspensão dos Auxílios Estudantis</w:t>
      </w:r>
      <w:r w:rsidDel="00000000" w:rsidR="00000000" w:rsidRPr="00000000">
        <w:rPr>
          <w:rtl w:val="0"/>
        </w:rPr>
      </w:r>
    </w:p>
    <w:p w:rsidR="00000000" w:rsidDel="00000000" w:rsidP="00000000" w:rsidRDefault="00000000" w:rsidRPr="00000000" w14:paraId="000000B2">
      <w:pPr>
        <w:widowControl w:val="0"/>
        <w:numPr>
          <w:ilvl w:val="2"/>
          <w:numId w:val="4"/>
        </w:numPr>
        <w:ind w:left="1559" w:hanging="567"/>
        <w:rPr/>
      </w:pPr>
      <w:r w:rsidDel="00000000" w:rsidR="00000000" w:rsidRPr="00000000">
        <w:rPr>
          <w:rtl w:val="0"/>
        </w:rPr>
        <w:t xml:space="preserve">O pagamento dos auxílios estudantis será </w:t>
      </w:r>
      <w:r w:rsidDel="00000000" w:rsidR="00000000" w:rsidRPr="00000000">
        <w:rPr>
          <w:b w:val="1"/>
          <w:rtl w:val="0"/>
        </w:rPr>
        <w:t xml:space="preserve">SUSPENSO</w:t>
      </w:r>
      <w:r w:rsidDel="00000000" w:rsidR="00000000" w:rsidRPr="00000000">
        <w:rPr>
          <w:rtl w:val="0"/>
        </w:rPr>
        <w:t xml:space="preserve">, a qualquer tempo, nos casos em que:</w:t>
      </w:r>
    </w:p>
    <w:p w:rsidR="00000000" w:rsidDel="00000000" w:rsidP="00000000" w:rsidRDefault="00000000" w:rsidRPr="00000000" w14:paraId="000000B3">
      <w:pPr>
        <w:numPr>
          <w:ilvl w:val="0"/>
          <w:numId w:val="7"/>
        </w:numPr>
        <w:ind w:left="1919" w:hanging="360"/>
        <w:rPr/>
      </w:pPr>
      <w:r w:rsidDel="00000000" w:rsidR="00000000" w:rsidRPr="00000000">
        <w:rPr>
          <w:rtl w:val="0"/>
        </w:rPr>
        <w:t xml:space="preserve">For verificado que a/o estudante encontra-se com a frequência global abaixo de 75%</w:t>
      </w:r>
      <w:r w:rsidDel="00000000" w:rsidR="00000000" w:rsidRPr="00000000">
        <w:rPr>
          <w:rtl w:val="0"/>
        </w:rPr>
        <w:t xml:space="preserve">, </w:t>
      </w:r>
      <w:r w:rsidDel="00000000" w:rsidR="00000000" w:rsidRPr="00000000">
        <w:rPr>
          <w:rtl w:val="0"/>
        </w:rPr>
        <w:t xml:space="preserve">salvo situações em que a/o estudante </w:t>
      </w:r>
      <w:r w:rsidDel="00000000" w:rsidR="00000000" w:rsidRPr="00000000">
        <w:rPr>
          <w:highlight w:val="white"/>
          <w:rtl w:val="0"/>
        </w:rPr>
        <w:t xml:space="preserve">continue frequentando o curso tenha a justificativa apreciada pelo setor responsável do campus, para a manutenção ou não do auxílio estudantil. </w:t>
      </w:r>
      <w:r w:rsidDel="00000000" w:rsidR="00000000" w:rsidRPr="00000000">
        <w:rPr>
          <w:rtl w:val="0"/>
        </w:rPr>
      </w:r>
    </w:p>
    <w:p w:rsidR="00000000" w:rsidDel="00000000" w:rsidP="00000000" w:rsidRDefault="00000000" w:rsidRPr="00000000" w14:paraId="000000B4">
      <w:pPr>
        <w:numPr>
          <w:ilvl w:val="0"/>
          <w:numId w:val="7"/>
        </w:numPr>
        <w:ind w:left="1919" w:hanging="360"/>
        <w:rPr/>
      </w:pPr>
      <w:r w:rsidDel="00000000" w:rsidR="00000000" w:rsidRPr="00000000">
        <w:rPr>
          <w:rtl w:val="0"/>
        </w:rPr>
        <w:t xml:space="preserve">A/o estudante contemplado não atenda, a qualquer tempo, às convocações da Assistência Estudantil, para comparecer a reuniões ou a solicitação de novos documentos;</w:t>
      </w:r>
    </w:p>
    <w:p w:rsidR="00000000" w:rsidDel="00000000" w:rsidP="00000000" w:rsidRDefault="00000000" w:rsidRPr="00000000" w14:paraId="000000B5">
      <w:pPr>
        <w:widowControl w:val="0"/>
        <w:numPr>
          <w:ilvl w:val="0"/>
          <w:numId w:val="7"/>
        </w:numPr>
        <w:ind w:left="1919" w:hanging="360"/>
        <w:rPr/>
      </w:pPr>
      <w:r w:rsidDel="00000000" w:rsidR="00000000" w:rsidRPr="00000000">
        <w:rPr>
          <w:rtl w:val="0"/>
        </w:rPr>
        <w:t xml:space="preserve">Forem verificadas omissões de informações que interfiram no resultado da avaliação socioeconômica até o devido esclarecimento;</w:t>
      </w:r>
    </w:p>
    <w:p w:rsidR="00000000" w:rsidDel="00000000" w:rsidP="00000000" w:rsidRDefault="00000000" w:rsidRPr="00000000" w14:paraId="000000B6">
      <w:pPr>
        <w:widowControl w:val="0"/>
        <w:numPr>
          <w:ilvl w:val="0"/>
          <w:numId w:val="7"/>
        </w:numPr>
        <w:ind w:left="1919" w:hanging="360"/>
        <w:rPr/>
      </w:pPr>
      <w:r w:rsidDel="00000000" w:rsidR="00000000" w:rsidRPr="00000000">
        <w:rPr>
          <w:rtl w:val="0"/>
        </w:rPr>
        <w:t xml:space="preserve">Em casos extraordinários por decisão da Coordenação de Assistência Estudantil.  </w:t>
      </w:r>
    </w:p>
    <w:p w:rsidR="00000000" w:rsidDel="00000000" w:rsidP="00000000" w:rsidRDefault="00000000" w:rsidRPr="00000000" w14:paraId="000000B7">
      <w:pPr>
        <w:widowControl w:val="0"/>
        <w:numPr>
          <w:ilvl w:val="1"/>
          <w:numId w:val="4"/>
        </w:numPr>
        <w:ind w:left="363"/>
        <w:rPr>
          <w:sz w:val="22"/>
          <w:szCs w:val="22"/>
        </w:rPr>
      </w:pPr>
      <w:r w:rsidDel="00000000" w:rsidR="00000000" w:rsidRPr="00000000">
        <w:rPr>
          <w:b w:val="1"/>
          <w:rtl w:val="0"/>
        </w:rPr>
        <w:t xml:space="preserve">Cancelamento dos Auxílios Estudantis</w:t>
      </w:r>
      <w:r w:rsidDel="00000000" w:rsidR="00000000" w:rsidRPr="00000000">
        <w:rPr>
          <w:rtl w:val="0"/>
        </w:rPr>
      </w:r>
    </w:p>
    <w:p w:rsidR="00000000" w:rsidDel="00000000" w:rsidP="00000000" w:rsidRDefault="00000000" w:rsidRPr="00000000" w14:paraId="000000B8">
      <w:pPr>
        <w:widowControl w:val="0"/>
        <w:numPr>
          <w:ilvl w:val="2"/>
          <w:numId w:val="4"/>
        </w:numPr>
        <w:ind w:left="1559" w:hanging="567"/>
        <w:rPr/>
      </w:pPr>
      <w:r w:rsidDel="00000000" w:rsidR="00000000" w:rsidRPr="00000000">
        <w:rPr>
          <w:rtl w:val="0"/>
        </w:rPr>
        <w:t xml:space="preserve">O pagamento dos auxílios estudantis será </w:t>
      </w:r>
      <w:r w:rsidDel="00000000" w:rsidR="00000000" w:rsidRPr="00000000">
        <w:rPr>
          <w:b w:val="1"/>
          <w:rtl w:val="0"/>
        </w:rPr>
        <w:t xml:space="preserve">CANCELADO</w:t>
      </w:r>
      <w:r w:rsidDel="00000000" w:rsidR="00000000" w:rsidRPr="00000000">
        <w:rPr>
          <w:rtl w:val="0"/>
        </w:rPr>
        <w:t xml:space="preserve">, a qualquer tempo, nos casos em que:</w:t>
      </w:r>
    </w:p>
    <w:p w:rsidR="00000000" w:rsidDel="00000000" w:rsidP="00000000" w:rsidRDefault="00000000" w:rsidRPr="00000000" w14:paraId="000000B9">
      <w:pPr>
        <w:widowControl w:val="0"/>
        <w:numPr>
          <w:ilvl w:val="0"/>
          <w:numId w:val="3"/>
        </w:numPr>
        <w:ind w:left="1919" w:hanging="360"/>
        <w:rPr/>
      </w:pPr>
      <w:r w:rsidDel="00000000" w:rsidR="00000000" w:rsidRPr="00000000">
        <w:rPr>
          <w:rtl w:val="0"/>
        </w:rPr>
        <w:t xml:space="preserve">Ocorra perda de vínculo da/o estudante com a instituição por:</w:t>
      </w:r>
    </w:p>
    <w:p w:rsidR="00000000" w:rsidDel="00000000" w:rsidP="00000000" w:rsidRDefault="00000000" w:rsidRPr="00000000" w14:paraId="000000BA">
      <w:pPr>
        <w:widowControl w:val="0"/>
        <w:numPr>
          <w:ilvl w:val="0"/>
          <w:numId w:val="6"/>
        </w:numPr>
        <w:ind w:left="2160" w:hanging="175"/>
        <w:rPr/>
      </w:pPr>
      <w:r w:rsidDel="00000000" w:rsidR="00000000" w:rsidRPr="00000000">
        <w:rPr>
          <w:rtl w:val="0"/>
        </w:rPr>
        <w:t xml:space="preserve">Conclusão de curso;</w:t>
      </w:r>
    </w:p>
    <w:p w:rsidR="00000000" w:rsidDel="00000000" w:rsidP="00000000" w:rsidRDefault="00000000" w:rsidRPr="00000000" w14:paraId="000000BB">
      <w:pPr>
        <w:widowControl w:val="0"/>
        <w:numPr>
          <w:ilvl w:val="0"/>
          <w:numId w:val="6"/>
        </w:numPr>
        <w:ind w:left="2160" w:hanging="175"/>
        <w:rPr/>
      </w:pPr>
      <w:r w:rsidDel="00000000" w:rsidR="00000000" w:rsidRPr="00000000">
        <w:rPr>
          <w:rtl w:val="0"/>
        </w:rPr>
        <w:t xml:space="preserve">Cancelamento da vaga a pedido da/o estudante;</w:t>
      </w:r>
    </w:p>
    <w:p w:rsidR="00000000" w:rsidDel="00000000" w:rsidP="00000000" w:rsidRDefault="00000000" w:rsidRPr="00000000" w14:paraId="000000BC">
      <w:pPr>
        <w:widowControl w:val="0"/>
        <w:numPr>
          <w:ilvl w:val="0"/>
          <w:numId w:val="6"/>
        </w:numPr>
        <w:ind w:left="2160" w:hanging="175"/>
        <w:rPr/>
      </w:pPr>
      <w:r w:rsidDel="00000000" w:rsidR="00000000" w:rsidRPr="00000000">
        <w:rPr>
          <w:rtl w:val="0"/>
        </w:rPr>
        <w:t xml:space="preserve">Transferência externa;</w:t>
      </w:r>
    </w:p>
    <w:p w:rsidR="00000000" w:rsidDel="00000000" w:rsidP="00000000" w:rsidRDefault="00000000" w:rsidRPr="00000000" w14:paraId="000000BD">
      <w:pPr>
        <w:widowControl w:val="0"/>
        <w:numPr>
          <w:ilvl w:val="0"/>
          <w:numId w:val="6"/>
        </w:numPr>
        <w:ind w:left="2160" w:hanging="175"/>
        <w:rPr/>
      </w:pPr>
      <w:r w:rsidDel="00000000" w:rsidR="00000000" w:rsidRPr="00000000">
        <w:rPr>
          <w:rtl w:val="0"/>
        </w:rPr>
        <w:t xml:space="preserve">Transferência interna que gera mudança do número de matrícula da/o estudante.</w:t>
      </w:r>
    </w:p>
    <w:p w:rsidR="00000000" w:rsidDel="00000000" w:rsidP="00000000" w:rsidRDefault="00000000" w:rsidRPr="00000000" w14:paraId="000000BE">
      <w:pPr>
        <w:widowControl w:val="0"/>
        <w:numPr>
          <w:ilvl w:val="0"/>
          <w:numId w:val="3"/>
        </w:numPr>
        <w:ind w:left="1919" w:hanging="360"/>
        <w:rPr/>
      </w:pPr>
      <w:r w:rsidDel="00000000" w:rsidR="00000000" w:rsidRPr="00000000">
        <w:rPr>
          <w:rtl w:val="0"/>
        </w:rPr>
        <w:t xml:space="preserve">Forem verificadas omissões de informações que interfiram no resultado da avaliação socioeconômica e que não venham a ser devidamente esclarecidas pela/o estudante.</w:t>
      </w:r>
    </w:p>
    <w:p w:rsidR="00000000" w:rsidDel="00000000" w:rsidP="00000000" w:rsidRDefault="00000000" w:rsidRPr="00000000" w14:paraId="000000BF">
      <w:pPr>
        <w:widowControl w:val="0"/>
        <w:numPr>
          <w:ilvl w:val="0"/>
          <w:numId w:val="3"/>
        </w:numPr>
        <w:ind w:left="1919" w:hanging="360"/>
        <w:rPr/>
      </w:pPr>
      <w:r w:rsidDel="00000000" w:rsidR="00000000" w:rsidRPr="00000000">
        <w:rPr>
          <w:rtl w:val="0"/>
        </w:rPr>
        <w:t xml:space="preserve">Em casos nos quais, mediante reanálise, se identifique que a/o estudante deixou de pertencer ao público prioritário para acesso ao Auxílio Estudantil.</w:t>
      </w:r>
    </w:p>
    <w:p w:rsidR="00000000" w:rsidDel="00000000" w:rsidP="00000000" w:rsidRDefault="00000000" w:rsidRPr="00000000" w14:paraId="000000C0">
      <w:pPr>
        <w:widowControl w:val="0"/>
        <w:numPr>
          <w:ilvl w:val="0"/>
          <w:numId w:val="3"/>
        </w:numPr>
        <w:ind w:left="1919" w:hanging="360"/>
        <w:rPr/>
      </w:pPr>
      <w:r w:rsidDel="00000000" w:rsidR="00000000" w:rsidRPr="00000000">
        <w:rPr>
          <w:rtl w:val="0"/>
        </w:rPr>
        <w:t xml:space="preserve">Em casos extraordinários por decisão da Coordenação de Assistência Estudantil.</w:t>
      </w:r>
    </w:p>
    <w:p w:rsidR="00000000" w:rsidDel="00000000" w:rsidP="00000000" w:rsidRDefault="00000000" w:rsidRPr="00000000" w14:paraId="000000C1">
      <w:pPr>
        <w:widowControl w:val="0"/>
        <w:spacing w:after="18" w:before="6" w:lineRule="auto"/>
        <w:ind w:left="0" w:firstLine="0"/>
        <w:rPr/>
      </w:pPr>
      <w:r w:rsidDel="00000000" w:rsidR="00000000" w:rsidRPr="00000000">
        <w:rPr>
          <w:rtl w:val="0"/>
        </w:rPr>
      </w:r>
    </w:p>
    <w:p w:rsidR="00000000" w:rsidDel="00000000" w:rsidP="00000000" w:rsidRDefault="00000000" w:rsidRPr="00000000" w14:paraId="000000C2">
      <w:pPr>
        <w:widowControl w:val="0"/>
        <w:numPr>
          <w:ilvl w:val="0"/>
          <w:numId w:val="4"/>
        </w:numPr>
        <w:ind w:left="363"/>
        <w:rPr/>
      </w:pPr>
      <w:r w:rsidDel="00000000" w:rsidR="00000000" w:rsidRPr="00000000">
        <w:rPr>
          <w:b w:val="1"/>
          <w:rtl w:val="0"/>
        </w:rPr>
        <w:t xml:space="preserve">DISPOSIÇÕES GERAIS</w:t>
      </w:r>
      <w:r w:rsidDel="00000000" w:rsidR="00000000" w:rsidRPr="00000000">
        <w:rPr>
          <w:rtl w:val="0"/>
        </w:rPr>
      </w:r>
    </w:p>
    <w:p w:rsidR="00000000" w:rsidDel="00000000" w:rsidP="00000000" w:rsidRDefault="00000000" w:rsidRPr="00000000" w14:paraId="000000C3">
      <w:pPr>
        <w:widowControl w:val="0"/>
        <w:numPr>
          <w:ilvl w:val="1"/>
          <w:numId w:val="4"/>
        </w:numPr>
        <w:ind w:left="363"/>
        <w:rPr>
          <w:sz w:val="22"/>
          <w:szCs w:val="22"/>
        </w:rPr>
      </w:pPr>
      <w:r w:rsidDel="00000000" w:rsidR="00000000" w:rsidRPr="00000000">
        <w:rPr>
          <w:i w:val="0"/>
          <w:smallCaps w:val="0"/>
          <w:strike w:val="0"/>
          <w:color w:val="000000"/>
          <w:u w:val="none"/>
          <w:shd w:fill="auto" w:val="clear"/>
          <w:vertAlign w:val="baseline"/>
          <w:rtl w:val="0"/>
        </w:rPr>
        <w:t xml:space="preserve">As/os estudantes que solicitarem o(s) auxílio(s) têm garantia do sigilo das documentações e informações prestadas à</w:t>
      </w:r>
      <w:r w:rsidDel="00000000" w:rsidR="00000000" w:rsidRPr="00000000">
        <w:rPr>
          <w:i w:val="0"/>
          <w:smallCaps w:val="0"/>
          <w:strike w:val="0"/>
          <w:color w:val="000000"/>
          <w:u w:val="none"/>
          <w:vertAlign w:val="baseline"/>
          <w:rtl w:val="0"/>
        </w:rPr>
        <w:t xml:space="preserve"> </w:t>
      </w:r>
      <w:r w:rsidDel="00000000" w:rsidR="00000000" w:rsidRPr="00000000">
        <w:rPr>
          <w:i w:val="0"/>
          <w:smallCaps w:val="0"/>
          <w:strike w:val="0"/>
          <w:color w:val="000000"/>
          <w:u w:val="none"/>
          <w:vertAlign w:val="baseline"/>
          <w:rtl w:val="0"/>
        </w:rPr>
        <w:t xml:space="preserve">Coordena</w:t>
      </w:r>
      <w:r w:rsidDel="00000000" w:rsidR="00000000" w:rsidRPr="00000000">
        <w:rPr>
          <w:rtl w:val="0"/>
        </w:rPr>
        <w:t xml:space="preserve">ção</w:t>
      </w:r>
      <w:r w:rsidDel="00000000" w:rsidR="00000000" w:rsidRPr="00000000">
        <w:rPr>
          <w:rtl w:val="0"/>
        </w:rPr>
        <w:t xml:space="preserve"> de</w:t>
      </w:r>
      <w:r w:rsidDel="00000000" w:rsidR="00000000" w:rsidRPr="00000000">
        <w:rPr>
          <w:i w:val="0"/>
          <w:smallCaps w:val="0"/>
          <w:strike w:val="0"/>
          <w:color w:val="000000"/>
          <w:u w:val="none"/>
          <w:vertAlign w:val="baseline"/>
          <w:rtl w:val="0"/>
        </w:rPr>
        <w:t xml:space="preserve"> Assistência Estudantil.</w:t>
      </w:r>
    </w:p>
    <w:p w:rsidR="00000000" w:rsidDel="00000000" w:rsidP="00000000" w:rsidRDefault="00000000" w:rsidRPr="00000000" w14:paraId="000000C4">
      <w:pPr>
        <w:widowControl w:val="0"/>
        <w:numPr>
          <w:ilvl w:val="2"/>
          <w:numId w:val="4"/>
        </w:numPr>
        <w:ind w:left="1559" w:hanging="567"/>
        <w:rPr/>
      </w:pPr>
      <w:r w:rsidDel="00000000" w:rsidR="00000000" w:rsidRPr="00000000">
        <w:rPr>
          <w:rtl w:val="0"/>
        </w:rPr>
        <w:t xml:space="preserve">Em casos de auditoria, eventualmente as documentações e informações pessoais poderão ser compartilhadas com os auditores por tempo determinado e retornam ao sigilo da equipe de Assistência Estudantil após este processo.</w:t>
      </w:r>
      <w:r w:rsidDel="00000000" w:rsidR="00000000" w:rsidRPr="00000000">
        <w:rPr>
          <w:rtl w:val="0"/>
        </w:rPr>
      </w:r>
    </w:p>
    <w:p w:rsidR="00000000" w:rsidDel="00000000" w:rsidP="00000000" w:rsidRDefault="00000000" w:rsidRPr="00000000" w14:paraId="000000C5">
      <w:pPr>
        <w:widowControl w:val="0"/>
        <w:numPr>
          <w:ilvl w:val="1"/>
          <w:numId w:val="4"/>
        </w:numPr>
        <w:ind w:left="363"/>
        <w:rPr>
          <w:sz w:val="22"/>
          <w:szCs w:val="22"/>
        </w:rPr>
      </w:pPr>
      <w:r w:rsidDel="00000000" w:rsidR="00000000" w:rsidRPr="00000000">
        <w:rPr>
          <w:i w:val="0"/>
          <w:smallCaps w:val="0"/>
          <w:strike w:val="0"/>
          <w:color w:val="000000"/>
          <w:u w:val="none"/>
          <w:vertAlign w:val="baseline"/>
          <w:rtl w:val="0"/>
        </w:rPr>
        <w:t xml:space="preserve">Os Auxílios Estudantis Permanência e Moradia poderão ser acumulados, inclusive com bolsas concedidas  pelo IFRS</w:t>
      </w:r>
      <w:r w:rsidDel="00000000" w:rsidR="00000000" w:rsidRPr="00000000">
        <w:rPr>
          <w:i w:val="0"/>
          <w:smallCaps w:val="0"/>
          <w:strike w:val="0"/>
          <w:color w:val="000000"/>
          <w:u w:val="none"/>
          <w:vertAlign w:val="baseline"/>
          <w:rtl w:val="0"/>
        </w:rPr>
        <w:t xml:space="preserve">. </w:t>
      </w:r>
      <w:r w:rsidDel="00000000" w:rsidR="00000000" w:rsidRPr="00000000">
        <w:rPr>
          <w:rtl w:val="0"/>
        </w:rPr>
      </w:r>
    </w:p>
    <w:p w:rsidR="00000000" w:rsidDel="00000000" w:rsidP="00000000" w:rsidRDefault="00000000" w:rsidRPr="00000000" w14:paraId="000000C6">
      <w:pPr>
        <w:widowControl w:val="0"/>
        <w:numPr>
          <w:ilvl w:val="1"/>
          <w:numId w:val="4"/>
        </w:numPr>
        <w:ind w:left="363"/>
        <w:rPr>
          <w:sz w:val="22"/>
          <w:szCs w:val="22"/>
        </w:rPr>
      </w:pPr>
      <w:r w:rsidDel="00000000" w:rsidR="00000000" w:rsidRPr="00000000">
        <w:rPr>
          <w:i w:val="0"/>
          <w:smallCaps w:val="0"/>
          <w:strike w:val="0"/>
          <w:color w:val="000000"/>
          <w:u w:val="none"/>
          <w:vertAlign w:val="baseline"/>
          <w:rtl w:val="0"/>
        </w:rPr>
        <w:t xml:space="preserve">A qualquer tempo a/o estudante poderá solicitar a suspensão/cancelamento do auxílio estudantil.</w:t>
      </w:r>
    </w:p>
    <w:p w:rsidR="00000000" w:rsidDel="00000000" w:rsidP="00000000" w:rsidRDefault="00000000" w:rsidRPr="00000000" w14:paraId="000000C7">
      <w:pPr>
        <w:widowControl w:val="0"/>
        <w:numPr>
          <w:ilvl w:val="1"/>
          <w:numId w:val="4"/>
        </w:numPr>
        <w:spacing w:after="18" w:before="6" w:lineRule="auto"/>
        <w:ind w:left="363"/>
        <w:rPr>
          <w:sz w:val="22"/>
          <w:szCs w:val="22"/>
        </w:rPr>
      </w:pPr>
      <w:r w:rsidDel="00000000" w:rsidR="00000000" w:rsidRPr="00000000">
        <w:rPr>
          <w:rtl w:val="0"/>
        </w:rPr>
        <w:t xml:space="preserve">Maiores informações podem ser obtidas na </w:t>
      </w:r>
      <w:r w:rsidDel="00000000" w:rsidR="00000000" w:rsidRPr="00000000">
        <w:rPr>
          <w:rtl w:val="0"/>
        </w:rPr>
        <w:t xml:space="preserve">Coordenação</w:t>
      </w:r>
      <w:r w:rsidDel="00000000" w:rsidR="00000000" w:rsidRPr="00000000">
        <w:rPr>
          <w:rtl w:val="0"/>
        </w:rPr>
        <w:t xml:space="preserve"> de Assistência Estudantil e pelo Telefone institucional </w:t>
      </w:r>
      <w:r w:rsidDel="00000000" w:rsidR="00000000" w:rsidRPr="00000000">
        <w:rPr>
          <w:color w:val="ff0000"/>
          <w:rtl w:val="0"/>
        </w:rPr>
        <w:t xml:space="preserve">(00) 0000 0000</w:t>
      </w:r>
      <w:r w:rsidDel="00000000" w:rsidR="00000000" w:rsidRPr="00000000">
        <w:rPr>
          <w:rtl w:val="0"/>
        </w:rPr>
        <w:t xml:space="preserve"> ou pelo Celular institucional </w:t>
      </w:r>
      <w:r w:rsidDel="00000000" w:rsidR="00000000" w:rsidRPr="00000000">
        <w:rPr>
          <w:color w:val="ff0000"/>
          <w:rtl w:val="0"/>
        </w:rPr>
        <w:t xml:space="preserve">(00) 00000 0000</w:t>
      </w:r>
      <w:r w:rsidDel="00000000" w:rsidR="00000000" w:rsidRPr="00000000">
        <w:rPr>
          <w:rtl w:val="0"/>
        </w:rPr>
        <w:t xml:space="preserve"> e e-mail: </w:t>
      </w:r>
      <w:hyperlink r:id="rId9">
        <w:r w:rsidDel="00000000" w:rsidR="00000000" w:rsidRPr="00000000">
          <w:rPr>
            <w:color w:val="1155cc"/>
            <w:u w:val="single"/>
            <w:rtl w:val="0"/>
          </w:rPr>
          <w:t xml:space="preserve">assistencia.estudantil@</w:t>
        </w:r>
      </w:hyperlink>
      <w:hyperlink r:id="rId10">
        <w:r w:rsidDel="00000000" w:rsidR="00000000" w:rsidRPr="00000000">
          <w:rPr>
            <w:color w:val="ff0000"/>
            <w:u w:val="single"/>
            <w:rtl w:val="0"/>
          </w:rPr>
          <w:t xml:space="preserve">XXXXX</w:t>
        </w:r>
      </w:hyperlink>
      <w:hyperlink r:id="rId11">
        <w:r w:rsidDel="00000000" w:rsidR="00000000" w:rsidRPr="00000000">
          <w:rPr>
            <w:color w:val="1155cc"/>
            <w:u w:val="single"/>
            <w:rtl w:val="0"/>
          </w:rPr>
          <w:t xml:space="preserve">.ifrs.edu.br</w:t>
        </w:r>
      </w:hyperlink>
      <w:r w:rsidDel="00000000" w:rsidR="00000000" w:rsidRPr="00000000">
        <w:rPr>
          <w:rtl w:val="0"/>
        </w:rPr>
        <w:t xml:space="preserve">.</w:t>
      </w:r>
    </w:p>
    <w:p w:rsidR="00000000" w:rsidDel="00000000" w:rsidP="00000000" w:rsidRDefault="00000000" w:rsidRPr="00000000" w14:paraId="000000C8">
      <w:pPr>
        <w:widowControl w:val="0"/>
        <w:ind w:left="363" w:firstLine="0"/>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360"/>
        <w:jc w:val="both"/>
        <w:rPr>
          <w:i w:val="0"/>
          <w:smallCaps w:val="0"/>
          <w:strike w:val="0"/>
          <w:color w:val="000000"/>
          <w:u w:val="none"/>
          <w:shd w:fill="auto" w:val="clear"/>
          <w:vertAlign w:val="baseline"/>
        </w:rPr>
        <w:sectPr>
          <w:headerReference r:id="rId12" w:type="default"/>
          <w:pgSz w:h="16838" w:w="11906" w:orient="portrait"/>
          <w:pgMar w:bottom="851" w:top="708" w:left="851" w:right="851" w:header="0" w:footer="720"/>
          <w:pgNumType w:start="1"/>
        </w:sect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0"/>
        <w:jc w:val="righ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0"/>
        <w:jc w:val="right"/>
        <w:rPr>
          <w:i w:val="0"/>
          <w:smallCaps w:val="0"/>
          <w:strike w:val="0"/>
          <w:color w:val="000000"/>
          <w:u w:val="none"/>
          <w:shd w:fill="auto" w:val="clear"/>
          <w:vertAlign w:val="baseline"/>
        </w:rPr>
      </w:pPr>
      <w:r w:rsidDel="00000000" w:rsidR="00000000" w:rsidRPr="00000000">
        <w:rPr>
          <w:b w:val="1"/>
          <w:i w:val="0"/>
          <w:smallCaps w:val="0"/>
          <w:strike w:val="0"/>
          <w:color w:val="ff0000"/>
          <w:u w:val="none"/>
          <w:shd w:fill="auto" w:val="clear"/>
          <w:vertAlign w:val="baseline"/>
          <w:rtl w:val="0"/>
        </w:rPr>
        <w:t xml:space="preserve">xxxxxxxxxxxxxxxxxxxxxxx*</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0"/>
        <w:jc w:val="righ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Diretor Geral</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0"/>
        <w:jc w:val="righ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Portaria </w:t>
      </w:r>
      <w:r w:rsidDel="00000000" w:rsidR="00000000" w:rsidRPr="00000000">
        <w:rPr>
          <w:b w:val="1"/>
          <w:i w:val="0"/>
          <w:smallCaps w:val="0"/>
          <w:strike w:val="0"/>
          <w:color w:val="ff0000"/>
          <w:u w:val="none"/>
          <w:shd w:fill="auto" w:val="clear"/>
          <w:vertAlign w:val="baseline"/>
          <w:rtl w:val="0"/>
        </w:rPr>
        <w:t xml:space="preserve">xxxx/xxxx</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0"/>
        <w:jc w:val="right"/>
        <w:rPr>
          <w:i w:val="0"/>
          <w:smallCaps w:val="0"/>
          <w:strike w:val="0"/>
          <w:color w:val="000000"/>
          <w:u w:val="none"/>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Campus</w:t>
      </w:r>
      <w:r w:rsidDel="00000000" w:rsidR="00000000" w:rsidRPr="00000000">
        <w:rPr>
          <w:b w:val="1"/>
          <w:i w:val="1"/>
          <w:smallCaps w:val="0"/>
          <w:strike w:val="0"/>
          <w:color w:val="ff0000"/>
          <w:u w:val="none"/>
          <w:shd w:fill="auto" w:val="clear"/>
          <w:vertAlign w:val="baseline"/>
          <w:rtl w:val="0"/>
        </w:rPr>
        <w:t xml:space="preserve"> </w:t>
      </w:r>
      <w:r w:rsidDel="00000000" w:rsidR="00000000" w:rsidRPr="00000000">
        <w:rPr>
          <w:b w:val="1"/>
          <w:i w:val="0"/>
          <w:smallCaps w:val="0"/>
          <w:strike w:val="0"/>
          <w:color w:val="ff0000"/>
          <w:u w:val="none"/>
          <w:shd w:fill="auto" w:val="clear"/>
          <w:vertAlign w:val="baseline"/>
          <w:rtl w:val="0"/>
        </w:rPr>
        <w:t xml:space="preserve">XXXXX</w:t>
      </w:r>
      <w:r w:rsidDel="00000000" w:rsidR="00000000" w:rsidRPr="00000000">
        <w:rPr>
          <w:b w:val="1"/>
          <w:i w:val="0"/>
          <w:smallCaps w:val="0"/>
          <w:strike w:val="0"/>
          <w:color w:val="000000"/>
          <w:u w:val="none"/>
          <w:shd w:fill="auto" w:val="clear"/>
          <w:vertAlign w:val="baseline"/>
          <w:rtl w:val="0"/>
        </w:rPr>
        <w:t xml:space="preserve">/IFRS</w:t>
      </w:r>
      <w:r w:rsidDel="00000000" w:rsidR="00000000" w:rsidRPr="00000000">
        <w:rPr>
          <w:rtl w:val="0"/>
        </w:rPr>
      </w:r>
    </w:p>
    <w:p w:rsidR="00000000" w:rsidDel="00000000" w:rsidP="00000000" w:rsidRDefault="00000000" w:rsidRPr="00000000" w14:paraId="000000CF">
      <w:pPr>
        <w:pStyle w:val="Heading3"/>
        <w:spacing w:after="18" w:before="6" w:lineRule="auto"/>
        <w:ind w:left="360" w:firstLine="0"/>
        <w:rPr>
          <w:b w:val="0"/>
          <w:sz w:val="22"/>
          <w:szCs w:val="22"/>
          <w:u w:val="none"/>
        </w:rPr>
      </w:pPr>
      <w:r w:rsidDel="00000000" w:rsidR="00000000" w:rsidRPr="00000000">
        <w:rPr>
          <w:rtl w:val="0"/>
        </w:rPr>
      </w:r>
    </w:p>
    <w:p w:rsidR="00000000" w:rsidDel="00000000" w:rsidP="00000000" w:rsidRDefault="00000000" w:rsidRPr="00000000" w14:paraId="000000D0">
      <w:pPr>
        <w:widowControl w:val="0"/>
        <w:rPr/>
      </w:pPr>
      <w:r w:rsidDel="00000000" w:rsidR="00000000" w:rsidRPr="00000000">
        <w:rPr>
          <w:rtl w:val="0"/>
        </w:rPr>
      </w:r>
    </w:p>
    <w:p w:rsidR="00000000" w:rsidDel="00000000" w:rsidP="00000000" w:rsidRDefault="00000000" w:rsidRPr="00000000" w14:paraId="000000D1">
      <w:pPr>
        <w:widowControl w:val="0"/>
        <w:spacing w:after="18" w:before="6" w:lineRule="auto"/>
        <w:ind w:firstLine="360"/>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pStyle w:val="Heading1"/>
        <w:shd w:fill="auto" w:val="clear"/>
        <w:spacing w:after="0" w:before="0" w:lineRule="auto"/>
        <w:ind w:left="0"/>
        <w:jc w:val="center"/>
        <w:rPr>
          <w:color w:val="000000"/>
        </w:rPr>
      </w:pPr>
      <w:bookmarkStart w:colFirst="0" w:colLast="0" w:name="_heading=h.docnz821wc98" w:id="2"/>
      <w:bookmarkEnd w:id="2"/>
      <w:r w:rsidDel="00000000" w:rsidR="00000000" w:rsidRPr="00000000">
        <w:br w:type="page"/>
      </w:r>
      <w:r w:rsidDel="00000000" w:rsidR="00000000" w:rsidRPr="00000000">
        <w:rPr>
          <w:rtl w:val="0"/>
        </w:rPr>
      </w:r>
    </w:p>
    <w:p w:rsidR="00000000" w:rsidDel="00000000" w:rsidP="00000000" w:rsidRDefault="00000000" w:rsidRPr="00000000" w14:paraId="000000D4">
      <w:pPr>
        <w:spacing w:before="60" w:lineRule="auto"/>
        <w:jc w:val="center"/>
        <w:rPr>
          <w:b w:val="1"/>
          <w:sz w:val="24"/>
          <w:szCs w:val="24"/>
        </w:rPr>
      </w:pPr>
      <w:r w:rsidDel="00000000" w:rsidR="00000000" w:rsidRPr="00000000">
        <w:rPr>
          <w:b w:val="1"/>
          <w:sz w:val="24"/>
          <w:szCs w:val="24"/>
          <w:rtl w:val="0"/>
        </w:rPr>
        <w:t xml:space="preserve">ANEXO I</w:t>
      </w:r>
    </w:p>
    <w:p w:rsidR="00000000" w:rsidDel="00000000" w:rsidP="00000000" w:rsidRDefault="00000000" w:rsidRPr="00000000" w14:paraId="000000D5">
      <w:pPr>
        <w:spacing w:before="60" w:lineRule="auto"/>
        <w:jc w:val="center"/>
        <w:rPr>
          <w:b w:val="1"/>
          <w:sz w:val="24"/>
          <w:szCs w:val="24"/>
          <w:highlight w:val="white"/>
        </w:rPr>
      </w:pPr>
      <w:r w:rsidDel="00000000" w:rsidR="00000000" w:rsidRPr="00000000">
        <w:rPr>
          <w:sz w:val="24"/>
          <w:szCs w:val="24"/>
          <w:rtl w:val="0"/>
        </w:rPr>
        <w:t xml:space="preserve"> </w:t>
      </w:r>
      <w:r w:rsidDel="00000000" w:rsidR="00000000" w:rsidRPr="00000000">
        <w:rPr>
          <w:b w:val="1"/>
          <w:sz w:val="24"/>
          <w:szCs w:val="24"/>
          <w:highlight w:val="white"/>
          <w:rtl w:val="0"/>
        </w:rPr>
        <w:t xml:space="preserve">RELAÇÃO DE DOCUMENTOS NECESSÁRIOS E PASSOS NECESSÁRIOS PARA SOLICITAÇÃO DE AUXÍLIOS ESTUDANTIS NO PERÍODO DA SOLICITAÇÃO DO AUXÍLIO ESTUDANTIL O ESTUDANTE DEVERÁ OBRIGATORIAMENTE:</w:t>
      </w:r>
    </w:p>
    <w:p w:rsidR="00000000" w:rsidDel="00000000" w:rsidP="00000000" w:rsidRDefault="00000000" w:rsidRPr="00000000" w14:paraId="000000D6">
      <w:pPr>
        <w:spacing w:before="6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b w:val="1"/>
          <w:sz w:val="24"/>
          <w:szCs w:val="24"/>
          <w:rtl w:val="0"/>
        </w:rPr>
        <w:t xml:space="preserve">1 - </w:t>
      </w:r>
      <w:r w:rsidDel="00000000" w:rsidR="00000000" w:rsidRPr="00000000">
        <w:rPr>
          <w:b w:val="1"/>
          <w:sz w:val="24"/>
          <w:szCs w:val="24"/>
          <w:u w:val="single"/>
          <w:rtl w:val="0"/>
        </w:rPr>
        <w:t xml:space="preserve">Acessar o sistema de assistência estudantil e preencher as informações solicitadas (link</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sz w:val="24"/>
          <w:szCs w:val="24"/>
          <w:rtl w:val="0"/>
        </w:rPr>
        <w:t xml:space="preserve">a) Preencher de maneira completa o Questionário Socioeconômico no sistema de assistência estudantil;</w:t>
      </w:r>
    </w:p>
    <w:p w:rsidR="00000000" w:rsidDel="00000000" w:rsidP="00000000" w:rsidRDefault="00000000" w:rsidRPr="00000000" w14:paraId="000000D9">
      <w:pPr>
        <w:rPr>
          <w:sz w:val="24"/>
          <w:szCs w:val="24"/>
        </w:rPr>
      </w:pPr>
      <w:r w:rsidDel="00000000" w:rsidR="00000000" w:rsidRPr="00000000">
        <w:rPr>
          <w:sz w:val="24"/>
          <w:szCs w:val="24"/>
          <w:rtl w:val="0"/>
        </w:rPr>
        <w:t xml:space="preserve">b) Preencher de maneira completa a Declaração de Integrante Familiar no sistema de assistência estudantil DE CADA UM DOS INTEGRANTES DO GRUPO FAMILIAR, independente da idade;</w:t>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b w:val="1"/>
          <w:sz w:val="24"/>
          <w:szCs w:val="24"/>
          <w:rtl w:val="0"/>
        </w:rPr>
        <w:t xml:space="preserve">2 - Para todos os integrantes do grupo familiar maiores de 14 anos enviar, através do sistema de assistência estudantil, a seguinte documentação sobre a sua situação:</w:t>
      </w: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sz w:val="24"/>
          <w:szCs w:val="24"/>
          <w:rtl w:val="0"/>
        </w:rPr>
        <w:t xml:space="preserve">a) Documento de identidade (RG) ou da certidão de nascimento, que poderá ser substituída por identidade expedida por conselho regional de fiscalização profissional, carteira de trabalho, certificado de prestação ou de isenção do serviço militar, passaporte ou identidade funcional expedida por órgão público; </w:t>
      </w: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sz w:val="24"/>
          <w:szCs w:val="24"/>
          <w:rtl w:val="0"/>
        </w:rPr>
        <w:t xml:space="preserve">b) CPF, caso não conste no documento apresentado referente ao item a). </w:t>
      </w: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sz w:val="24"/>
          <w:szCs w:val="24"/>
          <w:rtl w:val="0"/>
        </w:rPr>
        <w:t xml:space="preserve">c) Carteira de Trabalho (CTPS) digital baixada através do link: </w:t>
      </w:r>
      <w:hyperlink r:id="rId13">
        <w:r w:rsidDel="00000000" w:rsidR="00000000" w:rsidRPr="00000000">
          <w:rPr>
            <w:color w:val="1155cc"/>
            <w:sz w:val="24"/>
            <w:szCs w:val="24"/>
            <w:u w:val="single"/>
            <w:rtl w:val="0"/>
          </w:rPr>
          <w:t xml:space="preserve">https://www.gov.br/pt-br/temas/carteira-de-trabalho-digital</w:t>
        </w:r>
      </w:hyperlink>
      <w:r w:rsidDel="00000000" w:rsidR="00000000" w:rsidRPr="00000000">
        <w:rPr>
          <w:sz w:val="24"/>
          <w:szCs w:val="24"/>
          <w:rtl w:val="0"/>
        </w:rPr>
        <w:t xml:space="preserve">, ou através do aplicativo “Carteira de Trabalho digital” que gera </w:t>
      </w:r>
      <w:r w:rsidDel="00000000" w:rsidR="00000000" w:rsidRPr="00000000">
        <w:rPr>
          <w:b w:val="1"/>
          <w:sz w:val="24"/>
          <w:szCs w:val="24"/>
          <w:rtl w:val="0"/>
        </w:rPr>
        <w:t xml:space="preserve">o PDF de todos os dados da Carteira  </w:t>
      </w:r>
      <w:r w:rsidDel="00000000" w:rsidR="00000000" w:rsidRPr="00000000">
        <w:rPr>
          <w:sz w:val="24"/>
          <w:szCs w:val="24"/>
          <w:rtl w:val="0"/>
        </w:rPr>
        <w:t xml:space="preserve">independentemente de ser assinada ou não, extraída no último mês; </w:t>
      </w: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sz w:val="24"/>
          <w:szCs w:val="24"/>
          <w:rtl w:val="0"/>
        </w:rPr>
        <w:t xml:space="preserve">d) Rendimentos provenientes de programas sociais como: Bolsa Família, Auxílio Brasil, Benefício de Prestação Continuada da LOAS, Auxílio Reclusão, entre outros, </w:t>
      </w:r>
      <w:r w:rsidDel="00000000" w:rsidR="00000000" w:rsidRPr="00000000">
        <w:rPr>
          <w:b w:val="1"/>
          <w:sz w:val="24"/>
          <w:szCs w:val="24"/>
          <w:rtl w:val="0"/>
        </w:rPr>
        <w:t xml:space="preserve">quando houver;</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sz w:val="24"/>
          <w:szCs w:val="24"/>
          <w:rtl w:val="0"/>
        </w:rPr>
        <w:t xml:space="preserve">e) Comprovante de recebimento ou pagamento de pensão alimentícia, </w:t>
      </w:r>
      <w:r w:rsidDel="00000000" w:rsidR="00000000" w:rsidRPr="00000000">
        <w:rPr>
          <w:b w:val="1"/>
          <w:sz w:val="24"/>
          <w:szCs w:val="24"/>
          <w:rtl w:val="0"/>
        </w:rPr>
        <w:t xml:space="preserve">quando houver.</w:t>
      </w: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sz w:val="24"/>
          <w:szCs w:val="24"/>
          <w:rtl w:val="0"/>
        </w:rPr>
        <w:t xml:space="preserve">f) Comprovação de renda, conforme cada situação de trabalho que se encontram descritos no item 6. </w:t>
      </w:r>
      <w:r w:rsidDel="00000000" w:rsidR="00000000" w:rsidRPr="00000000">
        <w:rPr>
          <w:rtl w:val="0"/>
        </w:rPr>
      </w:r>
    </w:p>
    <w:p w:rsidR="00000000" w:rsidDel="00000000" w:rsidP="00000000" w:rsidRDefault="00000000" w:rsidRPr="00000000" w14:paraId="000000E3">
      <w:pPr>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E4">
      <w:pPr>
        <w:rPr>
          <w:b w:val="1"/>
          <w:sz w:val="24"/>
          <w:szCs w:val="24"/>
        </w:rPr>
      </w:pPr>
      <w:r w:rsidDel="00000000" w:rsidR="00000000" w:rsidRPr="00000000">
        <w:rPr>
          <w:b w:val="1"/>
          <w:sz w:val="24"/>
          <w:szCs w:val="24"/>
          <w:rtl w:val="0"/>
        </w:rPr>
        <w:t xml:space="preserve">3 - Anexar e enviar, através do sistema de assistência estudantil, a seguinte documentação dos integrantes da família que moram no mesmo imóvel e com a mesma dependência financeira, quando houver:</w:t>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sz w:val="24"/>
          <w:szCs w:val="24"/>
          <w:u w:val="single"/>
        </w:rPr>
      </w:pPr>
      <w:r w:rsidDel="00000000" w:rsidR="00000000" w:rsidRPr="00000000">
        <w:rPr>
          <w:sz w:val="24"/>
          <w:szCs w:val="24"/>
          <w:u w:val="single"/>
          <w:rtl w:val="0"/>
        </w:rPr>
        <w:t xml:space="preserve">3.1 - Documentos dos integrantes da família (menores de 14 anos) </w:t>
      </w: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sz w:val="24"/>
          <w:szCs w:val="24"/>
          <w:rtl w:val="0"/>
        </w:rPr>
        <w:t xml:space="preserve">a) Documento de identidade (RG) ou certidão de nascimento;</w:t>
      </w: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sz w:val="24"/>
          <w:szCs w:val="24"/>
          <w:rtl w:val="0"/>
        </w:rPr>
        <w:t xml:space="preserve">b) Preenchimento da Declaração de Integrante Familiar.</w:t>
      </w:r>
      <w:r w:rsidDel="00000000" w:rsidR="00000000" w:rsidRPr="00000000">
        <w:rPr>
          <w:rtl w:val="0"/>
        </w:rPr>
      </w:r>
    </w:p>
    <w:p w:rsidR="00000000" w:rsidDel="00000000" w:rsidP="00000000" w:rsidRDefault="00000000" w:rsidRPr="00000000" w14:paraId="000000E9">
      <w:pPr>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sz w:val="24"/>
          <w:szCs w:val="24"/>
          <w:u w:val="single"/>
          <w:rtl w:val="0"/>
        </w:rPr>
        <w:t xml:space="preserve">3.2 - Documentos dos integrantes da família (maiores de 14 anos) </w:t>
      </w: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sz w:val="24"/>
          <w:szCs w:val="24"/>
          <w:rtl w:val="0"/>
        </w:rPr>
        <w:t xml:space="preserve">a) Documento de identidade (RG) ou certidão de nascimento; </w:t>
      </w: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sz w:val="24"/>
          <w:szCs w:val="24"/>
          <w:rtl w:val="0"/>
        </w:rPr>
        <w:t xml:space="preserve">b) Certidão de óbito de pessoas que mantinham o orçamento familiar, </w:t>
      </w:r>
      <w:r w:rsidDel="00000000" w:rsidR="00000000" w:rsidRPr="00000000">
        <w:rPr>
          <w:b w:val="1"/>
          <w:sz w:val="24"/>
          <w:szCs w:val="24"/>
          <w:rtl w:val="0"/>
        </w:rPr>
        <w:t xml:space="preserve">se for o caso</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ED">
      <w:pPr>
        <w:rPr>
          <w:sz w:val="24"/>
          <w:szCs w:val="24"/>
        </w:rPr>
      </w:pPr>
      <w:r w:rsidDel="00000000" w:rsidR="00000000" w:rsidRPr="00000000">
        <w:rPr>
          <w:sz w:val="24"/>
          <w:szCs w:val="24"/>
          <w:rtl w:val="0"/>
        </w:rPr>
        <w:t xml:space="preserve">c)Carteira de Trabalho (CTPS) digital baixada através do link: </w:t>
      </w:r>
      <w:hyperlink r:id="rId14">
        <w:r w:rsidDel="00000000" w:rsidR="00000000" w:rsidRPr="00000000">
          <w:rPr>
            <w:color w:val="1155cc"/>
            <w:sz w:val="24"/>
            <w:szCs w:val="24"/>
            <w:u w:val="single"/>
            <w:rtl w:val="0"/>
          </w:rPr>
          <w:t xml:space="preserve">https://www.gov.br/pt-br/temas/carteira-de-trabalho-digital</w:t>
        </w:r>
      </w:hyperlink>
      <w:r w:rsidDel="00000000" w:rsidR="00000000" w:rsidRPr="00000000">
        <w:rPr>
          <w:sz w:val="24"/>
          <w:szCs w:val="24"/>
          <w:rtl w:val="0"/>
        </w:rPr>
        <w:t xml:space="preserve">, ou através do aplicativo “Carteira de Trabalho digital” que gera </w:t>
      </w:r>
      <w:r w:rsidDel="00000000" w:rsidR="00000000" w:rsidRPr="00000000">
        <w:rPr>
          <w:b w:val="1"/>
          <w:sz w:val="24"/>
          <w:szCs w:val="24"/>
          <w:rtl w:val="0"/>
        </w:rPr>
        <w:t xml:space="preserve">o PDF de todos os dados da Carteira  </w:t>
      </w:r>
      <w:r w:rsidDel="00000000" w:rsidR="00000000" w:rsidRPr="00000000">
        <w:rPr>
          <w:sz w:val="24"/>
          <w:szCs w:val="24"/>
          <w:rtl w:val="0"/>
        </w:rPr>
        <w:t xml:space="preserve">independentemente de ser assinada ou não, extraída no último mês; </w:t>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sz w:val="24"/>
          <w:szCs w:val="24"/>
          <w:rtl w:val="0"/>
        </w:rPr>
        <w:t xml:space="preserve">d) Rendimentos provenientes de programas sociais como: Bolsa Família, Auxílio Brasil, Benefício de Prestação Continuada da LOAS, Auxílio Reclusão, entre outros, </w:t>
      </w:r>
      <w:r w:rsidDel="00000000" w:rsidR="00000000" w:rsidRPr="00000000">
        <w:rPr>
          <w:b w:val="1"/>
          <w:sz w:val="24"/>
          <w:szCs w:val="24"/>
          <w:rtl w:val="0"/>
        </w:rPr>
        <w:t xml:space="preserve">quando houver;</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sz w:val="24"/>
          <w:szCs w:val="24"/>
          <w:rtl w:val="0"/>
        </w:rPr>
        <w:t xml:space="preserve">e) Comprovante de recebimento ou pagamento de pensão alimentícia, </w:t>
      </w:r>
      <w:r w:rsidDel="00000000" w:rsidR="00000000" w:rsidRPr="00000000">
        <w:rPr>
          <w:b w:val="1"/>
          <w:sz w:val="24"/>
          <w:szCs w:val="24"/>
          <w:rtl w:val="0"/>
        </w:rPr>
        <w:t xml:space="preserve">quando houver.</w:t>
      </w: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sz w:val="24"/>
          <w:szCs w:val="24"/>
          <w:rtl w:val="0"/>
        </w:rPr>
        <w:t xml:space="preserve">g) Comprovação de renda, conforme a situação de trabalho que se encontram descritos no item 5.</w:t>
      </w:r>
      <w:r w:rsidDel="00000000" w:rsidR="00000000" w:rsidRPr="00000000">
        <w:rPr>
          <w:rtl w:val="0"/>
        </w:rPr>
      </w:r>
    </w:p>
    <w:p w:rsidR="00000000" w:rsidDel="00000000" w:rsidP="00000000" w:rsidRDefault="00000000" w:rsidRPr="00000000" w14:paraId="000000F2">
      <w:pPr>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sz w:val="24"/>
          <w:szCs w:val="24"/>
          <w:rtl w:val="0"/>
        </w:rPr>
        <w:t xml:space="preserve">4 - Todos os documentos deverão estar perfeitamente legíveis e isentos de rasuras e/ou cortes.</w:t>
      </w:r>
      <w:r w:rsidDel="00000000" w:rsidR="00000000" w:rsidRPr="00000000">
        <w:rPr>
          <w:rtl w:val="0"/>
        </w:rPr>
      </w:r>
    </w:p>
    <w:p w:rsidR="00000000" w:rsidDel="00000000" w:rsidP="00000000" w:rsidRDefault="00000000" w:rsidRPr="00000000" w14:paraId="000000F4">
      <w:pPr>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F5">
      <w:pPr>
        <w:rPr>
          <w:b w:val="1"/>
          <w:sz w:val="24"/>
          <w:szCs w:val="24"/>
        </w:rPr>
      </w:pPr>
      <w:r w:rsidDel="00000000" w:rsidR="00000000" w:rsidRPr="00000000">
        <w:rPr>
          <w:b w:val="1"/>
          <w:sz w:val="24"/>
          <w:szCs w:val="24"/>
          <w:rtl w:val="0"/>
        </w:rPr>
        <w:t xml:space="preserve">5-  Enviar os comprovantes de Benefício Social:</w:t>
      </w:r>
    </w:p>
    <w:p w:rsidR="00000000" w:rsidDel="00000000" w:rsidP="00000000" w:rsidRDefault="00000000" w:rsidRPr="00000000" w14:paraId="000000F6">
      <w:pPr>
        <w:rPr>
          <w:b w:val="1"/>
          <w:sz w:val="24"/>
          <w:szCs w:val="24"/>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b w:val="1"/>
          <w:sz w:val="24"/>
          <w:szCs w:val="24"/>
          <w:rtl w:val="0"/>
        </w:rPr>
        <w:t xml:space="preserve">5.1 - Para Beneficiários do Programa Social do Governo Federal - </w:t>
      </w: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sz w:val="24"/>
          <w:szCs w:val="24"/>
          <w:rtl w:val="0"/>
        </w:rPr>
        <w:t xml:space="preserve">a) Comprovante de inscrição no Cadastro Único (CadÚnico) em nome do Responsável Familiar; </w:t>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sz w:val="24"/>
          <w:szCs w:val="24"/>
          <w:rtl w:val="0"/>
        </w:rPr>
        <w:t xml:space="preserve">O IFRS consultará o órgão gestor do CadÚnico para verificar a veracidade das informações prestadas pelo candidato. A declaração falsa sujeitará o candidato às sanções previstas em lei, aplicando-se, ainda, o disposto no parágrafo único do art. 10 do Decreto no 83.936, de 06/09/1979.</w:t>
      </w:r>
      <w:r w:rsidDel="00000000" w:rsidR="00000000" w:rsidRPr="00000000">
        <w:rPr>
          <w:rtl w:val="0"/>
        </w:rPr>
      </w:r>
    </w:p>
    <w:p w:rsidR="00000000" w:rsidDel="00000000" w:rsidP="00000000" w:rsidRDefault="00000000" w:rsidRPr="00000000" w14:paraId="000000FA">
      <w:pPr>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FB">
      <w:pPr>
        <w:jc w:val="left"/>
        <w:rPr>
          <w:rFonts w:ascii="Times New Roman" w:cs="Times New Roman" w:eastAsia="Times New Roman" w:hAnsi="Times New Roman"/>
          <w:sz w:val="24"/>
          <w:szCs w:val="24"/>
        </w:rPr>
      </w:pPr>
      <w:r w:rsidDel="00000000" w:rsidR="00000000" w:rsidRPr="00000000">
        <w:rPr>
          <w:b w:val="1"/>
          <w:sz w:val="24"/>
          <w:szCs w:val="24"/>
          <w:rtl w:val="0"/>
        </w:rPr>
        <w:t xml:space="preserve">5.2 - Para Beneficiários do Benefício de Prestação Continuada - BPC </w:t>
      </w:r>
      <w:r w:rsidDel="00000000" w:rsidR="00000000" w:rsidRPr="00000000">
        <w:rPr>
          <w:rtl w:val="0"/>
        </w:rPr>
      </w:r>
    </w:p>
    <w:p w:rsidR="00000000" w:rsidDel="00000000" w:rsidP="00000000" w:rsidRDefault="00000000" w:rsidRPr="00000000" w14:paraId="000000FC">
      <w:pPr>
        <w:rPr>
          <w:b w:val="1"/>
          <w:sz w:val="24"/>
          <w:szCs w:val="24"/>
        </w:rPr>
      </w:pPr>
      <w:r w:rsidDel="00000000" w:rsidR="00000000" w:rsidRPr="00000000">
        <w:rPr>
          <w:sz w:val="24"/>
          <w:szCs w:val="24"/>
          <w:rtl w:val="0"/>
        </w:rPr>
        <w:t xml:space="preserve">a) Último extrato de pagamento do benefício (não pode ser extrato bancário com valor de saque); retirado na Previdência ou pelo site da previdência social: </w:t>
      </w:r>
      <w:hyperlink r:id="rId15">
        <w:r w:rsidDel="00000000" w:rsidR="00000000" w:rsidRPr="00000000">
          <w:rPr>
            <w:sz w:val="24"/>
            <w:szCs w:val="24"/>
            <w:u w:val="single"/>
            <w:rtl w:val="0"/>
          </w:rPr>
          <w:t xml:space="preserve">http://www8.dataprev.gov.br/SipaINSS/pages/hiscre/hiscreInicio.xhtml</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FD">
      <w:pPr>
        <w:rPr>
          <w:b w:val="1"/>
          <w:sz w:val="24"/>
          <w:szCs w:val="24"/>
        </w:rPr>
      </w:pPr>
      <w:r w:rsidDel="00000000" w:rsidR="00000000" w:rsidRPr="00000000">
        <w:rPr>
          <w:rtl w:val="0"/>
        </w:rPr>
      </w:r>
    </w:p>
    <w:p w:rsidR="00000000" w:rsidDel="00000000" w:rsidP="00000000" w:rsidRDefault="00000000" w:rsidRPr="00000000" w14:paraId="000000FE">
      <w:pPr>
        <w:rPr>
          <w:b w:val="1"/>
          <w:sz w:val="24"/>
          <w:szCs w:val="24"/>
        </w:rPr>
      </w:pPr>
      <w:r w:rsidDel="00000000" w:rsidR="00000000" w:rsidRPr="00000000">
        <w:rPr>
          <w:b w:val="1"/>
          <w:sz w:val="24"/>
          <w:szCs w:val="24"/>
          <w:rtl w:val="0"/>
        </w:rPr>
        <w:t xml:space="preserve">6 - ENVIAR OS  COMPROVANTES DE RENDA FAMILIAR BRUTA MENSAL DE ACORDO COM A SITUAÇÃO DE TRABALHO DE CADA COMPONENTE DA FAMÍLIA E DO PREENCHIMENTO DE INTEGRANTE FAMILIAR REALIZADO NO SISTEMA DE ASSISTÊNCIA ESTUDANTIL: </w:t>
      </w:r>
    </w:p>
    <w:p w:rsidR="00000000" w:rsidDel="00000000" w:rsidP="00000000" w:rsidRDefault="00000000" w:rsidRPr="00000000" w14:paraId="000000FF">
      <w:pPr>
        <w:rPr>
          <w:color w:val="ff0000"/>
          <w:sz w:val="24"/>
          <w:szCs w:val="24"/>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b w:val="1"/>
          <w:sz w:val="24"/>
          <w:szCs w:val="24"/>
          <w:rtl w:val="0"/>
        </w:rPr>
        <w:t xml:space="preserve">6.1 - Para Desempregados e Trabalhadores Do Lar </w:t>
      </w:r>
      <w:r w:rsidDel="00000000" w:rsidR="00000000" w:rsidRPr="00000000">
        <w:rPr>
          <w:rtl w:val="0"/>
        </w:rPr>
      </w:r>
    </w:p>
    <w:p w:rsidR="00000000" w:rsidDel="00000000" w:rsidP="00000000" w:rsidRDefault="00000000" w:rsidRPr="00000000" w14:paraId="00000101">
      <w:pPr>
        <w:rPr>
          <w:sz w:val="24"/>
          <w:szCs w:val="24"/>
        </w:rPr>
      </w:pPr>
      <w:r w:rsidDel="00000000" w:rsidR="00000000" w:rsidRPr="00000000">
        <w:rPr>
          <w:sz w:val="24"/>
          <w:szCs w:val="24"/>
          <w:rtl w:val="0"/>
        </w:rPr>
        <w:t xml:space="preserve">a) Comprovante de recebimento de Seguro-desemprego, </w:t>
      </w:r>
      <w:r w:rsidDel="00000000" w:rsidR="00000000" w:rsidRPr="00000000">
        <w:rPr>
          <w:b w:val="1"/>
          <w:sz w:val="24"/>
          <w:szCs w:val="24"/>
          <w:rtl w:val="0"/>
        </w:rPr>
        <w:t xml:space="preserve">somente para aqueles que estão recebendo</w:t>
      </w:r>
      <w:r w:rsidDel="00000000" w:rsidR="00000000" w:rsidRPr="00000000">
        <w:rPr>
          <w:sz w:val="24"/>
          <w:szCs w:val="24"/>
          <w:rtl w:val="0"/>
        </w:rPr>
        <w:t xml:space="preserve">.</w:t>
      </w:r>
    </w:p>
    <w:p w:rsidR="00000000" w:rsidDel="00000000" w:rsidP="00000000" w:rsidRDefault="00000000" w:rsidRPr="00000000" w14:paraId="00000102">
      <w:pPr>
        <w:rPr>
          <w:sz w:val="24"/>
          <w:szCs w:val="24"/>
        </w:rPr>
      </w:pPr>
      <w:r w:rsidDel="00000000" w:rsidR="00000000" w:rsidRPr="00000000">
        <w:rPr>
          <w:sz w:val="24"/>
          <w:szCs w:val="24"/>
          <w:rtl w:val="0"/>
        </w:rPr>
        <w:t xml:space="preserve">b) Extratos bancários da pessoa física e/ou jurídica, dos últimos três meses, </w:t>
      </w:r>
      <w:r w:rsidDel="00000000" w:rsidR="00000000" w:rsidRPr="00000000">
        <w:rPr>
          <w:b w:val="1"/>
          <w:sz w:val="24"/>
          <w:szCs w:val="24"/>
          <w:rtl w:val="0"/>
        </w:rPr>
        <w:t xml:space="preserve">quando for solicitado.</w:t>
      </w:r>
      <w:r w:rsidDel="00000000" w:rsidR="00000000" w:rsidRPr="00000000">
        <w:rPr>
          <w:rtl w:val="0"/>
        </w:rPr>
      </w:r>
    </w:p>
    <w:p w:rsidR="00000000" w:rsidDel="00000000" w:rsidP="00000000" w:rsidRDefault="00000000" w:rsidRPr="00000000" w14:paraId="00000103">
      <w:pPr>
        <w:rPr>
          <w:b w:val="1"/>
          <w:sz w:val="24"/>
          <w:szCs w:val="24"/>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b w:val="1"/>
          <w:sz w:val="24"/>
          <w:szCs w:val="24"/>
          <w:rtl w:val="0"/>
        </w:rPr>
        <w:t xml:space="preserve">6.2 - Para Trabalhadores Assalariados ou Servidores Públicos </w:t>
      </w: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sz w:val="24"/>
          <w:szCs w:val="24"/>
          <w:rtl w:val="0"/>
        </w:rPr>
        <w:t xml:space="preserve">a) Três (3) últimos contracheques; </w:t>
      </w: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sz w:val="24"/>
          <w:szCs w:val="24"/>
          <w:rtl w:val="0"/>
        </w:rPr>
        <w:t xml:space="preserve">b) Declaração de Imposto de Renda Pessoa Física - IRPF acompanhada do recibo de entrega à Receita Federal do Brasil e da respectiva notificação de restituição, referente ao ano-calendário anterior, quando houver; </w:t>
      </w:r>
      <w:r w:rsidDel="00000000" w:rsidR="00000000" w:rsidRPr="00000000">
        <w:rPr>
          <w:rtl w:val="0"/>
        </w:rPr>
      </w:r>
    </w:p>
    <w:p w:rsidR="00000000" w:rsidDel="00000000" w:rsidP="00000000" w:rsidRDefault="00000000" w:rsidRPr="00000000" w14:paraId="00000107">
      <w:pPr>
        <w:rPr>
          <w:rFonts w:ascii="Comic Sans MS" w:cs="Comic Sans MS" w:eastAsia="Comic Sans MS" w:hAnsi="Comic Sans MS"/>
          <w:sz w:val="20"/>
          <w:szCs w:val="20"/>
        </w:rPr>
      </w:pPr>
      <w:r w:rsidDel="00000000" w:rsidR="00000000" w:rsidRPr="00000000">
        <w:rPr>
          <w:sz w:val="24"/>
          <w:szCs w:val="24"/>
          <w:rtl w:val="0"/>
        </w:rPr>
        <w:t xml:space="preserve">c) Carteira de Trabalho (CTPS) digital baixada através do link: </w:t>
      </w:r>
      <w:hyperlink r:id="rId16">
        <w:r w:rsidDel="00000000" w:rsidR="00000000" w:rsidRPr="00000000">
          <w:rPr>
            <w:sz w:val="24"/>
            <w:szCs w:val="24"/>
            <w:u w:val="single"/>
            <w:rtl w:val="0"/>
          </w:rPr>
          <w:t xml:space="preserve">https://www.gov.br/pt-br/temas/carteira-de-trabalho-digital</w:t>
        </w:r>
      </w:hyperlink>
      <w:r w:rsidDel="00000000" w:rsidR="00000000" w:rsidRPr="00000000">
        <w:rPr>
          <w:sz w:val="24"/>
          <w:szCs w:val="24"/>
          <w:rtl w:val="0"/>
        </w:rPr>
        <w:t xml:space="preserve">, ou através do aplicativo “Carteira de Trabalho digital” que gera </w:t>
      </w:r>
      <w:r w:rsidDel="00000000" w:rsidR="00000000" w:rsidRPr="00000000">
        <w:rPr>
          <w:b w:val="1"/>
          <w:sz w:val="24"/>
          <w:szCs w:val="24"/>
          <w:rtl w:val="0"/>
        </w:rPr>
        <w:t xml:space="preserve">o PDF de todos os dados da Carteira  </w:t>
      </w:r>
      <w:r w:rsidDel="00000000" w:rsidR="00000000" w:rsidRPr="00000000">
        <w:rPr>
          <w:sz w:val="24"/>
          <w:szCs w:val="24"/>
          <w:rtl w:val="0"/>
        </w:rPr>
        <w:t xml:space="preserve">independentemente de ser assinada ou não, extraída no último mês; </w:t>
      </w:r>
      <w:r w:rsidDel="00000000" w:rsidR="00000000" w:rsidRPr="00000000">
        <w:rPr>
          <w:rtl w:val="0"/>
        </w:rPr>
      </w:r>
    </w:p>
    <w:p w:rsidR="00000000" w:rsidDel="00000000" w:rsidP="00000000" w:rsidRDefault="00000000" w:rsidRPr="00000000" w14:paraId="00000108">
      <w:pPr>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b w:val="1"/>
          <w:sz w:val="24"/>
          <w:szCs w:val="24"/>
          <w:rtl w:val="0"/>
        </w:rPr>
        <w:t xml:space="preserve">6.3 - Para Microempreendedores  Individuais (MEI) </w:t>
      </w: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sz w:val="24"/>
          <w:szCs w:val="24"/>
          <w:rtl w:val="0"/>
        </w:rPr>
        <w:t xml:space="preserve">a) Declaração Anual de Faturamento do Microempreendedor Individual (SIMEI) do ano anterior.</w:t>
      </w: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sz w:val="24"/>
          <w:szCs w:val="24"/>
          <w:rtl w:val="0"/>
        </w:rPr>
        <w:t xml:space="preserve">b) Declaração de Imposto de Renda Pessoa Física - IRPF acompanhada do recibo de entrega à Receita Federal do Brasil e da respectiva notificação de restituição, referente ao ano-calendário anterior, </w:t>
      </w:r>
      <w:r w:rsidDel="00000000" w:rsidR="00000000" w:rsidRPr="00000000">
        <w:rPr>
          <w:b w:val="1"/>
          <w:sz w:val="24"/>
          <w:szCs w:val="24"/>
          <w:rtl w:val="0"/>
        </w:rPr>
        <w:t xml:space="preserve">quando houver;</w:t>
      </w:r>
      <w:r w:rsidDel="00000000" w:rsidR="00000000" w:rsidRPr="00000000">
        <w:rPr>
          <w:rtl w:val="0"/>
        </w:rPr>
      </w:r>
    </w:p>
    <w:p w:rsidR="00000000" w:rsidDel="00000000" w:rsidP="00000000" w:rsidRDefault="00000000" w:rsidRPr="00000000" w14:paraId="0000010C">
      <w:pPr>
        <w:rPr>
          <w:b w:val="1"/>
          <w:sz w:val="24"/>
          <w:szCs w:val="24"/>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b w:val="1"/>
          <w:sz w:val="24"/>
          <w:szCs w:val="24"/>
          <w:rtl w:val="0"/>
        </w:rPr>
        <w:t xml:space="preserve">6.4 - Para Autônomos, Profissionais Liberais ou Trabalhadores Informais</w:t>
      </w: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sz w:val="24"/>
          <w:szCs w:val="24"/>
          <w:rtl w:val="0"/>
        </w:rPr>
        <w:t xml:space="preserve">a) Declaração de Imposto de Renda Pessoa Física - IRPF acompanhada do recibo de entrega à Receita Federal do Brasil e da respectiva notificação de restituição, referente ao ano-calendário anterior, </w:t>
      </w:r>
      <w:r w:rsidDel="00000000" w:rsidR="00000000" w:rsidRPr="00000000">
        <w:rPr>
          <w:b w:val="1"/>
          <w:sz w:val="24"/>
          <w:szCs w:val="24"/>
          <w:rtl w:val="0"/>
        </w:rPr>
        <w:t xml:space="preserve">quando houver; </w:t>
      </w: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sz w:val="24"/>
          <w:szCs w:val="24"/>
          <w:rtl w:val="0"/>
        </w:rPr>
        <w:t xml:space="preserve">c) Declaração de Imposto de Renda Pessoa Jurídica - IRPJ acompanhada do recibo de entrega à Receita Federal do Brasil e da respectiva notificação de restituição ou do Simples Nacional,referente ao ano-calendário anterior,  </w:t>
      </w:r>
      <w:r w:rsidDel="00000000" w:rsidR="00000000" w:rsidRPr="00000000">
        <w:rPr>
          <w:b w:val="1"/>
          <w:sz w:val="24"/>
          <w:szCs w:val="24"/>
          <w:rtl w:val="0"/>
        </w:rPr>
        <w:t xml:space="preserve">quando houver;</w:t>
      </w: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sz w:val="24"/>
          <w:szCs w:val="24"/>
          <w:rtl w:val="0"/>
        </w:rPr>
        <w:t xml:space="preserve">d) Declarações tributárias referentes a Pessoas Jurídicas vinculadas ao candidato ou a membros de sua família, referente ao ano-calendário anterior, </w:t>
      </w:r>
      <w:r w:rsidDel="00000000" w:rsidR="00000000" w:rsidRPr="00000000">
        <w:rPr>
          <w:b w:val="1"/>
          <w:sz w:val="24"/>
          <w:szCs w:val="24"/>
          <w:rtl w:val="0"/>
        </w:rPr>
        <w:t xml:space="preserve">quando houver</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sz w:val="24"/>
          <w:szCs w:val="24"/>
          <w:rtl w:val="0"/>
        </w:rPr>
        <w:t xml:space="preserve">e) Guias de recolhimento ao INSS com comprovante de pagamento do último mês, compatíveis com a renda declarada, referente ao ano-calendário anterior, </w:t>
      </w:r>
      <w:r w:rsidDel="00000000" w:rsidR="00000000" w:rsidRPr="00000000">
        <w:rPr>
          <w:b w:val="1"/>
          <w:sz w:val="24"/>
          <w:szCs w:val="24"/>
          <w:rtl w:val="0"/>
        </w:rPr>
        <w:t xml:space="preserve">quando houver;</w:t>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sz w:val="24"/>
          <w:szCs w:val="24"/>
          <w:rtl w:val="0"/>
        </w:rPr>
        <w:t xml:space="preserve">f) Extratos bancários da pessoa física e/ou jurídica, dos últimos três meses, </w:t>
      </w:r>
      <w:r w:rsidDel="00000000" w:rsidR="00000000" w:rsidRPr="00000000">
        <w:rPr>
          <w:b w:val="1"/>
          <w:sz w:val="24"/>
          <w:szCs w:val="24"/>
          <w:rtl w:val="0"/>
        </w:rPr>
        <w:t xml:space="preserve">quando for o caso.</w:t>
      </w:r>
      <w:r w:rsidDel="00000000" w:rsidR="00000000" w:rsidRPr="00000000">
        <w:rPr>
          <w:rtl w:val="0"/>
        </w:rPr>
      </w:r>
    </w:p>
    <w:p w:rsidR="00000000" w:rsidDel="00000000" w:rsidP="00000000" w:rsidRDefault="00000000" w:rsidRPr="00000000" w14:paraId="00000113">
      <w:pPr>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14">
      <w:pPr>
        <w:rPr>
          <w:rFonts w:ascii="Comic Sans MS" w:cs="Comic Sans MS" w:eastAsia="Comic Sans MS" w:hAnsi="Comic Sans MS"/>
          <w:sz w:val="20"/>
          <w:szCs w:val="20"/>
        </w:rPr>
      </w:pPr>
      <w:r w:rsidDel="00000000" w:rsidR="00000000" w:rsidRPr="00000000">
        <w:rPr>
          <w:b w:val="1"/>
          <w:sz w:val="24"/>
          <w:szCs w:val="24"/>
          <w:rtl w:val="0"/>
        </w:rPr>
        <w:t xml:space="preserve">6.5 - Para Atividade Rural/Agricultura</w:t>
      </w:r>
      <w:r w:rsidDel="00000000" w:rsidR="00000000" w:rsidRPr="00000000">
        <w:rPr>
          <w:rtl w:val="0"/>
        </w:rPr>
      </w:r>
    </w:p>
    <w:p w:rsidR="00000000" w:rsidDel="00000000" w:rsidP="00000000" w:rsidRDefault="00000000" w:rsidRPr="00000000" w14:paraId="00000115">
      <w:pPr>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16">
      <w:pPr>
        <w:rPr>
          <w:sz w:val="24"/>
          <w:szCs w:val="24"/>
        </w:rPr>
      </w:pPr>
      <w:r w:rsidDel="00000000" w:rsidR="00000000" w:rsidRPr="00000000">
        <w:rPr>
          <w:sz w:val="24"/>
          <w:szCs w:val="24"/>
          <w:rtl w:val="0"/>
        </w:rPr>
        <w:t xml:space="preserve">a) Agricultura Familiar: Enviar o Extrato Completo da Unidade Familiar de Produção Agrária do Cadastro Nacional da Agricultura Familiar (CAF), emitido pela EMATER ou outro órgão competente conveniado, com validade de até 2 anos, ou </w:t>
      </w:r>
    </w:p>
    <w:p w:rsidR="00000000" w:rsidDel="00000000" w:rsidP="00000000" w:rsidRDefault="00000000" w:rsidRPr="00000000" w14:paraId="00000117">
      <w:pPr>
        <w:rPr>
          <w:sz w:val="24"/>
          <w:szCs w:val="24"/>
        </w:rPr>
      </w:pPr>
      <w:r w:rsidDel="00000000" w:rsidR="00000000" w:rsidRPr="00000000">
        <w:rPr>
          <w:sz w:val="24"/>
          <w:szCs w:val="24"/>
          <w:rtl w:val="0"/>
        </w:rPr>
        <w:t xml:space="preserve">b) Relatório de Notas Fiscais: Enviar o Relatório com o fechamento do(s) bloco(s) de notas fiscais emitido(s) pela Secretaria da Fazenda – SEFAZ, referente aos rendimentos do último ano.</w:t>
      </w:r>
    </w:p>
    <w:p w:rsidR="00000000" w:rsidDel="00000000" w:rsidP="00000000" w:rsidRDefault="00000000" w:rsidRPr="00000000" w14:paraId="00000118">
      <w:pPr>
        <w:rPr>
          <w:sz w:val="24"/>
          <w:szCs w:val="24"/>
        </w:rPr>
      </w:pPr>
      <w:r w:rsidDel="00000000" w:rsidR="00000000" w:rsidRPr="00000000">
        <w:rPr>
          <w:sz w:val="24"/>
          <w:szCs w:val="24"/>
          <w:rtl w:val="0"/>
        </w:rPr>
        <w:t xml:space="preserve">c) Na ausência dos documentos anteriores (Extrato Completo da Unidade Familiar de Produção Agrária do Cadastro Nacional da Agricultura Familiar (CAF) ou Relatório com o fechamento do(s) bloco(s) de notas): enviar todas as Notas fiscais de venda e depósito – Modelo 4 ou 15 (bloco de produtor), do último ano civil, para todos os residentes no mesmo imóvel ou com  dependência financeira;</w:t>
      </w:r>
    </w:p>
    <w:p w:rsidR="00000000" w:rsidDel="00000000" w:rsidP="00000000" w:rsidRDefault="00000000" w:rsidRPr="00000000" w14:paraId="00000119">
      <w:pPr>
        <w:rPr>
          <w:sz w:val="24"/>
          <w:szCs w:val="24"/>
        </w:rPr>
      </w:pPr>
      <w:r w:rsidDel="00000000" w:rsidR="00000000" w:rsidRPr="00000000">
        <w:rPr>
          <w:sz w:val="24"/>
          <w:szCs w:val="24"/>
          <w:rtl w:val="0"/>
        </w:rPr>
        <w:t xml:space="preserve">d) Declaração de Imposto de Renda Pessoa Física - IRPF acompanhada do recibo de entrega à Receita Federal do Brasil e da respectiva notificação de restituição, referente ao ano-calendário anterior, quando houver; </w:t>
      </w:r>
    </w:p>
    <w:p w:rsidR="00000000" w:rsidDel="00000000" w:rsidP="00000000" w:rsidRDefault="00000000" w:rsidRPr="00000000" w14:paraId="0000011A">
      <w:pPr>
        <w:rPr>
          <w:sz w:val="24"/>
          <w:szCs w:val="24"/>
        </w:rPr>
      </w:pPr>
      <w:r w:rsidDel="00000000" w:rsidR="00000000" w:rsidRPr="00000000">
        <w:rPr>
          <w:sz w:val="24"/>
          <w:szCs w:val="24"/>
          <w:rtl w:val="0"/>
        </w:rPr>
        <w:t xml:space="preserve">e) Declaração de Imposto de Renda Pessoa Jurídica - IRPJ acompanhada do recibo de entrega à Receita Federal do Brasil e da respectiva notificação de restituição, referente ao ano-calendário anterior, quando houver; </w:t>
      </w:r>
    </w:p>
    <w:p w:rsidR="00000000" w:rsidDel="00000000" w:rsidP="00000000" w:rsidRDefault="00000000" w:rsidRPr="00000000" w14:paraId="0000011B">
      <w:pPr>
        <w:rPr>
          <w:sz w:val="24"/>
          <w:szCs w:val="24"/>
        </w:rPr>
      </w:pPr>
      <w:r w:rsidDel="00000000" w:rsidR="00000000" w:rsidRPr="00000000">
        <w:rPr>
          <w:rtl w:val="0"/>
        </w:rPr>
      </w:r>
    </w:p>
    <w:p w:rsidR="00000000" w:rsidDel="00000000" w:rsidP="00000000" w:rsidRDefault="00000000" w:rsidRPr="00000000" w14:paraId="0000011C">
      <w:pPr>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b w:val="1"/>
          <w:sz w:val="24"/>
          <w:szCs w:val="24"/>
          <w:rtl w:val="0"/>
        </w:rPr>
        <w:t xml:space="preserve">6.6 - Para Aposentados e Pensionistas </w:t>
      </w: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sz w:val="24"/>
          <w:szCs w:val="24"/>
          <w:rtl w:val="0"/>
        </w:rPr>
        <w:t xml:space="preserve">a) Último extrato de pagamento do benefício (não pode ser extrato bancário com valor de saque); do extrato de pagamento retirado na Previdência ou pelo site: </w:t>
      </w:r>
      <w:hyperlink r:id="rId17">
        <w:r w:rsidDel="00000000" w:rsidR="00000000" w:rsidRPr="00000000">
          <w:rPr>
            <w:sz w:val="24"/>
            <w:szCs w:val="24"/>
            <w:u w:val="single"/>
            <w:rtl w:val="0"/>
          </w:rPr>
          <w:t xml:space="preserve">http://www8.dataprev.gov.br/SipaINSS/pages/hiscre/hiscreInicio.xhtml</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sz w:val="24"/>
          <w:szCs w:val="24"/>
          <w:rtl w:val="0"/>
        </w:rPr>
        <w:t xml:space="preserve">b) Declaração de Imposto de Renda Pessoa Física - IRPF acompanhada do recibo de entrega à Receita Federal do Brasil e da respectiva notificação de restituição,</w:t>
      </w:r>
      <w:r w:rsidDel="00000000" w:rsidR="00000000" w:rsidRPr="00000000">
        <w:rPr>
          <w:b w:val="1"/>
          <w:sz w:val="24"/>
          <w:szCs w:val="24"/>
          <w:rtl w:val="0"/>
        </w:rPr>
        <w:t xml:space="preserve"> </w:t>
      </w:r>
      <w:r w:rsidDel="00000000" w:rsidR="00000000" w:rsidRPr="00000000">
        <w:rPr>
          <w:sz w:val="24"/>
          <w:szCs w:val="24"/>
          <w:rtl w:val="0"/>
        </w:rPr>
        <w:t xml:space="preserve">referente ao ano-calendário anterior</w:t>
      </w:r>
      <w:r w:rsidDel="00000000" w:rsidR="00000000" w:rsidRPr="00000000">
        <w:rPr>
          <w:b w:val="1"/>
          <w:sz w:val="24"/>
          <w:szCs w:val="24"/>
          <w:rtl w:val="0"/>
        </w:rPr>
        <w:t xml:space="preserve">, quando houver</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20">
      <w:pPr>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b w:val="1"/>
          <w:sz w:val="24"/>
          <w:szCs w:val="24"/>
          <w:rtl w:val="0"/>
        </w:rPr>
        <w:t xml:space="preserve">6.7 Para Empresários (Empresa de Pequeno Porte – EPP; Firma Individual de Capital Limitado - EIRELI) e Microempresário inscrito no Simples Nacional (ME)</w:t>
      </w: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sz w:val="24"/>
          <w:szCs w:val="24"/>
          <w:rtl w:val="0"/>
        </w:rPr>
        <w:t xml:space="preserve">a) Declaração Anual de Informações Sociais e Fiscais – DEFIS (antiga Declaração Anual do Simples Nacional - DASN) do ano anterior;</w:t>
      </w: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sz w:val="24"/>
          <w:szCs w:val="24"/>
          <w:rtl w:val="0"/>
        </w:rPr>
        <w:t xml:space="preserve">c) Extrato de faturamento do último mês corrente, gerado no Programa Gerador do Documento de Arrecadação do Simples Nacional;</w:t>
      </w: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sz w:val="24"/>
          <w:szCs w:val="24"/>
          <w:rtl w:val="0"/>
        </w:rPr>
        <w:t xml:space="preserve">d) Pró-labore, dos últimos 3 meses;</w:t>
      </w: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sz w:val="24"/>
          <w:szCs w:val="24"/>
          <w:rtl w:val="0"/>
        </w:rPr>
        <w:t xml:space="preserve">e) Contrato social;</w:t>
      </w: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sz w:val="24"/>
          <w:szCs w:val="24"/>
          <w:rtl w:val="0"/>
        </w:rPr>
        <w:t xml:space="preserve">f) Declaração de Imposto de Renda Pessoa Física - IRPF acompanhada do recibo de entrega à Receita Federal do Brasil e da respectiva notificação de restituição, referente ao ano-calendário anterior, </w:t>
      </w:r>
      <w:r w:rsidDel="00000000" w:rsidR="00000000" w:rsidRPr="00000000">
        <w:rPr>
          <w:b w:val="1"/>
          <w:sz w:val="24"/>
          <w:szCs w:val="24"/>
          <w:rtl w:val="0"/>
        </w:rPr>
        <w:t xml:space="preserve">quando houver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sz w:val="24"/>
          <w:szCs w:val="24"/>
          <w:rtl w:val="0"/>
        </w:rPr>
        <w:t xml:space="preserve">g) Declaração de imposto de renda pessoa jurídica - IRPJ referente ao ano-calendário anterior, acompanhada do recibo de entrega à Receita Federal do Brasil.</w:t>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b w:val="1"/>
          <w:sz w:val="24"/>
          <w:szCs w:val="24"/>
        </w:rPr>
      </w:pPr>
      <w:r w:rsidDel="00000000" w:rsidR="00000000" w:rsidRPr="00000000">
        <w:rPr>
          <w:b w:val="1"/>
          <w:sz w:val="24"/>
          <w:szCs w:val="24"/>
          <w:rtl w:val="0"/>
        </w:rPr>
        <w:t xml:space="preserve">6.8 Para Motoristas de Aplicativo</w:t>
      </w:r>
    </w:p>
    <w:p w:rsidR="00000000" w:rsidDel="00000000" w:rsidP="00000000" w:rsidRDefault="00000000" w:rsidRPr="00000000" w14:paraId="0000012A">
      <w:pPr>
        <w:rPr>
          <w:sz w:val="24"/>
          <w:szCs w:val="24"/>
        </w:rPr>
      </w:pPr>
      <w:r w:rsidDel="00000000" w:rsidR="00000000" w:rsidRPr="00000000">
        <w:rPr>
          <w:sz w:val="24"/>
          <w:szCs w:val="24"/>
          <w:rtl w:val="0"/>
        </w:rPr>
        <w:t xml:space="preserve">a) Declaração de Imposto de Renda Pessoa Física – IRPF acompanhada do recibo de entrega à Receita Federal do Brasil e da respectiva notificação de restituição, quando houver. </w:t>
      </w:r>
    </w:p>
    <w:p w:rsidR="00000000" w:rsidDel="00000000" w:rsidP="00000000" w:rsidRDefault="00000000" w:rsidRPr="00000000" w14:paraId="0000012B">
      <w:pPr>
        <w:rPr>
          <w:sz w:val="24"/>
          <w:szCs w:val="24"/>
        </w:rPr>
      </w:pPr>
      <w:r w:rsidDel="00000000" w:rsidR="00000000" w:rsidRPr="00000000">
        <w:rPr>
          <w:sz w:val="24"/>
          <w:szCs w:val="24"/>
          <w:rtl w:val="0"/>
        </w:rPr>
        <w:t xml:space="preserve">b) Demonstrativo de ganhos mensais - Resumo Fiscal ou Relatórios, retirados da plataforma de cada aplicativo.</w:t>
      </w:r>
    </w:p>
    <w:p w:rsidR="00000000" w:rsidDel="00000000" w:rsidP="00000000" w:rsidRDefault="00000000" w:rsidRPr="00000000" w14:paraId="0000012C">
      <w:pPr>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b w:val="1"/>
          <w:sz w:val="24"/>
          <w:szCs w:val="24"/>
          <w:rtl w:val="0"/>
        </w:rPr>
        <w:t xml:space="preserve">6.9 - Para Rendimentos de Aluguel ou Arrendamento de Bens Móveis e Imóveis </w:t>
      </w: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sz w:val="24"/>
          <w:szCs w:val="24"/>
          <w:rtl w:val="0"/>
        </w:rPr>
        <w:t xml:space="preserve">a) Declaração de Imposto de Renda Pessoa Física – IRPF acompanhada do recibo de entrega à Receita Federal do Brasil e da respectiva notificação de restituição, referente ao ano-calendário anterior, quando houver;  </w:t>
      </w: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sz w:val="24"/>
          <w:szCs w:val="24"/>
          <w:rtl w:val="0"/>
        </w:rPr>
        <w:t xml:space="preserve">b) Contrato de locação ou arrendamento devidamente registrado em cartório acompanhado dos três últimos comprovantes de recebimentos. </w:t>
      </w:r>
      <w:r w:rsidDel="00000000" w:rsidR="00000000" w:rsidRPr="00000000">
        <w:rPr>
          <w:rtl w:val="0"/>
        </w:rPr>
      </w:r>
    </w:p>
    <w:p w:rsidR="00000000" w:rsidDel="00000000" w:rsidP="00000000" w:rsidRDefault="00000000" w:rsidRPr="00000000" w14:paraId="00000130">
      <w:pPr>
        <w:rPr>
          <w:b w:val="1"/>
          <w:sz w:val="24"/>
          <w:szCs w:val="24"/>
        </w:rPr>
      </w:pPr>
      <w:r w:rsidDel="00000000" w:rsidR="00000000" w:rsidRPr="00000000">
        <w:rPr>
          <w:sz w:val="24"/>
          <w:szCs w:val="24"/>
          <w:rtl w:val="0"/>
        </w:rPr>
        <w:t xml:space="preserve">c) Extratos bancários dos últimos três meses, </w:t>
      </w:r>
      <w:r w:rsidDel="00000000" w:rsidR="00000000" w:rsidRPr="00000000">
        <w:rPr>
          <w:b w:val="1"/>
          <w:sz w:val="24"/>
          <w:szCs w:val="24"/>
          <w:rtl w:val="0"/>
        </w:rPr>
        <w:t xml:space="preserve">quando for o caso.</w:t>
      </w:r>
    </w:p>
    <w:p w:rsidR="00000000" w:rsidDel="00000000" w:rsidP="00000000" w:rsidRDefault="00000000" w:rsidRPr="00000000" w14:paraId="00000131">
      <w:pPr>
        <w:spacing w:before="60" w:lineRule="auto"/>
        <w:jc w:val="left"/>
        <w:rPr>
          <w:b w:val="1"/>
          <w:sz w:val="24"/>
          <w:szCs w:val="24"/>
        </w:rPr>
      </w:pPr>
      <w:r w:rsidDel="00000000" w:rsidR="00000000" w:rsidRPr="00000000">
        <w:rPr>
          <w:rtl w:val="0"/>
        </w:rPr>
      </w:r>
    </w:p>
    <w:p w:rsidR="00000000" w:rsidDel="00000000" w:rsidP="00000000" w:rsidRDefault="00000000" w:rsidRPr="00000000" w14:paraId="00000132">
      <w:pPr>
        <w:spacing w:before="60" w:lineRule="auto"/>
        <w:jc w:val="left"/>
        <w:rPr>
          <w:b w:val="1"/>
          <w:sz w:val="24"/>
          <w:szCs w:val="24"/>
        </w:rPr>
      </w:pPr>
      <w:r w:rsidDel="00000000" w:rsidR="00000000" w:rsidRPr="00000000">
        <w:rPr>
          <w:b w:val="1"/>
          <w:sz w:val="24"/>
          <w:szCs w:val="24"/>
          <w:rtl w:val="0"/>
        </w:rPr>
        <w:t xml:space="preserve">7. DOCUMENTOS ADICIONAIS OBRIGATÓRIOS PARA SOLICITAÇÃO DE AUXÍLIO MORADIA:</w:t>
      </w:r>
    </w:p>
    <w:p w:rsidR="00000000" w:rsidDel="00000000" w:rsidP="00000000" w:rsidRDefault="00000000" w:rsidRPr="00000000" w14:paraId="00000133">
      <w:pPr>
        <w:numPr>
          <w:ilvl w:val="0"/>
          <w:numId w:val="5"/>
        </w:numPr>
        <w:ind w:left="720" w:hanging="360"/>
        <w:rPr>
          <w:sz w:val="24"/>
          <w:szCs w:val="24"/>
        </w:rPr>
      </w:pPr>
      <w:r w:rsidDel="00000000" w:rsidR="00000000" w:rsidRPr="00000000">
        <w:rPr>
          <w:sz w:val="24"/>
          <w:szCs w:val="24"/>
          <w:rtl w:val="0"/>
        </w:rPr>
        <w:t xml:space="preserve">Contrato de locação de imóvel em nome do estudante ou membro da família;</w:t>
      </w:r>
    </w:p>
    <w:p w:rsidR="00000000" w:rsidDel="00000000" w:rsidP="00000000" w:rsidRDefault="00000000" w:rsidRPr="00000000" w14:paraId="00000134">
      <w:pPr>
        <w:numPr>
          <w:ilvl w:val="0"/>
          <w:numId w:val="5"/>
        </w:numPr>
        <w:ind w:left="720" w:hanging="360"/>
        <w:rPr>
          <w:sz w:val="24"/>
          <w:szCs w:val="24"/>
        </w:rPr>
      </w:pPr>
      <w:r w:rsidDel="00000000" w:rsidR="00000000" w:rsidRPr="00000000">
        <w:rPr>
          <w:sz w:val="24"/>
          <w:szCs w:val="24"/>
          <w:rtl w:val="0"/>
        </w:rPr>
        <w:t xml:space="preserve">Comprovante de residência do grupo familiar, atualizado;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0"/>
        <w:jc w:val="both"/>
        <w:rPr/>
      </w:pPr>
      <w:r w:rsidDel="00000000" w:rsidR="00000000" w:rsidRPr="00000000">
        <w:rPr>
          <w:rtl w:val="0"/>
        </w:rPr>
      </w:r>
    </w:p>
    <w:sectPr>
      <w:type w:val="continuous"/>
      <w:pgSz w:h="16838" w:w="11906" w:orient="portrait"/>
      <w:pgMar w:bottom="851" w:top="708" w:left="851"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6"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Pr>
      <w:drawing>
        <wp:inline distB="0" distT="0" distL="0" distR="0">
          <wp:extent cx="657362" cy="695126"/>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7362" cy="695126"/>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MINISTÉRIO DA EDUCAÇÃO</w:t>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Secretaria de Educação Profissional e Tecnológica</w:t>
    </w: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Instituto Federal de Educação, Ciência e Tecnologia do Rio Grande do Sul</w:t>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2880" w:hanging="360"/>
      </w:pPr>
      <w:rPr>
        <w:u w:val="none"/>
        <w:vertAlign w:val="baseline"/>
      </w:rPr>
    </w:lvl>
    <w:lvl w:ilvl="1">
      <w:start w:val="1"/>
      <w:numFmt w:val="upperLetter"/>
      <w:lvlText w:val="%2."/>
      <w:lvlJc w:val="left"/>
      <w:pPr>
        <w:ind w:left="3600" w:hanging="360"/>
      </w:pPr>
      <w:rPr>
        <w:u w:val="none"/>
        <w:vertAlign w:val="baseline"/>
      </w:rPr>
    </w:lvl>
    <w:lvl w:ilvl="2">
      <w:start w:val="1"/>
      <w:numFmt w:val="decimal"/>
      <w:lvlText w:val="%3."/>
      <w:lvlJc w:val="left"/>
      <w:pPr>
        <w:ind w:left="4320" w:hanging="360"/>
      </w:pPr>
      <w:rPr>
        <w:u w:val="none"/>
        <w:vertAlign w:val="baseline"/>
      </w:rPr>
    </w:lvl>
    <w:lvl w:ilvl="3">
      <w:start w:val="1"/>
      <w:numFmt w:val="lowerLetter"/>
      <w:lvlText w:val="%4)"/>
      <w:lvlJc w:val="left"/>
      <w:pPr>
        <w:ind w:left="5040" w:hanging="360"/>
      </w:pPr>
      <w:rPr>
        <w:u w:val="none"/>
        <w:vertAlign w:val="baseline"/>
      </w:rPr>
    </w:lvl>
    <w:lvl w:ilvl="4">
      <w:start w:val="1"/>
      <w:numFmt w:val="decimal"/>
      <w:lvlText w:val="(%5)"/>
      <w:lvlJc w:val="left"/>
      <w:pPr>
        <w:ind w:left="5760" w:hanging="360"/>
      </w:pPr>
      <w:rPr>
        <w:u w:val="none"/>
        <w:vertAlign w:val="baseline"/>
      </w:rPr>
    </w:lvl>
    <w:lvl w:ilvl="5">
      <w:start w:val="1"/>
      <w:numFmt w:val="lowerLetter"/>
      <w:lvlText w:val="(%6)"/>
      <w:lvlJc w:val="left"/>
      <w:pPr>
        <w:ind w:left="6480" w:hanging="360"/>
      </w:pPr>
      <w:rPr>
        <w:u w:val="none"/>
        <w:vertAlign w:val="baseline"/>
      </w:rPr>
    </w:lvl>
    <w:lvl w:ilvl="6">
      <w:start w:val="1"/>
      <w:numFmt w:val="lowerRoman"/>
      <w:lvlText w:val="(%7)"/>
      <w:lvlJc w:val="right"/>
      <w:pPr>
        <w:ind w:left="7200" w:hanging="360"/>
      </w:pPr>
      <w:rPr>
        <w:u w:val="none"/>
        <w:vertAlign w:val="baseline"/>
      </w:rPr>
    </w:lvl>
    <w:lvl w:ilvl="7">
      <w:start w:val="1"/>
      <w:numFmt w:val="lowerLetter"/>
      <w:lvlText w:val="(%8)"/>
      <w:lvlJc w:val="left"/>
      <w:pPr>
        <w:ind w:left="7920" w:hanging="360"/>
      </w:pPr>
      <w:rPr>
        <w:u w:val="none"/>
        <w:vertAlign w:val="baseline"/>
      </w:rPr>
    </w:lvl>
    <w:lvl w:ilvl="8">
      <w:start w:val="1"/>
      <w:numFmt w:val="lowerRoman"/>
      <w:lvlText w:val="(%9)"/>
      <w:lvlJc w:val="right"/>
      <w:pPr>
        <w:ind w:left="8640" w:hanging="360"/>
      </w:pPr>
      <w:rPr>
        <w:u w:val="none"/>
        <w:vertAlign w:val="baseline"/>
      </w:rPr>
    </w:lvl>
  </w:abstractNum>
  <w:abstractNum w:abstractNumId="2">
    <w:lvl w:ilvl="0">
      <w:start w:val="1"/>
      <w:numFmt w:val="lowerLetter"/>
      <w:lvlText w:val="%1)"/>
      <w:lvlJc w:val="left"/>
      <w:pPr>
        <w:ind w:left="2160" w:hanging="360"/>
      </w:pPr>
      <w:rPr>
        <w:u w:val="none"/>
        <w:vertAlign w:val="baseline"/>
      </w:rPr>
    </w:lvl>
    <w:lvl w:ilvl="1">
      <w:start w:val="1"/>
      <w:numFmt w:val="lowerRoman"/>
      <w:lvlText w:val="%2)"/>
      <w:lvlJc w:val="right"/>
      <w:pPr>
        <w:ind w:left="2880" w:hanging="360"/>
      </w:pPr>
      <w:rPr>
        <w:u w:val="none"/>
        <w:vertAlign w:val="baseline"/>
      </w:rPr>
    </w:lvl>
    <w:lvl w:ilvl="2">
      <w:start w:val="1"/>
      <w:numFmt w:val="decimal"/>
      <w:lvlText w:val="%3)"/>
      <w:lvlJc w:val="left"/>
      <w:pPr>
        <w:ind w:left="3600" w:hanging="360"/>
      </w:pPr>
      <w:rPr>
        <w:u w:val="none"/>
        <w:vertAlign w:val="baseline"/>
      </w:rPr>
    </w:lvl>
    <w:lvl w:ilvl="3">
      <w:start w:val="1"/>
      <w:numFmt w:val="lowerLetter"/>
      <w:lvlText w:val="(%4)"/>
      <w:lvlJc w:val="left"/>
      <w:pPr>
        <w:ind w:left="4320" w:hanging="360"/>
      </w:pPr>
      <w:rPr>
        <w:u w:val="none"/>
        <w:vertAlign w:val="baseline"/>
      </w:rPr>
    </w:lvl>
    <w:lvl w:ilvl="4">
      <w:start w:val="1"/>
      <w:numFmt w:val="lowerRoman"/>
      <w:lvlText w:val="(%5)"/>
      <w:lvlJc w:val="right"/>
      <w:pPr>
        <w:ind w:left="5040" w:hanging="360"/>
      </w:pPr>
      <w:rPr>
        <w:u w:val="none"/>
        <w:vertAlign w:val="baseline"/>
      </w:rPr>
    </w:lvl>
    <w:lvl w:ilvl="5">
      <w:start w:val="1"/>
      <w:numFmt w:val="decimal"/>
      <w:lvlText w:val="(%6)"/>
      <w:lvlJc w:val="left"/>
      <w:pPr>
        <w:ind w:left="5760" w:hanging="360"/>
      </w:pPr>
      <w:rPr>
        <w:u w:val="none"/>
        <w:vertAlign w:val="baseline"/>
      </w:rPr>
    </w:lvl>
    <w:lvl w:ilvl="6">
      <w:start w:val="1"/>
      <w:numFmt w:val="lowerLetter"/>
      <w:lvlText w:val="%7."/>
      <w:lvlJc w:val="left"/>
      <w:pPr>
        <w:ind w:left="6480" w:hanging="360"/>
      </w:pPr>
      <w:rPr>
        <w:u w:val="none"/>
        <w:vertAlign w:val="baseline"/>
      </w:rPr>
    </w:lvl>
    <w:lvl w:ilvl="7">
      <w:start w:val="1"/>
      <w:numFmt w:val="lowerRoman"/>
      <w:lvlText w:val="%8."/>
      <w:lvlJc w:val="right"/>
      <w:pPr>
        <w:ind w:left="7200" w:hanging="360"/>
      </w:pPr>
      <w:rPr>
        <w:u w:val="none"/>
        <w:vertAlign w:val="baseline"/>
      </w:rPr>
    </w:lvl>
    <w:lvl w:ilvl="8">
      <w:start w:val="1"/>
      <w:numFmt w:val="decimal"/>
      <w:lvlText w:val="%9."/>
      <w:lvlJc w:val="left"/>
      <w:pPr>
        <w:ind w:left="7920" w:hanging="360"/>
      </w:pPr>
      <w:rPr>
        <w:u w:val="none"/>
        <w:vertAlign w:val="baseline"/>
      </w:rPr>
    </w:lvl>
  </w:abstractNum>
  <w:abstractNum w:abstractNumId="3">
    <w:lvl w:ilvl="0">
      <w:start w:val="1"/>
      <w:numFmt w:val="lowerLetter"/>
      <w:lvlText w:val="%1)"/>
      <w:lvlJc w:val="left"/>
      <w:pPr>
        <w:ind w:left="1919"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363" w:hanging="363"/>
      </w:pPr>
      <w:rPr>
        <w:rFonts w:ascii="Calibri" w:cs="Calibri" w:eastAsia="Calibri" w:hAnsi="Calibri"/>
        <w:b w:val="1"/>
        <w:vertAlign w:val="baseline"/>
      </w:rPr>
    </w:lvl>
    <w:lvl w:ilvl="1">
      <w:start w:val="1"/>
      <w:numFmt w:val="decimal"/>
      <w:lvlText w:val="%1.%2."/>
      <w:lvlJc w:val="left"/>
      <w:pPr>
        <w:ind w:left="363" w:hanging="363"/>
      </w:pPr>
      <w:rPr>
        <w:rFonts w:ascii="Calibri" w:cs="Calibri" w:eastAsia="Calibri" w:hAnsi="Calibri"/>
        <w:b w:val="0"/>
        <w:sz w:val="24"/>
        <w:szCs w:val="24"/>
        <w:vertAlign w:val="baseline"/>
      </w:rPr>
    </w:lvl>
    <w:lvl w:ilvl="2">
      <w:start w:val="1"/>
      <w:numFmt w:val="decimal"/>
      <w:lvlText w:val="%1.%2.%3."/>
      <w:lvlJc w:val="left"/>
      <w:pPr>
        <w:ind w:left="1559" w:hanging="567"/>
      </w:pPr>
      <w:rPr>
        <w:vertAlign w:val="baseline"/>
      </w:rPr>
    </w:lvl>
    <w:lvl w:ilvl="3">
      <w:start w:val="1"/>
      <w:numFmt w:val="decimal"/>
      <w:lvlText w:val="%1.%2.%3.%4."/>
      <w:lvlJc w:val="left"/>
      <w:pPr>
        <w:ind w:left="1800" w:hanging="360"/>
      </w:pPr>
      <w:rPr>
        <w:vertAlign w:val="baseline"/>
      </w:rPr>
    </w:lvl>
    <w:lvl w:ilvl="4">
      <w:start w:val="1"/>
      <w:numFmt w:val="decimal"/>
      <w:lvlText w:val="%1.%2.%3.%4.%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upperRoman"/>
      <w:lvlText w:val="%1."/>
      <w:lvlJc w:val="right"/>
      <w:pPr>
        <w:ind w:left="2160" w:hanging="360"/>
      </w:pPr>
      <w:rPr>
        <w:u w:val="none"/>
        <w:vertAlign w:val="baseline"/>
      </w:rPr>
    </w:lvl>
    <w:lvl w:ilvl="1">
      <w:start w:val="1"/>
      <w:numFmt w:val="upperLetter"/>
      <w:lvlText w:val="%2."/>
      <w:lvlJc w:val="left"/>
      <w:pPr>
        <w:ind w:left="2880" w:hanging="360"/>
      </w:pPr>
      <w:rPr>
        <w:u w:val="none"/>
        <w:vertAlign w:val="baseline"/>
      </w:rPr>
    </w:lvl>
    <w:lvl w:ilvl="2">
      <w:start w:val="1"/>
      <w:numFmt w:val="decimal"/>
      <w:lvlText w:val="%3."/>
      <w:lvlJc w:val="left"/>
      <w:pPr>
        <w:ind w:left="3600" w:hanging="360"/>
      </w:pPr>
      <w:rPr>
        <w:u w:val="none"/>
        <w:vertAlign w:val="baseline"/>
      </w:rPr>
    </w:lvl>
    <w:lvl w:ilvl="3">
      <w:start w:val="1"/>
      <w:numFmt w:val="lowerLetter"/>
      <w:lvlText w:val="%4)"/>
      <w:lvlJc w:val="left"/>
      <w:pPr>
        <w:ind w:left="4320" w:hanging="360"/>
      </w:pPr>
      <w:rPr>
        <w:u w:val="none"/>
        <w:vertAlign w:val="baseline"/>
      </w:rPr>
    </w:lvl>
    <w:lvl w:ilvl="4">
      <w:start w:val="1"/>
      <w:numFmt w:val="decimal"/>
      <w:lvlText w:val="(%5)"/>
      <w:lvlJc w:val="left"/>
      <w:pPr>
        <w:ind w:left="5040" w:hanging="360"/>
      </w:pPr>
      <w:rPr>
        <w:u w:val="none"/>
        <w:vertAlign w:val="baseline"/>
      </w:rPr>
    </w:lvl>
    <w:lvl w:ilvl="5">
      <w:start w:val="1"/>
      <w:numFmt w:val="lowerLetter"/>
      <w:lvlText w:val="(%6)"/>
      <w:lvlJc w:val="left"/>
      <w:pPr>
        <w:ind w:left="5760" w:hanging="360"/>
      </w:pPr>
      <w:rPr>
        <w:u w:val="none"/>
        <w:vertAlign w:val="baseline"/>
      </w:rPr>
    </w:lvl>
    <w:lvl w:ilvl="6">
      <w:start w:val="1"/>
      <w:numFmt w:val="lowerRoman"/>
      <w:lvlText w:val="(%7)"/>
      <w:lvlJc w:val="right"/>
      <w:pPr>
        <w:ind w:left="6480" w:hanging="360"/>
      </w:pPr>
      <w:rPr>
        <w:u w:val="none"/>
        <w:vertAlign w:val="baseline"/>
      </w:rPr>
    </w:lvl>
    <w:lvl w:ilvl="7">
      <w:start w:val="1"/>
      <w:numFmt w:val="lowerLetter"/>
      <w:lvlText w:val="(%8)"/>
      <w:lvlJc w:val="left"/>
      <w:pPr>
        <w:ind w:left="7200" w:hanging="360"/>
      </w:pPr>
      <w:rPr>
        <w:u w:val="none"/>
        <w:vertAlign w:val="baseline"/>
      </w:rPr>
    </w:lvl>
    <w:lvl w:ilvl="8">
      <w:start w:val="1"/>
      <w:numFmt w:val="lowerRoman"/>
      <w:lvlText w:val="(%9)"/>
      <w:lvlJc w:val="right"/>
      <w:pPr>
        <w:ind w:left="7920" w:hanging="360"/>
      </w:pPr>
      <w:rPr>
        <w:u w:val="none"/>
        <w:vertAlign w:val="baseline"/>
      </w:rPr>
    </w:lvl>
  </w:abstractNum>
  <w:abstractNum w:abstractNumId="7">
    <w:lvl w:ilvl="0">
      <w:start w:val="1"/>
      <w:numFmt w:val="lowerLetter"/>
      <w:lvlText w:val="%1)"/>
      <w:lvlJc w:val="left"/>
      <w:pPr>
        <w:ind w:left="1919" w:hanging="360"/>
      </w:pPr>
      <w:rPr>
        <w:vertAlign w:val="baseline"/>
      </w:rPr>
    </w:lvl>
    <w:lvl w:ilvl="1">
      <w:start w:val="1"/>
      <w:numFmt w:val="lowerLetter"/>
      <w:lvlText w:val="%2."/>
      <w:lvlJc w:val="left"/>
      <w:pPr>
        <w:ind w:left="2639" w:hanging="360"/>
      </w:pPr>
      <w:rPr>
        <w:vertAlign w:val="baseline"/>
      </w:rPr>
    </w:lvl>
    <w:lvl w:ilvl="2">
      <w:start w:val="1"/>
      <w:numFmt w:val="lowerRoman"/>
      <w:lvlText w:val="%3."/>
      <w:lvlJc w:val="right"/>
      <w:pPr>
        <w:ind w:left="3359" w:hanging="180"/>
      </w:pPr>
      <w:rPr>
        <w:vertAlign w:val="baseline"/>
      </w:rPr>
    </w:lvl>
    <w:lvl w:ilvl="3">
      <w:start w:val="1"/>
      <w:numFmt w:val="decimal"/>
      <w:lvlText w:val="%4."/>
      <w:lvlJc w:val="left"/>
      <w:pPr>
        <w:ind w:left="4079" w:hanging="360"/>
      </w:pPr>
      <w:rPr>
        <w:vertAlign w:val="baseline"/>
      </w:rPr>
    </w:lvl>
    <w:lvl w:ilvl="4">
      <w:start w:val="1"/>
      <w:numFmt w:val="lowerLetter"/>
      <w:lvlText w:val="%5."/>
      <w:lvlJc w:val="left"/>
      <w:pPr>
        <w:ind w:left="4799" w:hanging="360"/>
      </w:pPr>
      <w:rPr>
        <w:vertAlign w:val="baseline"/>
      </w:rPr>
    </w:lvl>
    <w:lvl w:ilvl="5">
      <w:start w:val="1"/>
      <w:numFmt w:val="lowerRoman"/>
      <w:lvlText w:val="%6."/>
      <w:lvlJc w:val="right"/>
      <w:pPr>
        <w:ind w:left="5519" w:hanging="180"/>
      </w:pPr>
      <w:rPr>
        <w:vertAlign w:val="baseline"/>
      </w:rPr>
    </w:lvl>
    <w:lvl w:ilvl="6">
      <w:start w:val="1"/>
      <w:numFmt w:val="decimal"/>
      <w:lvlText w:val="%7."/>
      <w:lvlJc w:val="left"/>
      <w:pPr>
        <w:ind w:left="6239" w:hanging="360"/>
      </w:pPr>
      <w:rPr>
        <w:vertAlign w:val="baseline"/>
      </w:rPr>
    </w:lvl>
    <w:lvl w:ilvl="7">
      <w:start w:val="1"/>
      <w:numFmt w:val="lowerLetter"/>
      <w:lvlText w:val="%8."/>
      <w:lvlJc w:val="left"/>
      <w:pPr>
        <w:ind w:left="6959" w:hanging="360"/>
      </w:pPr>
      <w:rPr>
        <w:vertAlign w:val="baseline"/>
      </w:rPr>
    </w:lvl>
    <w:lvl w:ilvl="8">
      <w:start w:val="1"/>
      <w:numFmt w:val="lowerRoman"/>
      <w:lvlText w:val="%9."/>
      <w:lvlJc w:val="right"/>
      <w:pPr>
        <w:ind w:left="7679" w:hanging="180"/>
      </w:pPr>
      <w:rPr>
        <w:vertAlign w:val="baseli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lowerLetter"/>
      <w:lvlText w:val="%1)"/>
      <w:lvlJc w:val="left"/>
      <w:pPr>
        <w:ind w:left="2160" w:hanging="360"/>
      </w:pPr>
      <w:rPr>
        <w:u w:val="none"/>
        <w:vertAlign w:val="baseline"/>
      </w:rPr>
    </w:lvl>
    <w:lvl w:ilvl="1">
      <w:start w:val="1"/>
      <w:numFmt w:val="lowerRoman"/>
      <w:lvlText w:val="%2)"/>
      <w:lvlJc w:val="right"/>
      <w:pPr>
        <w:ind w:left="2880" w:hanging="360"/>
      </w:pPr>
      <w:rPr>
        <w:u w:val="none"/>
        <w:vertAlign w:val="baseline"/>
      </w:rPr>
    </w:lvl>
    <w:lvl w:ilvl="2">
      <w:start w:val="1"/>
      <w:numFmt w:val="decimal"/>
      <w:lvlText w:val="%3)"/>
      <w:lvlJc w:val="left"/>
      <w:pPr>
        <w:ind w:left="3600" w:hanging="360"/>
      </w:pPr>
      <w:rPr>
        <w:u w:val="none"/>
        <w:vertAlign w:val="baseline"/>
      </w:rPr>
    </w:lvl>
    <w:lvl w:ilvl="3">
      <w:start w:val="1"/>
      <w:numFmt w:val="lowerLetter"/>
      <w:lvlText w:val="(%4)"/>
      <w:lvlJc w:val="left"/>
      <w:pPr>
        <w:ind w:left="4320" w:hanging="360"/>
      </w:pPr>
      <w:rPr>
        <w:u w:val="none"/>
        <w:vertAlign w:val="baseline"/>
      </w:rPr>
    </w:lvl>
    <w:lvl w:ilvl="4">
      <w:start w:val="1"/>
      <w:numFmt w:val="lowerRoman"/>
      <w:lvlText w:val="(%5)"/>
      <w:lvlJc w:val="right"/>
      <w:pPr>
        <w:ind w:left="5040" w:hanging="360"/>
      </w:pPr>
      <w:rPr>
        <w:u w:val="none"/>
        <w:vertAlign w:val="baseline"/>
      </w:rPr>
    </w:lvl>
    <w:lvl w:ilvl="5">
      <w:start w:val="1"/>
      <w:numFmt w:val="decimal"/>
      <w:lvlText w:val="(%6)"/>
      <w:lvlJc w:val="left"/>
      <w:pPr>
        <w:ind w:left="5760" w:hanging="360"/>
      </w:pPr>
      <w:rPr>
        <w:u w:val="none"/>
        <w:vertAlign w:val="baseline"/>
      </w:rPr>
    </w:lvl>
    <w:lvl w:ilvl="6">
      <w:start w:val="1"/>
      <w:numFmt w:val="lowerLetter"/>
      <w:lvlText w:val="%7."/>
      <w:lvlJc w:val="left"/>
      <w:pPr>
        <w:ind w:left="6480" w:hanging="360"/>
      </w:pPr>
      <w:rPr>
        <w:u w:val="none"/>
        <w:vertAlign w:val="baseline"/>
      </w:rPr>
    </w:lvl>
    <w:lvl w:ilvl="7">
      <w:start w:val="1"/>
      <w:numFmt w:val="lowerRoman"/>
      <w:lvlText w:val="%8."/>
      <w:lvlJc w:val="right"/>
      <w:pPr>
        <w:ind w:left="7200" w:hanging="360"/>
      </w:pPr>
      <w:rPr>
        <w:u w:val="none"/>
        <w:vertAlign w:val="baseline"/>
      </w:rPr>
    </w:lvl>
    <w:lvl w:ilvl="8">
      <w:start w:val="1"/>
      <w:numFmt w:val="decimal"/>
      <w:lvlText w:val="%9."/>
      <w:lvlJc w:val="left"/>
      <w:pPr>
        <w:ind w:left="7920" w:hanging="360"/>
      </w:pPr>
      <w:rPr>
        <w:u w:val="none"/>
        <w:vertAlign w:val="baseline"/>
      </w:rPr>
    </w:lvl>
  </w:abstractNum>
  <w:abstractNum w:abstractNumId="10">
    <w:lvl w:ilvl="0">
      <w:start w:val="1"/>
      <w:numFmt w:val="lowerLetter"/>
      <w:lvlText w:val="%1)"/>
      <w:lvlJc w:val="left"/>
      <w:pPr>
        <w:ind w:left="2160" w:hanging="360"/>
      </w:pPr>
      <w:rPr>
        <w:u w:val="none"/>
        <w:vertAlign w:val="baseline"/>
      </w:rPr>
    </w:lvl>
    <w:lvl w:ilvl="1">
      <w:start w:val="1"/>
      <w:numFmt w:val="lowerRoman"/>
      <w:lvlText w:val="%2)"/>
      <w:lvlJc w:val="right"/>
      <w:pPr>
        <w:ind w:left="2880" w:hanging="360"/>
      </w:pPr>
      <w:rPr>
        <w:u w:val="none"/>
        <w:vertAlign w:val="baseline"/>
      </w:rPr>
    </w:lvl>
    <w:lvl w:ilvl="2">
      <w:start w:val="1"/>
      <w:numFmt w:val="decimal"/>
      <w:lvlText w:val="%3)"/>
      <w:lvlJc w:val="left"/>
      <w:pPr>
        <w:ind w:left="3600" w:hanging="360"/>
      </w:pPr>
      <w:rPr>
        <w:u w:val="none"/>
        <w:vertAlign w:val="baseline"/>
      </w:rPr>
    </w:lvl>
    <w:lvl w:ilvl="3">
      <w:start w:val="1"/>
      <w:numFmt w:val="lowerLetter"/>
      <w:lvlText w:val="(%4)"/>
      <w:lvlJc w:val="left"/>
      <w:pPr>
        <w:ind w:left="4320" w:hanging="360"/>
      </w:pPr>
      <w:rPr>
        <w:u w:val="none"/>
        <w:vertAlign w:val="baseline"/>
      </w:rPr>
    </w:lvl>
    <w:lvl w:ilvl="4">
      <w:start w:val="1"/>
      <w:numFmt w:val="lowerRoman"/>
      <w:lvlText w:val="(%5)"/>
      <w:lvlJc w:val="right"/>
      <w:pPr>
        <w:ind w:left="5040" w:hanging="360"/>
      </w:pPr>
      <w:rPr>
        <w:u w:val="none"/>
        <w:vertAlign w:val="baseline"/>
      </w:rPr>
    </w:lvl>
    <w:lvl w:ilvl="5">
      <w:start w:val="1"/>
      <w:numFmt w:val="decimal"/>
      <w:lvlText w:val="(%6)"/>
      <w:lvlJc w:val="left"/>
      <w:pPr>
        <w:ind w:left="5760" w:hanging="360"/>
      </w:pPr>
      <w:rPr>
        <w:u w:val="none"/>
        <w:vertAlign w:val="baseline"/>
      </w:rPr>
    </w:lvl>
    <w:lvl w:ilvl="6">
      <w:start w:val="1"/>
      <w:numFmt w:val="lowerLetter"/>
      <w:lvlText w:val="%7."/>
      <w:lvlJc w:val="left"/>
      <w:pPr>
        <w:ind w:left="6480" w:hanging="360"/>
      </w:pPr>
      <w:rPr>
        <w:u w:val="none"/>
        <w:vertAlign w:val="baseline"/>
      </w:rPr>
    </w:lvl>
    <w:lvl w:ilvl="7">
      <w:start w:val="1"/>
      <w:numFmt w:val="lowerRoman"/>
      <w:lvlText w:val="%8."/>
      <w:lvlJc w:val="right"/>
      <w:pPr>
        <w:ind w:left="7200" w:hanging="360"/>
      </w:pPr>
      <w:rPr>
        <w:u w:val="none"/>
        <w:vertAlign w:val="baseline"/>
      </w:rPr>
    </w:lvl>
    <w:lvl w:ilvl="8">
      <w:start w:val="1"/>
      <w:numFmt w:val="decimal"/>
      <w:lvlText w:val="%9."/>
      <w:lvlJc w:val="left"/>
      <w:pPr>
        <w:ind w:left="7920" w:hanging="360"/>
      </w:pPr>
      <w:rPr>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808080" w:val="clear"/>
      <w:spacing w:after="96" w:before="6" w:lineRule="auto"/>
      <w:ind w:left="360" w:hanging="360"/>
    </w:pPr>
    <w:rPr>
      <w:b w:val="1"/>
      <w:color w:val="ffffff"/>
    </w:rPr>
  </w:style>
  <w:style w:type="paragraph" w:styleId="Heading2">
    <w:name w:val="heading 2"/>
    <w:basedOn w:val="Normal"/>
    <w:next w:val="Normal"/>
    <w:pPr>
      <w:widowControl w:val="0"/>
      <w:spacing w:after="96" w:lineRule="auto"/>
      <w:ind w:left="360" w:hanging="360"/>
      <w:jc w:val="left"/>
    </w:pPr>
    <w:rPr>
      <w:b w:val="1"/>
      <w:color w:val="000000"/>
    </w:rPr>
  </w:style>
  <w:style w:type="paragraph" w:styleId="Heading3">
    <w:name w:val="heading 3"/>
    <w:basedOn w:val="Normal"/>
    <w:next w:val="Normal"/>
    <w:pPr>
      <w:jc w:val="center"/>
    </w:pPr>
    <w:rPr>
      <w:b w:val="1"/>
      <w:sz w:val="32"/>
      <w:szCs w:val="32"/>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hd w:fill="d9d9d9" w:val="clear"/>
      <w:jc w:val="center"/>
    </w:pPr>
    <w:rPr>
      <w:b w:val="1"/>
      <w:sz w:val="32"/>
      <w:szCs w:val="32"/>
      <w:u w:val="single"/>
    </w:rPr>
  </w:style>
  <w:style w:type="paragraph" w:styleId="Normal" w:default="1">
    <w:name w:val="Normal"/>
    <w:qFormat w:val="1"/>
    <w:pPr>
      <w:widowControl w:val="1"/>
      <w:suppressAutoHyphens w:val="1"/>
      <w:jc w:val="both"/>
    </w:pPr>
  </w:style>
  <w:style w:type="paragraph" w:styleId="Ttulo1">
    <w:name w:val="heading 1"/>
    <w:basedOn w:val="Normal"/>
    <w:next w:val="Standard"/>
    <w:uiPriority w:val="9"/>
    <w:qFormat w:val="1"/>
    <w:pPr>
      <w:shd w:color="auto" w:fill="808080" w:val="clear"/>
      <w:spacing w:after="96" w:before="6"/>
      <w:ind w:left="360" w:hanging="360"/>
      <w:outlineLvl w:val="0"/>
    </w:pPr>
    <w:rPr>
      <w:b w:val="1"/>
      <w:color w:val="ffffff"/>
    </w:rPr>
  </w:style>
  <w:style w:type="paragraph" w:styleId="Ttulo2">
    <w:name w:val="heading 2"/>
    <w:basedOn w:val="Normal"/>
    <w:next w:val="Standard"/>
    <w:uiPriority w:val="9"/>
    <w:unhideWhenUsed w:val="1"/>
    <w:qFormat w:val="1"/>
    <w:pPr>
      <w:widowControl w:val="0"/>
      <w:spacing w:after="96"/>
      <w:ind w:left="360" w:hanging="360"/>
      <w:jc w:val="left"/>
      <w:outlineLvl w:val="1"/>
    </w:pPr>
    <w:rPr>
      <w:b w:val="1"/>
      <w:color w:val="000000"/>
    </w:rPr>
  </w:style>
  <w:style w:type="paragraph" w:styleId="Ttulo3">
    <w:name w:val="heading 3"/>
    <w:basedOn w:val="Normal"/>
    <w:next w:val="Standard"/>
    <w:uiPriority w:val="9"/>
    <w:unhideWhenUsed w:val="1"/>
    <w:qFormat w:val="1"/>
    <w:pPr>
      <w:jc w:val="center"/>
      <w:outlineLvl w:val="2"/>
    </w:pPr>
    <w:rPr>
      <w:b w:val="1"/>
      <w:sz w:val="32"/>
      <w:szCs w:val="32"/>
      <w:u w:val="single"/>
    </w:rPr>
  </w:style>
  <w:style w:type="paragraph" w:styleId="Ttulo4">
    <w:name w:val="heading 4"/>
    <w:basedOn w:val="Normal"/>
    <w:next w:val="Standard"/>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Standard"/>
    <w:uiPriority w:val="9"/>
    <w:semiHidden w:val="1"/>
    <w:unhideWhenUsed w:val="1"/>
    <w:qFormat w:val="1"/>
    <w:pPr>
      <w:keepNext w:val="1"/>
      <w:keepLines w:val="1"/>
      <w:spacing w:after="40" w:before="220"/>
      <w:outlineLvl w:val="4"/>
    </w:pPr>
    <w:rPr>
      <w:b w:val="1"/>
    </w:rPr>
  </w:style>
  <w:style w:type="paragraph" w:styleId="Ttulo6">
    <w:name w:val="heading 6"/>
    <w:basedOn w:val="Normal"/>
    <w:next w:val="Standard"/>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tandard" w:customStyle="1">
    <w:name w:val="Standard"/>
    <w:pPr>
      <w:suppressAutoHyphens w:val="1"/>
      <w:spacing w:after="18" w:before="6"/>
      <w:jc w:val="both"/>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before="0" w:line="276" w:lineRule="auto"/>
    </w:pPr>
  </w:style>
  <w:style w:type="paragraph" w:styleId="Lista">
    <w:name w:val="List"/>
    <w:basedOn w:val="Textbody"/>
    <w:rPr>
      <w:sz w:val="24"/>
    </w:rPr>
  </w:style>
  <w:style w:type="paragraph" w:styleId="Legenda">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Ttulo">
    <w:name w:val="Title"/>
    <w:basedOn w:val="Normal"/>
    <w:next w:val="Standard"/>
    <w:uiPriority w:val="10"/>
    <w:qFormat w:val="1"/>
    <w:pPr>
      <w:shd w:color="auto" w:fill="d9d9d9" w:val="clear"/>
      <w:jc w:val="center"/>
    </w:pPr>
    <w:rPr>
      <w:b w:val="1"/>
      <w:sz w:val="32"/>
      <w:szCs w:val="32"/>
      <w:u w:val="single"/>
    </w:rPr>
  </w:style>
  <w:style w:type="paragraph" w:styleId="Subttulo">
    <w:name w:val="Subtitle"/>
    <w:basedOn w:val="Normal"/>
    <w:next w:val="Standard"/>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Standard"/>
  </w:style>
  <w:style w:type="character" w:styleId="ListLabel1" w:customStyle="1">
    <w:name w:val="ListLabel 1"/>
    <w:rPr>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b w:val="1"/>
      <w:color w:val="000000"/>
    </w:rPr>
  </w:style>
  <w:style w:type="character" w:styleId="ListLabel11" w:customStyle="1">
    <w:name w:val="ListLabel 11"/>
    <w:rPr>
      <w:b w:val="0"/>
      <w:color w:val="000000"/>
      <w:sz w:val="24"/>
      <w:szCs w:val="24"/>
    </w:rPr>
  </w:style>
  <w:style w:type="character" w:styleId="ListLabel12" w:customStyle="1">
    <w:name w:val="ListLabel 12"/>
    <w:rPr>
      <w:b w:val="1"/>
      <w:sz w:val="22"/>
      <w:szCs w:val="22"/>
    </w:rPr>
  </w:style>
  <w:style w:type="character" w:styleId="ListLabel13" w:customStyle="1">
    <w:name w:val="ListLabel 13"/>
    <w:rPr>
      <w:u w:val="none"/>
    </w:rPr>
  </w:style>
  <w:style w:type="character" w:styleId="ListLabel14" w:customStyle="1">
    <w:name w:val="ListLabel 14"/>
    <w:rPr>
      <w:u w:val="none"/>
    </w:rPr>
  </w:style>
  <w:style w:type="character" w:styleId="ListLabel15" w:customStyle="1">
    <w:name w:val="ListLabel 15"/>
    <w:rPr>
      <w:u w:val="none"/>
    </w:rPr>
  </w:style>
  <w:style w:type="character" w:styleId="ListLabel16" w:customStyle="1">
    <w:name w:val="ListLabel 16"/>
    <w:rPr>
      <w:u w:val="none"/>
    </w:rPr>
  </w:style>
  <w:style w:type="character" w:styleId="ListLabel17" w:customStyle="1">
    <w:name w:val="ListLabel 17"/>
    <w:rPr>
      <w:u w:val="none"/>
    </w:rPr>
  </w:style>
  <w:style w:type="character" w:styleId="ListLabel18" w:customStyle="1">
    <w:name w:val="ListLabel 18"/>
    <w:rPr>
      <w:u w:val="none"/>
    </w:rPr>
  </w:style>
  <w:style w:type="character" w:styleId="ListLabel19" w:customStyle="1">
    <w:name w:val="ListLabel 19"/>
    <w:rPr>
      <w:u w:val="none"/>
    </w:rPr>
  </w:style>
  <w:style w:type="character" w:styleId="ListLabel20" w:customStyle="1">
    <w:name w:val="ListLabel 20"/>
    <w:rPr>
      <w:u w:val="none"/>
    </w:rPr>
  </w:style>
  <w:style w:type="character" w:styleId="ListLabel21" w:customStyle="1">
    <w:name w:val="ListLabel 21"/>
    <w:rPr>
      <w:u w:val="none"/>
    </w:rPr>
  </w:style>
  <w:style w:type="character" w:styleId="ListLabel22" w:customStyle="1">
    <w:name w:val="ListLabel 22"/>
    <w:rPr>
      <w:u w:val="none"/>
    </w:rPr>
  </w:style>
  <w:style w:type="character" w:styleId="ListLabel23" w:customStyle="1">
    <w:name w:val="ListLabel 23"/>
    <w:rPr>
      <w:u w:val="none"/>
    </w:rPr>
  </w:style>
  <w:style w:type="character" w:styleId="ListLabel24" w:customStyle="1">
    <w:name w:val="ListLabel 24"/>
    <w:rPr>
      <w:u w:val="none"/>
    </w:rPr>
  </w:style>
  <w:style w:type="character" w:styleId="ListLabel25" w:customStyle="1">
    <w:name w:val="ListLabel 25"/>
    <w:rPr>
      <w:u w:val="none"/>
    </w:rPr>
  </w:style>
  <w:style w:type="character" w:styleId="ListLabel26" w:customStyle="1">
    <w:name w:val="ListLabel 26"/>
    <w:rPr>
      <w:u w:val="none"/>
    </w:rPr>
  </w:style>
  <w:style w:type="character" w:styleId="ListLabel27" w:customStyle="1">
    <w:name w:val="ListLabel 27"/>
    <w:rPr>
      <w:u w:val="none"/>
    </w:rPr>
  </w:style>
  <w:style w:type="character" w:styleId="ListLabel28" w:customStyle="1">
    <w:name w:val="ListLabel 28"/>
    <w:rPr>
      <w:u w:val="none"/>
    </w:rPr>
  </w:style>
  <w:style w:type="character" w:styleId="ListLabel29" w:customStyle="1">
    <w:name w:val="ListLabel 29"/>
    <w:rPr>
      <w:u w:val="none"/>
    </w:rPr>
  </w:style>
  <w:style w:type="character" w:styleId="ListLabel30" w:customStyle="1">
    <w:name w:val="ListLabel 30"/>
    <w:rPr>
      <w:u w:val="none"/>
    </w:rPr>
  </w:style>
  <w:style w:type="character" w:styleId="ListLabel31" w:customStyle="1">
    <w:name w:val="ListLabel 31"/>
    <w:rPr>
      <w:rFonts w:ascii="Calibri" w:cs="Calibri" w:eastAsia="Calibri" w:hAnsi="Calibri"/>
      <w:b w:val="1"/>
      <w:color w:val="000000"/>
      <w:sz w:val="22"/>
    </w:rPr>
  </w:style>
  <w:style w:type="character" w:styleId="ListLabel32" w:customStyle="1">
    <w:name w:val="ListLabel 32"/>
    <w:rPr>
      <w:b w:val="0"/>
      <w:color w:val="000000"/>
      <w:sz w:val="24"/>
      <w:szCs w:val="24"/>
    </w:rPr>
  </w:style>
  <w:style w:type="character" w:styleId="ListLabel33" w:customStyle="1">
    <w:name w:val="ListLabel 33"/>
    <w:rPr>
      <w:b w:val="1"/>
      <w:sz w:val="22"/>
      <w:szCs w:val="22"/>
    </w:rPr>
  </w:style>
  <w:style w:type="character" w:styleId="ListLabel34" w:customStyle="1">
    <w:name w:val="ListLabel 34"/>
    <w:rPr>
      <w:b w:val="1"/>
      <w:color w:val="000000"/>
    </w:rPr>
  </w:style>
  <w:style w:type="character" w:styleId="ListLabel35" w:customStyle="1">
    <w:name w:val="ListLabel 35"/>
    <w:rPr>
      <w:b w:val="1"/>
      <w:sz w:val="22"/>
      <w:szCs w:val="22"/>
    </w:rPr>
  </w:style>
  <w:style w:type="character" w:styleId="ListLabel36" w:customStyle="1">
    <w:name w:val="ListLabel 36"/>
    <w:rPr>
      <w:b w:val="1"/>
      <w:sz w:val="22"/>
      <w:szCs w:val="22"/>
    </w:rPr>
  </w:style>
  <w:style w:type="character" w:styleId="ListLabel37" w:customStyle="1">
    <w:name w:val="ListLabel 37"/>
    <w:rPr>
      <w:u w:val="none"/>
    </w:rPr>
  </w:style>
  <w:style w:type="character" w:styleId="ListLabel38" w:customStyle="1">
    <w:name w:val="ListLabel 38"/>
    <w:rPr>
      <w:u w:val="none"/>
    </w:rPr>
  </w:style>
  <w:style w:type="character" w:styleId="ListLabel39" w:customStyle="1">
    <w:name w:val="ListLabel 39"/>
    <w:rPr>
      <w:u w:val="none"/>
    </w:rPr>
  </w:style>
  <w:style w:type="character" w:styleId="ListLabel40" w:customStyle="1">
    <w:name w:val="ListLabel 40"/>
    <w:rPr>
      <w:u w:val="none"/>
    </w:rPr>
  </w:style>
  <w:style w:type="character" w:styleId="ListLabel41" w:customStyle="1">
    <w:name w:val="ListLabel 41"/>
    <w:rPr>
      <w:u w:val="none"/>
    </w:rPr>
  </w:style>
  <w:style w:type="character" w:styleId="ListLabel42" w:customStyle="1">
    <w:name w:val="ListLabel 42"/>
    <w:rPr>
      <w:u w:val="none"/>
    </w:rPr>
  </w:style>
  <w:style w:type="character" w:styleId="ListLabel43" w:customStyle="1">
    <w:name w:val="ListLabel 43"/>
    <w:rPr>
      <w:u w:val="none"/>
    </w:rPr>
  </w:style>
  <w:style w:type="character" w:styleId="ListLabel44" w:customStyle="1">
    <w:name w:val="ListLabel 44"/>
    <w:rPr>
      <w:u w:val="none"/>
    </w:rPr>
  </w:style>
  <w:style w:type="character" w:styleId="ListLabel45" w:customStyle="1">
    <w:name w:val="ListLabel 45"/>
    <w:rPr>
      <w:u w:val="none"/>
    </w:rPr>
  </w:style>
  <w:style w:type="character" w:styleId="ListLabel46" w:customStyle="1">
    <w:name w:val="ListLabel 46"/>
    <w:rPr>
      <w:u w:val="none"/>
    </w:rPr>
  </w:style>
  <w:style w:type="character" w:styleId="ListLabel47" w:customStyle="1">
    <w:name w:val="ListLabel 47"/>
    <w:rPr>
      <w:u w:val="none"/>
    </w:rPr>
  </w:style>
  <w:style w:type="character" w:styleId="ListLabel48" w:customStyle="1">
    <w:name w:val="ListLabel 48"/>
    <w:rPr>
      <w:u w:val="none"/>
    </w:rPr>
  </w:style>
  <w:style w:type="character" w:styleId="ListLabel49" w:customStyle="1">
    <w:name w:val="ListLabel 49"/>
    <w:rPr>
      <w:u w:val="none"/>
    </w:rPr>
  </w:style>
  <w:style w:type="character" w:styleId="ListLabel50" w:customStyle="1">
    <w:name w:val="ListLabel 50"/>
    <w:rPr>
      <w:u w:val="none"/>
    </w:rPr>
  </w:style>
  <w:style w:type="character" w:styleId="ListLabel51" w:customStyle="1">
    <w:name w:val="ListLabel 51"/>
    <w:rPr>
      <w:u w:val="none"/>
    </w:rPr>
  </w:style>
  <w:style w:type="character" w:styleId="ListLabel52" w:customStyle="1">
    <w:name w:val="ListLabel 52"/>
    <w:rPr>
      <w:u w:val="none"/>
    </w:rPr>
  </w:style>
  <w:style w:type="character" w:styleId="ListLabel53" w:customStyle="1">
    <w:name w:val="ListLabel 53"/>
    <w:rPr>
      <w:u w:val="none"/>
    </w:rPr>
  </w:style>
  <w:style w:type="character" w:styleId="ListLabel54" w:customStyle="1">
    <w:name w:val="ListLabel 54"/>
    <w:rPr>
      <w:u w:val="none"/>
    </w:rPr>
  </w:style>
  <w:style w:type="character" w:styleId="ListLabel55" w:customStyle="1">
    <w:name w:val="ListLabel 55"/>
    <w:rPr>
      <w:u w:val="none"/>
    </w:rPr>
  </w:style>
  <w:style w:type="character" w:styleId="ListLabel56" w:customStyle="1">
    <w:name w:val="ListLabel 56"/>
    <w:rPr>
      <w:u w:val="none"/>
    </w:rPr>
  </w:style>
  <w:style w:type="character" w:styleId="ListLabel57" w:customStyle="1">
    <w:name w:val="ListLabel 57"/>
    <w:rPr>
      <w:u w:val="none"/>
    </w:rPr>
  </w:style>
  <w:style w:type="character" w:styleId="ListLabel58" w:customStyle="1">
    <w:name w:val="ListLabel 58"/>
    <w:rPr>
      <w:u w:val="none"/>
    </w:rPr>
  </w:style>
  <w:style w:type="character" w:styleId="ListLabel59" w:customStyle="1">
    <w:name w:val="ListLabel 59"/>
    <w:rPr>
      <w:u w:val="none"/>
    </w:rPr>
  </w:style>
  <w:style w:type="character" w:styleId="ListLabel60" w:customStyle="1">
    <w:name w:val="ListLabel 60"/>
    <w:rPr>
      <w:u w:val="none"/>
    </w:rPr>
  </w:style>
  <w:style w:type="character" w:styleId="ListLabel61" w:customStyle="1">
    <w:name w:val="ListLabel 61"/>
    <w:rPr>
      <w:u w:val="none"/>
    </w:rPr>
  </w:style>
  <w:style w:type="character" w:styleId="ListLabel62" w:customStyle="1">
    <w:name w:val="ListLabel 62"/>
    <w:rPr>
      <w:u w:val="none"/>
    </w:rPr>
  </w:style>
  <w:style w:type="character" w:styleId="ListLabel63" w:customStyle="1">
    <w:name w:val="ListLabel 63"/>
    <w:rPr>
      <w:u w:val="none"/>
    </w:rPr>
  </w:style>
  <w:style w:type="character" w:styleId="ListLabel64" w:customStyle="1">
    <w:name w:val="ListLabel 64"/>
    <w:rPr>
      <w:u w:val="none"/>
    </w:rPr>
  </w:style>
  <w:style w:type="character" w:styleId="ListLabel65" w:customStyle="1">
    <w:name w:val="ListLabel 65"/>
    <w:rPr>
      <w:u w:val="none"/>
    </w:rPr>
  </w:style>
  <w:style w:type="character" w:styleId="ListLabel66" w:customStyle="1">
    <w:name w:val="ListLabel 66"/>
    <w:rPr>
      <w:u w:val="none"/>
    </w:rPr>
  </w:style>
  <w:style w:type="character" w:styleId="ListLabel67" w:customStyle="1">
    <w:name w:val="ListLabel 67"/>
    <w:rPr>
      <w:u w:val="none"/>
    </w:rPr>
  </w:style>
  <w:style w:type="character" w:styleId="ListLabel68" w:customStyle="1">
    <w:name w:val="ListLabel 68"/>
    <w:rPr>
      <w:u w:val="none"/>
    </w:rPr>
  </w:style>
  <w:style w:type="character" w:styleId="ListLabel69" w:customStyle="1">
    <w:name w:val="ListLabel 69"/>
    <w:rPr>
      <w:u w:val="none"/>
    </w:rPr>
  </w:style>
  <w:style w:type="character" w:styleId="ListLabel70" w:customStyle="1">
    <w:name w:val="ListLabel 70"/>
    <w:rPr>
      <w:u w:val="none"/>
    </w:rPr>
  </w:style>
  <w:style w:type="character" w:styleId="ListLabel71" w:customStyle="1">
    <w:name w:val="ListLabel 71"/>
    <w:rPr>
      <w:u w:val="none"/>
    </w:rPr>
  </w:style>
  <w:style w:type="character" w:styleId="ListLabel72" w:customStyle="1">
    <w:name w:val="ListLabel 72"/>
    <w:rPr>
      <w:u w:val="none"/>
    </w:rPr>
  </w:style>
  <w:style w:type="character" w:styleId="ListLabel73" w:customStyle="1">
    <w:name w:val="ListLabel 73"/>
    <w:rPr>
      <w:u w:val="none"/>
    </w:rPr>
  </w:style>
  <w:style w:type="character" w:styleId="ListLabel74" w:customStyle="1">
    <w:name w:val="ListLabel 74"/>
    <w:rPr>
      <w:u w:val="none"/>
    </w:rPr>
  </w:style>
  <w:style w:type="character" w:styleId="ListLabel75" w:customStyle="1">
    <w:name w:val="ListLabel 75"/>
    <w:rPr>
      <w:u w:val="none"/>
    </w:rPr>
  </w:style>
  <w:style w:type="character" w:styleId="ListLabel76" w:customStyle="1">
    <w:name w:val="ListLabel 76"/>
    <w:rPr>
      <w:u w:val="none"/>
    </w:rPr>
  </w:style>
  <w:style w:type="character" w:styleId="ListLabel77" w:customStyle="1">
    <w:name w:val="ListLabel 77"/>
    <w:rPr>
      <w:u w:val="none"/>
    </w:rPr>
  </w:style>
  <w:style w:type="character" w:styleId="ListLabel78" w:customStyle="1">
    <w:name w:val="ListLabel 78"/>
    <w:rPr>
      <w:u w:val="none"/>
    </w:rPr>
  </w:style>
  <w:style w:type="character" w:styleId="ListLabel79" w:customStyle="1">
    <w:name w:val="ListLabel 79"/>
    <w:rPr>
      <w:u w:val="none"/>
    </w:rPr>
  </w:style>
  <w:style w:type="character" w:styleId="ListLabel80" w:customStyle="1">
    <w:name w:val="ListLabel 80"/>
    <w:rPr>
      <w:u w:val="none"/>
    </w:rPr>
  </w:style>
  <w:style w:type="character" w:styleId="ListLabel81" w:customStyle="1">
    <w:name w:val="ListLabel 81"/>
    <w:rPr>
      <w:u w:val="none"/>
    </w:rPr>
  </w:style>
  <w:style w:type="character" w:styleId="ListLabel82" w:customStyle="1">
    <w:name w:val="ListLabel 82"/>
    <w:rPr>
      <w:u w:val="none"/>
    </w:rPr>
  </w:style>
  <w:style w:type="character" w:styleId="ListLabel83" w:customStyle="1">
    <w:name w:val="ListLabel 83"/>
    <w:rPr>
      <w:u w:val="none"/>
    </w:rPr>
  </w:style>
  <w:style w:type="character" w:styleId="ListLabel84" w:customStyle="1">
    <w:name w:val="ListLabel 84"/>
    <w:rPr>
      <w:u w:val="none"/>
    </w:rPr>
  </w:style>
  <w:style w:type="character" w:styleId="ListLabel85" w:customStyle="1">
    <w:name w:val="ListLabel 85"/>
    <w:rPr>
      <w:u w:val="none"/>
    </w:rPr>
  </w:style>
  <w:style w:type="character" w:styleId="ListLabel86" w:customStyle="1">
    <w:name w:val="ListLabel 86"/>
    <w:rPr>
      <w:u w:val="none"/>
    </w:rPr>
  </w:style>
  <w:style w:type="character" w:styleId="ListLabel87" w:customStyle="1">
    <w:name w:val="ListLabel 87"/>
    <w:rPr>
      <w:u w:val="none"/>
    </w:rPr>
  </w:style>
  <w:style w:type="character" w:styleId="ListLabel88" w:customStyle="1">
    <w:name w:val="ListLabel 88"/>
    <w:rPr>
      <w:u w:val="none"/>
    </w:rPr>
  </w:style>
  <w:style w:type="character" w:styleId="ListLabel89" w:customStyle="1">
    <w:name w:val="ListLabel 89"/>
    <w:rPr>
      <w:u w:val="none"/>
    </w:rPr>
  </w:style>
  <w:style w:type="character" w:styleId="ListLabel90" w:customStyle="1">
    <w:name w:val="ListLabel 90"/>
    <w:rPr>
      <w:u w:val="none"/>
    </w:rPr>
  </w:style>
  <w:style w:type="character" w:styleId="ListLabel91" w:customStyle="1">
    <w:name w:val="ListLabel 91"/>
    <w:rPr>
      <w:rFonts w:ascii="Calibri" w:cs="Calibri" w:eastAsia="Calibri" w:hAnsi="Calibri"/>
      <w:u w:val="none"/>
    </w:rPr>
  </w:style>
  <w:style w:type="character" w:styleId="ListLabel92" w:customStyle="1">
    <w:name w:val="ListLabel 92"/>
    <w:rPr>
      <w:u w:val="none"/>
    </w:rPr>
  </w:style>
  <w:style w:type="character" w:styleId="ListLabel93" w:customStyle="1">
    <w:name w:val="ListLabel 93"/>
    <w:rPr>
      <w:u w:val="none"/>
    </w:rPr>
  </w:style>
  <w:style w:type="character" w:styleId="ListLabel94" w:customStyle="1">
    <w:name w:val="ListLabel 94"/>
    <w:rPr>
      <w:u w:val="none"/>
    </w:rPr>
  </w:style>
  <w:style w:type="character" w:styleId="ListLabel95" w:customStyle="1">
    <w:name w:val="ListLabel 95"/>
    <w:rPr>
      <w:u w:val="none"/>
    </w:rPr>
  </w:style>
  <w:style w:type="character" w:styleId="ListLabel96" w:customStyle="1">
    <w:name w:val="ListLabel 96"/>
    <w:rPr>
      <w:u w:val="none"/>
    </w:rPr>
  </w:style>
  <w:style w:type="character" w:styleId="ListLabel97" w:customStyle="1">
    <w:name w:val="ListLabel 97"/>
    <w:rPr>
      <w:u w:val="none"/>
    </w:rPr>
  </w:style>
  <w:style w:type="character" w:styleId="ListLabel98" w:customStyle="1">
    <w:name w:val="ListLabel 98"/>
    <w:rPr>
      <w:u w:val="none"/>
    </w:rPr>
  </w:style>
  <w:style w:type="character" w:styleId="ListLabel99" w:customStyle="1">
    <w:name w:val="ListLabel 99"/>
    <w:rPr>
      <w:u w:val="none"/>
    </w:rPr>
  </w:style>
  <w:style w:type="character" w:styleId="ListLabel100" w:customStyle="1">
    <w:name w:val="ListLabel 100"/>
    <w:rPr>
      <w:u w:val="none"/>
    </w:rPr>
  </w:style>
  <w:style w:type="character" w:styleId="ListLabel101" w:customStyle="1">
    <w:name w:val="ListLabel 101"/>
    <w:rPr>
      <w:u w:val="none"/>
    </w:rPr>
  </w:style>
  <w:style w:type="character" w:styleId="ListLabel102" w:customStyle="1">
    <w:name w:val="ListLabel 102"/>
    <w:rPr>
      <w:u w:val="none"/>
    </w:rPr>
  </w:style>
  <w:style w:type="character" w:styleId="ListLabel103" w:customStyle="1">
    <w:name w:val="ListLabel 103"/>
    <w:rPr>
      <w:u w:val="none"/>
    </w:rPr>
  </w:style>
  <w:style w:type="character" w:styleId="ListLabel104" w:customStyle="1">
    <w:name w:val="ListLabel 104"/>
    <w:rPr>
      <w:u w:val="none"/>
    </w:rPr>
  </w:style>
  <w:style w:type="character" w:styleId="ListLabel105" w:customStyle="1">
    <w:name w:val="ListLabel 105"/>
    <w:rPr>
      <w:u w:val="none"/>
    </w:rPr>
  </w:style>
  <w:style w:type="character" w:styleId="ListLabel106" w:customStyle="1">
    <w:name w:val="ListLabel 106"/>
    <w:rPr>
      <w:u w:val="none"/>
    </w:rPr>
  </w:style>
  <w:style w:type="character" w:styleId="ListLabel107" w:customStyle="1">
    <w:name w:val="ListLabel 107"/>
    <w:rPr>
      <w:u w:val="none"/>
    </w:rPr>
  </w:style>
  <w:style w:type="character" w:styleId="ListLabel108" w:customStyle="1">
    <w:name w:val="ListLabel 108"/>
    <w:rPr>
      <w:u w:val="none"/>
    </w:rPr>
  </w:style>
  <w:style w:type="character" w:styleId="ListLabel109" w:customStyle="1">
    <w:name w:val="ListLabel 109"/>
    <w:rPr>
      <w:color w:val="1155cc"/>
      <w:u w:val="single"/>
    </w:rPr>
  </w:style>
  <w:style w:type="character" w:styleId="Internetlink" w:customStyle="1">
    <w:name w:val="Internet link"/>
    <w:rPr>
      <w:color w:val="000080"/>
      <w:u w:val="single"/>
    </w:rPr>
  </w:style>
  <w:style w:type="character" w:styleId="ListLabel110" w:customStyle="1">
    <w:name w:val="ListLabel 110"/>
    <w:rPr>
      <w:color w:val="ff0000"/>
      <w:u w:val="single"/>
    </w:rPr>
  </w:style>
  <w:style w:type="character" w:styleId="Ttulo1Char" w:customStyle="1">
    <w:name w:val="Título 1 Char"/>
    <w:basedOn w:val="Fontepargpadro"/>
    <w:rPr>
      <w:b w:val="1"/>
      <w:color w:val="ffffff"/>
      <w:shd w:color="auto" w:fill="808080" w:val="clear"/>
    </w:rPr>
  </w:style>
  <w:style w:type="paragraph" w:styleId="NormalWeb">
    <w:name w:val="Normal (Web)"/>
    <w:basedOn w:val="Normal"/>
    <w:pPr>
      <w:suppressAutoHyphens w:val="0"/>
      <w:spacing w:after="100" w:before="100"/>
      <w:jc w:val="left"/>
      <w:textAlignment w:val="auto"/>
    </w:pPr>
    <w:rPr>
      <w:rFonts w:ascii="Times New Roman" w:cs="Times New Roman" w:eastAsia="Times New Roman" w:hAnsi="Times New Roman"/>
      <w:sz w:val="24"/>
      <w:szCs w:val="24"/>
      <w:lang w:bidi="ar-SA" w:eastAsia="pt-BR"/>
    </w:rPr>
  </w:style>
  <w:style w:type="character" w:styleId="apple-tab-span" w:customStyle="1">
    <w:name w:val="apple-tab-span"/>
    <w:basedOn w:val="Fontepargpadro"/>
  </w:style>
  <w:style w:type="paragraph" w:styleId="western" w:customStyle="1">
    <w:name w:val="western"/>
    <w:basedOn w:val="Standard"/>
    <w:pPr>
      <w:spacing w:after="119" w:before="280"/>
      <w:jc w:val="left"/>
    </w:pPr>
    <w:rPr>
      <w:rFonts w:ascii="Times New Roman" w:cs="Tahoma" w:eastAsia="Times New Roman" w:hAnsi="Times New Roman"/>
      <w:color w:val="000000"/>
      <w:kern w:val="3"/>
      <w:sz w:val="24"/>
      <w:szCs w:val="24"/>
      <w:lang w:bidi="en-US" w:eastAsia="en-US"/>
    </w:rPr>
  </w:style>
  <w:style w:type="numbering" w:styleId="WWNum1" w:customStyle="1">
    <w:name w:val="WWNum1"/>
    <w:basedOn w:val="Semlista"/>
    <w:pPr>
      <w:numPr>
        <w:numId w:val="1"/>
      </w:numPr>
    </w:pPr>
  </w:style>
  <w:style w:type="numbering" w:styleId="WWNum2" w:customStyle="1">
    <w:name w:val="WWNum2"/>
    <w:basedOn w:val="Semlista"/>
    <w:pPr>
      <w:numPr>
        <w:numId w:val="2"/>
      </w:numPr>
    </w:pPr>
  </w:style>
  <w:style w:type="numbering" w:styleId="WWNum3" w:customStyle="1">
    <w:name w:val="WWNum3"/>
    <w:basedOn w:val="Semlista"/>
    <w:pPr>
      <w:numPr>
        <w:numId w:val="3"/>
      </w:numPr>
    </w:pPr>
  </w:style>
  <w:style w:type="numbering" w:styleId="WWNum4" w:customStyle="1">
    <w:name w:val="WWNum4"/>
    <w:basedOn w:val="Semlista"/>
    <w:pPr>
      <w:numPr>
        <w:numId w:val="4"/>
      </w:numPr>
    </w:pPr>
  </w:style>
  <w:style w:type="numbering" w:styleId="WWNum5" w:customStyle="1">
    <w:name w:val="WWNum5"/>
    <w:basedOn w:val="Semlista"/>
    <w:pPr>
      <w:numPr>
        <w:numId w:val="5"/>
      </w:numPr>
    </w:pPr>
  </w:style>
  <w:style w:type="numbering" w:styleId="WWNum6" w:customStyle="1">
    <w:name w:val="WWNum6"/>
    <w:basedOn w:val="Semlista"/>
    <w:pPr>
      <w:numPr>
        <w:numId w:val="6"/>
      </w:numPr>
    </w:pPr>
  </w:style>
  <w:style w:type="numbering" w:styleId="WWNum7" w:customStyle="1">
    <w:name w:val="WWNum7"/>
    <w:basedOn w:val="Semlista"/>
    <w:pPr>
      <w:numPr>
        <w:numId w:val="7"/>
      </w:numPr>
    </w:pPr>
  </w:style>
  <w:style w:type="numbering" w:styleId="WWNum8" w:customStyle="1">
    <w:name w:val="WWNum8"/>
    <w:basedOn w:val="Semlista"/>
    <w:pPr>
      <w:numPr>
        <w:numId w:val="8"/>
      </w:numPr>
    </w:pPr>
  </w:style>
  <w:style w:type="numbering" w:styleId="WWNum9" w:customStyle="1">
    <w:name w:val="WWNum9"/>
    <w:basedOn w:val="Semlista"/>
    <w:pPr>
      <w:numPr>
        <w:numId w:val="9"/>
      </w:numPr>
    </w:pPr>
  </w:style>
  <w:style w:type="numbering" w:styleId="WWNum10" w:customStyle="1">
    <w:name w:val="WWNum10"/>
    <w:basedOn w:val="Semlista"/>
    <w:pPr>
      <w:numPr>
        <w:numId w:val="10"/>
      </w:numPr>
    </w:pPr>
  </w:style>
  <w:style w:type="numbering" w:styleId="WWNum11" w:customStyle="1">
    <w:name w:val="WWNum11"/>
    <w:basedOn w:val="Semlista"/>
    <w:pPr>
      <w:numPr>
        <w:numId w:val="11"/>
      </w:numPr>
    </w:pPr>
  </w:style>
  <w:style w:type="numbering" w:styleId="WWNum12" w:customStyle="1">
    <w:name w:val="WWNum12"/>
    <w:basedOn w:val="Semlista"/>
    <w:pPr>
      <w:numPr>
        <w:numId w:val="12"/>
      </w:numPr>
    </w:pPr>
  </w:style>
  <w:style w:type="numbering" w:styleId="WWNum13" w:customStyle="1">
    <w:name w:val="WWNum13"/>
    <w:basedOn w:val="Semlista"/>
    <w:pPr>
      <w:numPr>
        <w:numId w:val="13"/>
      </w:numPr>
    </w:pPr>
  </w:style>
  <w:style w:type="numbering" w:styleId="WWNum14" w:customStyle="1">
    <w:name w:val="WWNum14"/>
    <w:basedOn w:val="Semlista"/>
    <w:pPr>
      <w:numPr>
        <w:numId w:val="14"/>
      </w:numPr>
    </w:pPr>
  </w:style>
  <w:style w:type="numbering" w:styleId="WWNum15" w:customStyle="1">
    <w:name w:val="WWNum15"/>
    <w:basedOn w:val="Semlista"/>
    <w:pPr>
      <w:numPr>
        <w:numId w:val="15"/>
      </w:numPr>
    </w:pPr>
  </w:style>
  <w:style w:type="numbering" w:styleId="WWNum16" w:customStyle="1">
    <w:name w:val="WWNum16"/>
    <w:basedOn w:val="Semlista"/>
    <w:pPr>
      <w:numPr>
        <w:numId w:val="16"/>
      </w:numPr>
    </w:pPr>
  </w:style>
  <w:style w:type="numbering" w:styleId="WWNum17" w:customStyle="1">
    <w:name w:val="WWNum17"/>
    <w:basedOn w:val="Semlista"/>
    <w:pPr>
      <w:numPr>
        <w:numId w:val="17"/>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ssistencia.estudantil@viamao.ifrs.edu.br" TargetMode="External"/><Relationship Id="rId10" Type="http://schemas.openxmlformats.org/officeDocument/2006/relationships/hyperlink" Target="mailto:assistencia.estudantil@viamao.ifrs.edu.br" TargetMode="External"/><Relationship Id="rId13" Type="http://schemas.openxmlformats.org/officeDocument/2006/relationships/hyperlink" Target="https://www.gov.br/pt-br/temas/carteira-de-trabalho-digital" TargetMode="Externa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ssistencia.estudantil@viamao.ifrs.edu.br" TargetMode="External"/><Relationship Id="rId15" Type="http://schemas.openxmlformats.org/officeDocument/2006/relationships/hyperlink" Target="http://www8.dataprev.gov.br/SipaINSS/pages/hiscre/hiscreInicio.xhtml" TargetMode="External"/><Relationship Id="rId14" Type="http://schemas.openxmlformats.org/officeDocument/2006/relationships/hyperlink" Target="https://www.gov.br/pt-br/temas/carteira-de-trabalho-digital" TargetMode="External"/><Relationship Id="rId17" Type="http://schemas.openxmlformats.org/officeDocument/2006/relationships/hyperlink" Target="http://www8.dataprev.gov.br/SipaINSS/pages/hiscre/hiscreInicio.xhtml" TargetMode="External"/><Relationship Id="rId16" Type="http://schemas.openxmlformats.org/officeDocument/2006/relationships/hyperlink" Target="https://www.gov.br/pt-br/temas/carteira-de-trabalho-digit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lanalto.gov.br/ccivil_03/_ato2023-2026/2024/lei/L14914.htm" TargetMode="External"/><Relationship Id="rId8" Type="http://schemas.openxmlformats.org/officeDocument/2006/relationships/hyperlink" Target="https://ifrs.edu.br/documentos/resolucao-consup-no-086-de-03-de-dezembro-de-2013-aprova-politica-de-assistencia-estudantil-do-if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3dKjNzUtSygKFhw2k3iPoNiWbQ==">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2024-06-14T15:44:00Z</dcterms:created>
  <dc:creator>Alex Demichei</dc:creator>
</cp:coreProperties>
</file>