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CURRÍCULO RESUMIDO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4815"/>
        <w:tblGridChange w:id="0">
          <w:tblGrid>
            <w:gridCol w:w="4755"/>
            <w:gridCol w:w="4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Candidato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Naturalidade: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Escolaridade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Área(s)  da(s) Formação(ões) Acadêmica(s) (Graduação, Pós-Graduação, etc.):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Principais publicações acadêmicas relacionadas à temática étnico-racial: Citar até três (03) conforme ABNT (disponibilizar o link de acesso para publicações digitais, resumos, artigos, livros, teses, etc.)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Vínculo com coletivos e movimentos sociais  (Informar data de início e fim; atuação em gestão, experiências com a pauta de inclusão de pessoas negras e equidade racial…):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Principais cursos, capacitações e eventos que participou: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Outros itens relevantes que justifiquem sua participação na comissão de heteroidentificação (Informar quando ocorreu):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Telefone:(54) 3449.3300 – </w:t>
    </w:r>
    <w:hyperlink r:id="rId1">
      <w:r w:rsidDel="00000000" w:rsidR="00000000" w:rsidRPr="00000000">
        <w:rPr>
          <w:color w:val="0563c1"/>
          <w:sz w:val="16"/>
          <w:szCs w:val="16"/>
          <w:u w:val="single"/>
          <w:rtl w:val="0"/>
        </w:rPr>
        <w:t xml:space="preserve">www.ifrs.edu.br</w:t>
      </w:r>
    </w:hyperlink>
    <w:r w:rsidDel="00000000" w:rsidR="00000000" w:rsidRPr="00000000">
      <w:rPr>
        <w:sz w:val="16"/>
        <w:szCs w:val="16"/>
        <w:rtl w:val="0"/>
      </w:rPr>
      <w:t xml:space="preserve"> – E-mail: ingresso.etnicoracial@ifrs.edu.br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1sBY33AlfrxxOM32/OzRClyvZg==">CgMxLjA4AHIhMVRna09qQmwtYWl6YWVfVnQ2Rk9JeEhwY0hXWDVOUnVa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