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ECD0" w14:textId="77777777" w:rsidR="00EB14FF" w:rsidRPr="008C6EC7" w:rsidRDefault="00EB14FF" w:rsidP="00A817D2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567F" w:rsidRPr="008C6EC7" w14:paraId="63FD700E" w14:textId="77777777" w:rsidTr="00EB29A9">
        <w:trPr>
          <w:trHeight w:val="20"/>
        </w:trPr>
        <w:tc>
          <w:tcPr>
            <w:tcW w:w="9634" w:type="dxa"/>
          </w:tcPr>
          <w:p w14:paraId="0EBCB737" w14:textId="306E67CB" w:rsidR="003A567F" w:rsidRPr="008C6EC7" w:rsidRDefault="001078F8" w:rsidP="00A817D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5978A382" wp14:editId="7CC39E7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90805</wp:posOffset>
                  </wp:positionV>
                  <wp:extent cx="946150" cy="1143000"/>
                  <wp:effectExtent l="0" t="0" r="0" b="0"/>
                  <wp:wrapSquare wrapText="bothSides"/>
                  <wp:docPr id="10" name="Imagem 1" descr="http://www.ifrs.edu.br/site/midias/arquivos/20151026163240762logo_vertic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frs.edu.br/site/midias/arquivos/20151026163240762logo_vertic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92230D1" w14:textId="1949AA87" w:rsidR="003A567F" w:rsidRPr="008C6EC7" w:rsidRDefault="009B19D4" w:rsidP="00A817D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>LISTA DE VERIFICAÇÃO</w:t>
            </w:r>
            <w:r w:rsidR="003A567F" w:rsidRPr="008C6EC7">
              <w:rPr>
                <w:rFonts w:cstheme="minorHAnsi"/>
                <w:b/>
                <w:sz w:val="24"/>
                <w:szCs w:val="24"/>
              </w:rPr>
              <w:t xml:space="preserve"> PARA CONFERÊNCIA DO PROCESSO DE DISPENSA </w:t>
            </w:r>
          </w:p>
          <w:p w14:paraId="1D2F1A8D" w14:textId="0C40B67B" w:rsidR="003A567F" w:rsidRPr="008C6EC7" w:rsidRDefault="00464A9F" w:rsidP="00A817D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 xml:space="preserve">Lei 14.133/2021 Art. 75 </w:t>
            </w:r>
            <w:r w:rsidR="003A567F" w:rsidRPr="008C6EC7">
              <w:rPr>
                <w:rFonts w:cstheme="minorHAnsi"/>
                <w:b/>
                <w:sz w:val="24"/>
                <w:szCs w:val="24"/>
              </w:rPr>
              <w:t xml:space="preserve">– FUNDAÇÃO DE APOIO - </w:t>
            </w:r>
            <w:r w:rsidRPr="008C6EC7">
              <w:rPr>
                <w:rFonts w:cstheme="minorHAnsi"/>
                <w:b/>
                <w:sz w:val="24"/>
                <w:szCs w:val="24"/>
              </w:rPr>
              <w:t>XV - para contratação de instituição brasileira que tenha por finalidade estatutária apoiar, captar e executar atividades de ensino, pesquisa, extensão, desenvolvimento institucional, científico e tecnológico e estímulo à inovação, inclusive para gerir administrativa e financeiramente essas atividades, ou para contratação de instituição dedicada à recuperação social da pessoa presa, desde que o contratado tenha inquestionável reputação ética e profissional e não tenha fins lucrativos;</w:t>
            </w:r>
          </w:p>
          <w:p w14:paraId="29A55178" w14:textId="77777777" w:rsidR="00464A9F" w:rsidRPr="008C6EC7" w:rsidRDefault="00464A9F" w:rsidP="00A817D2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748EECA" w14:textId="4D349EB0" w:rsidR="003A567F" w:rsidRPr="008C6EC7" w:rsidRDefault="003A567F" w:rsidP="001078F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>PROCESSO Nº: ____________________________DISPENSA  Nº: _______________</w:t>
            </w:r>
          </w:p>
        </w:tc>
      </w:tr>
    </w:tbl>
    <w:p w14:paraId="090A4141" w14:textId="63B8F116" w:rsidR="003A567F" w:rsidRPr="008C6EC7" w:rsidRDefault="003A567F" w:rsidP="00140C7D">
      <w:pPr>
        <w:jc w:val="both"/>
        <w:rPr>
          <w:rFonts w:cstheme="minorHAnsi"/>
          <w:b/>
          <w:color w:val="FF0000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773"/>
        <w:gridCol w:w="7019"/>
        <w:gridCol w:w="1842"/>
      </w:tblGrid>
      <w:tr w:rsidR="00FE32DD" w:rsidRPr="008C6EC7" w14:paraId="1DEAF83A" w14:textId="3DDE9279" w:rsidTr="00FE32DD">
        <w:trPr>
          <w:trHeight w:val="397"/>
        </w:trPr>
        <w:tc>
          <w:tcPr>
            <w:tcW w:w="773" w:type="dxa"/>
            <w:shd w:val="clear" w:color="auto" w:fill="C2D69B" w:themeFill="accent3" w:themeFillTint="99"/>
            <w:vAlign w:val="center"/>
          </w:tcPr>
          <w:p w14:paraId="0CC0BD87" w14:textId="2F3379C1" w:rsidR="00FE32DD" w:rsidRPr="008C6EC7" w:rsidRDefault="00FE32DD" w:rsidP="00EB2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7019" w:type="dxa"/>
            <w:shd w:val="clear" w:color="auto" w:fill="C2D69B" w:themeFill="accent3" w:themeFillTint="99"/>
            <w:vAlign w:val="center"/>
          </w:tcPr>
          <w:p w14:paraId="5933A1DC" w14:textId="77777777" w:rsidR="00FE32DD" w:rsidRPr="008C6EC7" w:rsidRDefault="00FE32DD" w:rsidP="00EB29A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14:paraId="2CD54925" w14:textId="77777777" w:rsidR="00FE32DD" w:rsidRPr="008C6EC7" w:rsidRDefault="00FE32DD" w:rsidP="00EB29A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eastAsia="Calibri" w:cstheme="minorHAnsi"/>
                <w:b/>
                <w:bCs/>
                <w:sz w:val="24"/>
                <w:szCs w:val="24"/>
              </w:rPr>
              <w:t>ATOS ADMINISTRATIVOS E DOCUMENTOS A SEREM VERIFICADOS</w:t>
            </w:r>
          </w:p>
        </w:tc>
        <w:tc>
          <w:tcPr>
            <w:tcW w:w="1842" w:type="dxa"/>
            <w:shd w:val="clear" w:color="auto" w:fill="C2D69B" w:themeFill="accent3" w:themeFillTint="99"/>
            <w:vAlign w:val="center"/>
          </w:tcPr>
          <w:p w14:paraId="68575035" w14:textId="2375CDF1" w:rsidR="00FE32DD" w:rsidRPr="008C6EC7" w:rsidRDefault="00FE32DD" w:rsidP="00EB29A9">
            <w:pPr>
              <w:ind w:left="-10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>SETOR RESPONSÁVEL</w:t>
            </w:r>
          </w:p>
        </w:tc>
      </w:tr>
      <w:tr w:rsidR="00FE32DD" w:rsidRPr="008C6EC7" w14:paraId="3A389EEB" w14:textId="0D2B2ABF" w:rsidTr="00FE32DD">
        <w:trPr>
          <w:trHeight w:val="284"/>
        </w:trPr>
        <w:tc>
          <w:tcPr>
            <w:tcW w:w="773" w:type="dxa"/>
            <w:vAlign w:val="center"/>
          </w:tcPr>
          <w:p w14:paraId="66A09E6E" w14:textId="77777777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19" w:type="dxa"/>
            <w:vAlign w:val="center"/>
          </w:tcPr>
          <w:p w14:paraId="3AEACB9C" w14:textId="76BC420A" w:rsidR="00FE32DD" w:rsidRPr="008C6EC7" w:rsidRDefault="00FC45EB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Abertura de processo administrativo devidamente autuado, protocolado e numerado (Portaria Interministerial n. 1.677/2015 - DOU de 08.10.2015, Seção 1, pg.31).</w:t>
            </w:r>
          </w:p>
        </w:tc>
        <w:tc>
          <w:tcPr>
            <w:tcW w:w="1842" w:type="dxa"/>
            <w:vAlign w:val="center"/>
          </w:tcPr>
          <w:p w14:paraId="44E0F67F" w14:textId="4E0D999A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4404CB07" w14:textId="24236C67" w:rsidTr="00FC45EB">
        <w:trPr>
          <w:trHeight w:val="427"/>
        </w:trPr>
        <w:tc>
          <w:tcPr>
            <w:tcW w:w="773" w:type="dxa"/>
            <w:vAlign w:val="center"/>
          </w:tcPr>
          <w:p w14:paraId="29358333" w14:textId="77777777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19" w:type="dxa"/>
            <w:vAlign w:val="center"/>
          </w:tcPr>
          <w:p w14:paraId="04F70F9A" w14:textId="20A12F54" w:rsidR="00FC45EB" w:rsidRPr="008C6EC7" w:rsidRDefault="00FE32DD" w:rsidP="00FC45EB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Docum</w:t>
            </w:r>
            <w:r w:rsidR="00A61977">
              <w:rPr>
                <w:rFonts w:cstheme="minorHAnsi"/>
                <w:sz w:val="24"/>
                <w:szCs w:val="24"/>
              </w:rPr>
              <w:t>ento de Formalização de Demanda</w:t>
            </w:r>
            <w:r w:rsidRPr="008C6EC7">
              <w:rPr>
                <w:rFonts w:cstheme="minorHAnsi"/>
                <w:sz w:val="24"/>
                <w:szCs w:val="24"/>
              </w:rPr>
              <w:t xml:space="preserve"> elaborado p</w:t>
            </w:r>
            <w:r w:rsidR="00FC45EB" w:rsidRPr="008C6EC7">
              <w:rPr>
                <w:rFonts w:cstheme="minorHAnsi"/>
                <w:sz w:val="24"/>
                <w:szCs w:val="24"/>
              </w:rPr>
              <w:t>elo agente ou setor competente.</w:t>
            </w:r>
          </w:p>
        </w:tc>
        <w:tc>
          <w:tcPr>
            <w:tcW w:w="1842" w:type="dxa"/>
            <w:vAlign w:val="center"/>
          </w:tcPr>
          <w:p w14:paraId="203D2033" w14:textId="44D9AAAB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  <w:p w14:paraId="68070D7D" w14:textId="237BBBE4" w:rsidR="00FE32DD" w:rsidRPr="008C6EC7" w:rsidRDefault="00FC45EB" w:rsidP="00FC45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color w:val="FF0000"/>
                <w:sz w:val="24"/>
                <w:szCs w:val="24"/>
              </w:rPr>
              <w:t>(</w:t>
            </w:r>
            <w:r w:rsidR="00FE32DD" w:rsidRPr="008C6EC7">
              <w:rPr>
                <w:rFonts w:cstheme="minorHAnsi"/>
                <w:color w:val="FF0000"/>
                <w:sz w:val="24"/>
                <w:szCs w:val="24"/>
              </w:rPr>
              <w:t>modelo</w:t>
            </w:r>
            <w:r w:rsidRPr="008C6EC7">
              <w:rPr>
                <w:rFonts w:cstheme="minorHAnsi"/>
                <w:color w:val="FF0000"/>
                <w:sz w:val="24"/>
                <w:szCs w:val="24"/>
              </w:rPr>
              <w:t xml:space="preserve"> no site do IFRS - Licitações</w:t>
            </w:r>
            <w:r w:rsidR="00FE32DD" w:rsidRPr="008C6EC7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</w:tr>
      <w:tr w:rsidR="00FE32DD" w:rsidRPr="008C6EC7" w14:paraId="7F2087C1" w14:textId="77777777" w:rsidTr="00FE32DD">
        <w:trPr>
          <w:trHeight w:val="380"/>
        </w:trPr>
        <w:tc>
          <w:tcPr>
            <w:tcW w:w="773" w:type="dxa"/>
            <w:vAlign w:val="center"/>
          </w:tcPr>
          <w:p w14:paraId="7622F37B" w14:textId="4DE45072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19" w:type="dxa"/>
            <w:vAlign w:val="center"/>
          </w:tcPr>
          <w:p w14:paraId="35E39D03" w14:textId="1E29C25B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Portaria para a designação formal da equipe de Planejamento da Contratação, contendo Membros do setor requisitante, licitações, contratos e área técnica, conforme o caso.</w:t>
            </w:r>
          </w:p>
        </w:tc>
        <w:tc>
          <w:tcPr>
            <w:tcW w:w="1842" w:type="dxa"/>
            <w:vAlign w:val="center"/>
          </w:tcPr>
          <w:p w14:paraId="780B4225" w14:textId="7EBFAF09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7E6F78" w:rsidRPr="008C6EC7" w14:paraId="6AF74726" w14:textId="77777777" w:rsidTr="00FE32DD">
        <w:trPr>
          <w:trHeight w:val="380"/>
        </w:trPr>
        <w:tc>
          <w:tcPr>
            <w:tcW w:w="773" w:type="dxa"/>
            <w:vAlign w:val="center"/>
          </w:tcPr>
          <w:p w14:paraId="5476004A" w14:textId="38FEF18B" w:rsidR="007E6F78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19" w:type="dxa"/>
            <w:vAlign w:val="center"/>
          </w:tcPr>
          <w:p w14:paraId="4DF5FFC8" w14:textId="2ED74007" w:rsidR="007E6F78" w:rsidRPr="008C6EC7" w:rsidRDefault="00013D83" w:rsidP="007E6F78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Estudo Técnico Preliminar</w:t>
            </w:r>
            <w:r w:rsidR="007E6F78" w:rsidRPr="008C6EC7">
              <w:rPr>
                <w:rFonts w:cstheme="minorHAnsi"/>
                <w:sz w:val="24"/>
                <w:szCs w:val="24"/>
              </w:rPr>
              <w:t>, conforme as diretrizes consta</w:t>
            </w:r>
            <w:r w:rsidR="00324EF2" w:rsidRPr="008C6EC7">
              <w:rPr>
                <w:rFonts w:cstheme="minorHAnsi"/>
                <w:sz w:val="24"/>
                <w:szCs w:val="24"/>
              </w:rPr>
              <w:t>ntes da IN SEGES/MP nº 58/2022</w:t>
            </w:r>
          </w:p>
        </w:tc>
        <w:tc>
          <w:tcPr>
            <w:tcW w:w="1842" w:type="dxa"/>
            <w:vAlign w:val="center"/>
          </w:tcPr>
          <w:p w14:paraId="716280E2" w14:textId="4C03A72E" w:rsidR="007E6F78" w:rsidRPr="008C6EC7" w:rsidRDefault="007E6F78" w:rsidP="000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Equipe de Planejamento</w:t>
            </w:r>
          </w:p>
        </w:tc>
      </w:tr>
      <w:tr w:rsidR="00FE32DD" w:rsidRPr="008C6EC7" w14:paraId="59D969EB" w14:textId="04888C29" w:rsidTr="00FE32DD">
        <w:trPr>
          <w:trHeight w:val="380"/>
        </w:trPr>
        <w:tc>
          <w:tcPr>
            <w:tcW w:w="773" w:type="dxa"/>
            <w:vAlign w:val="center"/>
          </w:tcPr>
          <w:p w14:paraId="19C95622" w14:textId="30D41C5D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019" w:type="dxa"/>
            <w:vAlign w:val="center"/>
          </w:tcPr>
          <w:p w14:paraId="5BFA0EB2" w14:textId="7C091352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Projetos e documentos referentes ao projeto (Plano de trabalho)</w:t>
            </w:r>
          </w:p>
        </w:tc>
        <w:tc>
          <w:tcPr>
            <w:tcW w:w="1842" w:type="dxa"/>
            <w:vAlign w:val="center"/>
          </w:tcPr>
          <w:p w14:paraId="624469BE" w14:textId="5B1AA11D" w:rsidR="00FE32DD" w:rsidRPr="008C6EC7" w:rsidRDefault="000852B4" w:rsidP="000852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</w:tc>
      </w:tr>
      <w:tr w:rsidR="00FE32DD" w:rsidRPr="008C6EC7" w14:paraId="56BC35D6" w14:textId="0EBAFC04" w:rsidTr="00FE32DD">
        <w:trPr>
          <w:trHeight w:val="382"/>
        </w:trPr>
        <w:tc>
          <w:tcPr>
            <w:tcW w:w="773" w:type="dxa"/>
            <w:vAlign w:val="center"/>
          </w:tcPr>
          <w:p w14:paraId="2A2BCEE7" w14:textId="3142E9D8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019" w:type="dxa"/>
            <w:vAlign w:val="center"/>
          </w:tcPr>
          <w:p w14:paraId="6DAD3F72" w14:textId="3A330DB2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 xml:space="preserve">Proposta, assinada e carimbada da Fundação indicando a faixa de valores que enquadra conforme Portaria </w:t>
            </w:r>
            <w:r w:rsidR="00FC45EB" w:rsidRPr="008C6EC7">
              <w:rPr>
                <w:rFonts w:cstheme="minorHAnsi"/>
                <w:sz w:val="24"/>
                <w:szCs w:val="24"/>
              </w:rPr>
              <w:t>n° 4318/2021</w:t>
            </w:r>
            <w:r w:rsidRPr="008C6EC7">
              <w:rPr>
                <w:rFonts w:cstheme="minorHAnsi"/>
                <w:sz w:val="24"/>
                <w:szCs w:val="24"/>
              </w:rPr>
              <w:t xml:space="preserve"> PROPLAN</w:t>
            </w:r>
          </w:p>
        </w:tc>
        <w:tc>
          <w:tcPr>
            <w:tcW w:w="1842" w:type="dxa"/>
            <w:vAlign w:val="center"/>
          </w:tcPr>
          <w:p w14:paraId="2E93AF74" w14:textId="73210454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 solicita à Fundação</w:t>
            </w:r>
          </w:p>
        </w:tc>
      </w:tr>
      <w:tr w:rsidR="00FE32DD" w:rsidRPr="008C6EC7" w14:paraId="2B4FFC6F" w14:textId="0A092A0D" w:rsidTr="00FE32DD">
        <w:trPr>
          <w:trHeight w:val="382"/>
        </w:trPr>
        <w:tc>
          <w:tcPr>
            <w:tcW w:w="773" w:type="dxa"/>
            <w:vAlign w:val="center"/>
          </w:tcPr>
          <w:p w14:paraId="537B2DC4" w14:textId="6C9CE8AD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019" w:type="dxa"/>
            <w:vAlign w:val="center"/>
          </w:tcPr>
          <w:p w14:paraId="37979D5B" w14:textId="2D094356" w:rsidR="00FE32DD" w:rsidRPr="008C6EC7" w:rsidRDefault="0077258E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PORTARIA Nº 4318 de 02/09/2021- Tabela de valores</w:t>
            </w:r>
          </w:p>
        </w:tc>
        <w:tc>
          <w:tcPr>
            <w:tcW w:w="1842" w:type="dxa"/>
            <w:vAlign w:val="center"/>
          </w:tcPr>
          <w:p w14:paraId="1C0ED0C2" w14:textId="583DB7C1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</w:tc>
      </w:tr>
      <w:tr w:rsidR="00FE32DD" w:rsidRPr="008C6EC7" w14:paraId="406D0654" w14:textId="3D19F40B" w:rsidTr="00FE32DD">
        <w:trPr>
          <w:trHeight w:val="382"/>
        </w:trPr>
        <w:tc>
          <w:tcPr>
            <w:tcW w:w="773" w:type="dxa"/>
            <w:vAlign w:val="center"/>
          </w:tcPr>
          <w:p w14:paraId="262B6D5A" w14:textId="56AC089C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019" w:type="dxa"/>
            <w:vAlign w:val="center"/>
          </w:tcPr>
          <w:p w14:paraId="6B0EEB7C" w14:textId="6835B7F0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Portaria interministerial M</w:t>
            </w:r>
            <w:bookmarkStart w:id="0" w:name="_GoBack"/>
            <w:bookmarkEnd w:id="0"/>
            <w:r w:rsidRPr="008C6EC7">
              <w:rPr>
                <w:rFonts w:cstheme="minorHAnsi"/>
                <w:sz w:val="24"/>
                <w:szCs w:val="24"/>
              </w:rPr>
              <w:t xml:space="preserve">EC/MCTIC Nº 191 de 13.02.2012 que trata da exigência de credenciamento da Fundação pelas </w:t>
            </w:r>
            <w:proofErr w:type="spellStart"/>
            <w:r w:rsidRPr="008C6EC7">
              <w:rPr>
                <w:rFonts w:cstheme="minorHAnsi"/>
                <w:sz w:val="24"/>
                <w:szCs w:val="24"/>
              </w:rPr>
              <w:t>ICTs</w:t>
            </w:r>
            <w:proofErr w:type="spellEnd"/>
            <w:r w:rsidRPr="008C6EC7">
              <w:rPr>
                <w:rFonts w:cstheme="minorHAnsi"/>
                <w:sz w:val="24"/>
                <w:szCs w:val="24"/>
              </w:rPr>
              <w:t>, a lei 8.958 de 20.12.1994 e o decreto 7.423 de 31.12.2010</w:t>
            </w:r>
          </w:p>
        </w:tc>
        <w:tc>
          <w:tcPr>
            <w:tcW w:w="1842" w:type="dxa"/>
            <w:vAlign w:val="center"/>
          </w:tcPr>
          <w:p w14:paraId="237A3C22" w14:textId="1CFDDAA8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</w:tc>
      </w:tr>
      <w:tr w:rsidR="00FE32DD" w:rsidRPr="008C6EC7" w14:paraId="2BCFB814" w14:textId="44C41AEE" w:rsidTr="00FE32DD">
        <w:trPr>
          <w:trHeight w:val="544"/>
        </w:trPr>
        <w:tc>
          <w:tcPr>
            <w:tcW w:w="773" w:type="dxa"/>
            <w:vAlign w:val="center"/>
          </w:tcPr>
          <w:p w14:paraId="15E32971" w14:textId="2C1AEB24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019" w:type="dxa"/>
            <w:vAlign w:val="center"/>
          </w:tcPr>
          <w:p w14:paraId="46B998D6" w14:textId="248781CA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Publicação no DOU da portaria da autorização da FEENG/FAURGS</w:t>
            </w:r>
          </w:p>
        </w:tc>
        <w:tc>
          <w:tcPr>
            <w:tcW w:w="1842" w:type="dxa"/>
            <w:vAlign w:val="center"/>
          </w:tcPr>
          <w:p w14:paraId="73BF5E07" w14:textId="09286F06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</w:tc>
      </w:tr>
      <w:tr w:rsidR="00FE32DD" w:rsidRPr="008C6EC7" w14:paraId="04E9676B" w14:textId="5CE1DDF8" w:rsidTr="00FE32DD">
        <w:trPr>
          <w:trHeight w:val="467"/>
        </w:trPr>
        <w:tc>
          <w:tcPr>
            <w:tcW w:w="773" w:type="dxa"/>
            <w:vAlign w:val="center"/>
          </w:tcPr>
          <w:p w14:paraId="2A69795B" w14:textId="267AE8CF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019" w:type="dxa"/>
            <w:vAlign w:val="center"/>
          </w:tcPr>
          <w:p w14:paraId="2B614F48" w14:textId="234252B9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Estatuto da Fundação</w:t>
            </w:r>
          </w:p>
        </w:tc>
        <w:tc>
          <w:tcPr>
            <w:tcW w:w="1842" w:type="dxa"/>
            <w:vAlign w:val="center"/>
          </w:tcPr>
          <w:p w14:paraId="4EBE71A3" w14:textId="0E0BA38A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</w:tc>
      </w:tr>
      <w:tr w:rsidR="00FE32DD" w:rsidRPr="008C6EC7" w14:paraId="57BADEBD" w14:textId="794D3E7E" w:rsidTr="00FE32DD">
        <w:trPr>
          <w:trHeight w:val="403"/>
        </w:trPr>
        <w:tc>
          <w:tcPr>
            <w:tcW w:w="773" w:type="dxa"/>
            <w:vAlign w:val="center"/>
          </w:tcPr>
          <w:p w14:paraId="62CB6A46" w14:textId="047A2848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019" w:type="dxa"/>
            <w:vAlign w:val="center"/>
          </w:tcPr>
          <w:p w14:paraId="30B8E3E9" w14:textId="5EA5B4C6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 xml:space="preserve">Declaração de reputação ético-profissional da Fundação ratificado pelo IFRS </w:t>
            </w:r>
            <w:r w:rsidRPr="008C6EC7">
              <w:rPr>
                <w:rFonts w:cstheme="minorHAnsi"/>
                <w:color w:val="FF0000"/>
                <w:sz w:val="24"/>
                <w:szCs w:val="24"/>
              </w:rPr>
              <w:t>(Pró-reitor ou Diretor da área)</w:t>
            </w:r>
          </w:p>
        </w:tc>
        <w:tc>
          <w:tcPr>
            <w:tcW w:w="1842" w:type="dxa"/>
            <w:vAlign w:val="center"/>
          </w:tcPr>
          <w:p w14:paraId="1C358F5E" w14:textId="6B071928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  <w:p w14:paraId="3B4B57F1" w14:textId="49FB8C93" w:rsidR="00FE32DD" w:rsidRPr="008C6EC7" w:rsidRDefault="00FE32DD" w:rsidP="00266C1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color w:val="FF0000"/>
                <w:sz w:val="24"/>
                <w:szCs w:val="24"/>
              </w:rPr>
              <w:t>(</w:t>
            </w:r>
            <w:r w:rsidR="00266C13" w:rsidRPr="008C6EC7">
              <w:rPr>
                <w:rFonts w:cstheme="minorHAnsi"/>
                <w:color w:val="FF0000"/>
                <w:sz w:val="24"/>
                <w:szCs w:val="24"/>
              </w:rPr>
              <w:t>modelo no site do IFRS - Licitações</w:t>
            </w:r>
            <w:r w:rsidRPr="008C6EC7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</w:tr>
      <w:tr w:rsidR="0077258E" w:rsidRPr="008C6EC7" w14:paraId="0B39DE0D" w14:textId="77777777" w:rsidTr="00FE32DD">
        <w:trPr>
          <w:trHeight w:val="403"/>
        </w:trPr>
        <w:tc>
          <w:tcPr>
            <w:tcW w:w="773" w:type="dxa"/>
            <w:vAlign w:val="center"/>
          </w:tcPr>
          <w:p w14:paraId="205737D2" w14:textId="7C3F7E03" w:rsidR="0077258E" w:rsidRPr="008C6EC7" w:rsidRDefault="0077258E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11.1</w:t>
            </w:r>
          </w:p>
        </w:tc>
        <w:tc>
          <w:tcPr>
            <w:tcW w:w="7019" w:type="dxa"/>
            <w:vAlign w:val="center"/>
          </w:tcPr>
          <w:p w14:paraId="4D054569" w14:textId="06BB0254" w:rsidR="0077258E" w:rsidRPr="008C6EC7" w:rsidRDefault="0077258E" w:rsidP="00FC45EB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Declaração de que a fundação atende aos requisitos específicos para a dispensa de</w:t>
            </w:r>
            <w:r w:rsidR="00FC45EB" w:rsidRPr="008C6EC7">
              <w:rPr>
                <w:rFonts w:cstheme="minorHAnsi"/>
                <w:sz w:val="24"/>
                <w:szCs w:val="24"/>
              </w:rPr>
              <w:t xml:space="preserve"> licitação enquadrada no art. 75, XV</w:t>
            </w:r>
            <w:r w:rsidRPr="008C6EC7">
              <w:rPr>
                <w:rFonts w:cstheme="minorHAnsi"/>
                <w:sz w:val="24"/>
                <w:szCs w:val="24"/>
              </w:rPr>
              <w:t xml:space="preserve">, da Lei nº </w:t>
            </w:r>
            <w:r w:rsidR="00FC45EB" w:rsidRPr="008C6EC7">
              <w:rPr>
                <w:rFonts w:cstheme="minorHAnsi"/>
                <w:sz w:val="24"/>
                <w:szCs w:val="24"/>
              </w:rPr>
              <w:t>14.133/2021</w:t>
            </w:r>
            <w:r w:rsidRPr="008C6EC7">
              <w:rPr>
                <w:rFonts w:cstheme="minorHAnsi"/>
                <w:sz w:val="24"/>
                <w:szCs w:val="24"/>
              </w:rPr>
              <w:t>.</w:t>
            </w:r>
            <w:r w:rsidR="00266C13" w:rsidRPr="008C6EC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266C13" w:rsidRPr="008C6EC7">
              <w:rPr>
                <w:rFonts w:cstheme="minorHAnsi"/>
                <w:color w:val="FF0000"/>
                <w:sz w:val="24"/>
                <w:szCs w:val="24"/>
              </w:rPr>
              <w:t>(Pró-reitor ou Diretor da área)</w:t>
            </w:r>
          </w:p>
        </w:tc>
        <w:tc>
          <w:tcPr>
            <w:tcW w:w="1842" w:type="dxa"/>
            <w:vAlign w:val="center"/>
          </w:tcPr>
          <w:p w14:paraId="191E47E8" w14:textId="4EC76503" w:rsidR="0077258E" w:rsidRPr="008C6EC7" w:rsidRDefault="0077258E" w:rsidP="00FC45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  <w:p w14:paraId="5E44A9FB" w14:textId="2AF2D229" w:rsidR="0077258E" w:rsidRPr="008C6EC7" w:rsidRDefault="0077258E" w:rsidP="00FC45E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color w:val="FF0000"/>
                <w:sz w:val="24"/>
                <w:szCs w:val="24"/>
              </w:rPr>
              <w:t xml:space="preserve">(modelo </w:t>
            </w:r>
            <w:r w:rsidR="00FC45EB" w:rsidRPr="008C6EC7">
              <w:rPr>
                <w:rFonts w:cstheme="minorHAnsi"/>
                <w:color w:val="FF0000"/>
                <w:sz w:val="24"/>
                <w:szCs w:val="24"/>
              </w:rPr>
              <w:t>no site do IFRS - Licitações</w:t>
            </w:r>
            <w:r w:rsidRPr="008C6EC7">
              <w:rPr>
                <w:rFonts w:cstheme="minorHAnsi"/>
                <w:color w:val="FF0000"/>
                <w:sz w:val="24"/>
                <w:szCs w:val="24"/>
              </w:rPr>
              <w:t>)</w:t>
            </w:r>
          </w:p>
        </w:tc>
      </w:tr>
      <w:tr w:rsidR="000852B4" w:rsidRPr="008C6EC7" w14:paraId="785EA18B" w14:textId="77777777" w:rsidTr="00FE32DD">
        <w:trPr>
          <w:trHeight w:val="372"/>
        </w:trPr>
        <w:tc>
          <w:tcPr>
            <w:tcW w:w="773" w:type="dxa"/>
            <w:vAlign w:val="center"/>
          </w:tcPr>
          <w:p w14:paraId="3C58D1C6" w14:textId="3F3AF1C7" w:rsidR="000852B4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19" w:type="dxa"/>
            <w:vAlign w:val="center"/>
          </w:tcPr>
          <w:p w14:paraId="36746DF9" w14:textId="500D7D40" w:rsidR="000852B4" w:rsidRPr="008C6EC7" w:rsidRDefault="000852B4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Foi elaborado e junt</w:t>
            </w:r>
            <w:r w:rsidR="00FC45EB" w:rsidRPr="008C6EC7">
              <w:rPr>
                <w:rFonts w:cstheme="minorHAnsi"/>
                <w:sz w:val="24"/>
                <w:szCs w:val="24"/>
              </w:rPr>
              <w:t>ad</w:t>
            </w:r>
            <w:r w:rsidRPr="008C6EC7">
              <w:rPr>
                <w:rFonts w:cstheme="minorHAnsi"/>
                <w:sz w:val="24"/>
                <w:szCs w:val="24"/>
              </w:rPr>
              <w:t>o aos autos o Mapa de Riscos previsto no art. 26, §1º, incisos I e II, de acordo com o modelo do anexo IV da IN/SEGES 5/2017? (</w:t>
            </w:r>
            <w:proofErr w:type="spellStart"/>
            <w:proofErr w:type="gramStart"/>
            <w:r w:rsidRPr="008C6EC7">
              <w:rPr>
                <w:rFonts w:cstheme="minorHAnsi"/>
                <w:sz w:val="24"/>
                <w:szCs w:val="24"/>
              </w:rPr>
              <w:t>arts</w:t>
            </w:r>
            <w:proofErr w:type="spellEnd"/>
            <w:proofErr w:type="gramEnd"/>
            <w:r w:rsidRPr="008C6EC7">
              <w:rPr>
                <w:rFonts w:cstheme="minorHAnsi"/>
                <w:sz w:val="24"/>
                <w:szCs w:val="24"/>
              </w:rPr>
              <w:t>. 20 e 26 da IN/SEGES 5/2017)</w:t>
            </w:r>
          </w:p>
        </w:tc>
        <w:tc>
          <w:tcPr>
            <w:tcW w:w="1842" w:type="dxa"/>
            <w:vAlign w:val="center"/>
          </w:tcPr>
          <w:p w14:paraId="2BABC984" w14:textId="54448524" w:rsidR="000852B4" w:rsidRPr="008C6EC7" w:rsidRDefault="000852B4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Equipe de Planejamento</w:t>
            </w:r>
          </w:p>
        </w:tc>
      </w:tr>
      <w:tr w:rsidR="00FE32DD" w:rsidRPr="008C6EC7" w14:paraId="5833ADBE" w14:textId="37877458" w:rsidTr="00FE32DD">
        <w:trPr>
          <w:trHeight w:val="372"/>
        </w:trPr>
        <w:tc>
          <w:tcPr>
            <w:tcW w:w="773" w:type="dxa"/>
            <w:vAlign w:val="center"/>
          </w:tcPr>
          <w:p w14:paraId="7D0C92C8" w14:textId="3CF5A1A1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7019" w:type="dxa"/>
            <w:vAlign w:val="center"/>
          </w:tcPr>
          <w:p w14:paraId="66680C73" w14:textId="5A9D1DC8" w:rsidR="00FE32DD" w:rsidRPr="008C6EC7" w:rsidRDefault="00FE32DD" w:rsidP="00FE32DD">
            <w:pPr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Disponibilidade orçamentária referente aos custos operacionais</w:t>
            </w:r>
          </w:p>
        </w:tc>
        <w:tc>
          <w:tcPr>
            <w:tcW w:w="1842" w:type="dxa"/>
            <w:vAlign w:val="center"/>
          </w:tcPr>
          <w:p w14:paraId="54BE7159" w14:textId="4D9EA6E6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Orçamento e Finanças</w:t>
            </w:r>
          </w:p>
        </w:tc>
      </w:tr>
      <w:tr w:rsidR="00FE32DD" w:rsidRPr="008C6EC7" w14:paraId="77BCE404" w14:textId="1AE61588" w:rsidTr="00FE32DD">
        <w:trPr>
          <w:trHeight w:val="666"/>
        </w:trPr>
        <w:tc>
          <w:tcPr>
            <w:tcW w:w="773" w:type="dxa"/>
            <w:vAlign w:val="center"/>
          </w:tcPr>
          <w:p w14:paraId="77B4C538" w14:textId="059B1F21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</w:t>
            </w:r>
            <w:r w:rsidR="00D46968" w:rsidRPr="008C6E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19" w:type="dxa"/>
            <w:vAlign w:val="center"/>
          </w:tcPr>
          <w:p w14:paraId="6CFEDF11" w14:textId="35DCE30E" w:rsidR="00FE32DD" w:rsidRPr="008C6EC7" w:rsidRDefault="00C135BA" w:rsidP="00FE32D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Termo de Referência</w:t>
            </w:r>
            <w:r w:rsidR="00FE32DD" w:rsidRPr="008C6EC7">
              <w:rPr>
                <w:rFonts w:cstheme="minorHAnsi"/>
                <w:b/>
                <w:sz w:val="24"/>
                <w:szCs w:val="24"/>
              </w:rPr>
              <w:t xml:space="preserve"> com cronograma</w:t>
            </w:r>
          </w:p>
          <w:p w14:paraId="08C07468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 xml:space="preserve">Nome, SIAPE e assinatura </w:t>
            </w:r>
            <w:proofErr w:type="gramStart"/>
            <w:r w:rsidRPr="008C6EC7">
              <w:rPr>
                <w:rFonts w:cstheme="minorHAnsi"/>
                <w:sz w:val="24"/>
                <w:szCs w:val="24"/>
              </w:rPr>
              <w:t>do(</w:t>
            </w:r>
            <w:proofErr w:type="gramEnd"/>
            <w:r w:rsidRPr="008C6EC7">
              <w:rPr>
                <w:rFonts w:cstheme="minorHAnsi"/>
                <w:sz w:val="24"/>
                <w:szCs w:val="24"/>
              </w:rPr>
              <w:t>s) elaborador(es) (requisitantes).</w:t>
            </w:r>
          </w:p>
          <w:p w14:paraId="5A3E7C8B" w14:textId="58BF349D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 xml:space="preserve">Autorização e aprovação motivada da autoridade competente, para contratação direta no </w:t>
            </w:r>
            <w:r w:rsidR="00C135BA">
              <w:rPr>
                <w:rFonts w:cstheme="minorHAnsi"/>
                <w:b/>
                <w:sz w:val="24"/>
                <w:szCs w:val="24"/>
              </w:rPr>
              <w:t>TR</w:t>
            </w:r>
            <w:r w:rsidRPr="008C6EC7">
              <w:rPr>
                <w:rFonts w:cstheme="minorHAnsi"/>
                <w:sz w:val="24"/>
                <w:szCs w:val="24"/>
              </w:rPr>
              <w:t xml:space="preserve"> (Art.50, IV, Lei 9.784/99):</w:t>
            </w:r>
          </w:p>
          <w:p w14:paraId="2A3CB445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Data, nome, SIAPE, assinatura e Portaria da Autoridade Competente.</w:t>
            </w:r>
          </w:p>
          <w:p w14:paraId="12E3A1AA" w14:textId="72FBE353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 xml:space="preserve">(Reitor na Reitoria ou Diretor Geral nos </w:t>
            </w:r>
            <w:r w:rsidRPr="008C6EC7">
              <w:rPr>
                <w:rFonts w:cstheme="minorHAnsi"/>
                <w:i/>
                <w:sz w:val="24"/>
                <w:szCs w:val="24"/>
              </w:rPr>
              <w:t>campi</w:t>
            </w:r>
            <w:r w:rsidRPr="008C6EC7">
              <w:rPr>
                <w:rFonts w:cstheme="minorHAnsi"/>
                <w:sz w:val="24"/>
                <w:szCs w:val="24"/>
              </w:rPr>
              <w:t>)</w:t>
            </w:r>
          </w:p>
          <w:p w14:paraId="536287EE" w14:textId="6E5BE2CF" w:rsidR="008E211E" w:rsidRPr="008C6EC7" w:rsidRDefault="008E211E" w:rsidP="00FE32DD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5DC7163" w14:textId="4ED15502" w:rsidR="008E211E" w:rsidRPr="008C6EC7" w:rsidRDefault="008E211E" w:rsidP="00BA3002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  <w:highlight w:val="yellow"/>
              </w:rPr>
              <w:t>ANEXO: Declaração de Prevenção ao Nepotismo (</w:t>
            </w:r>
            <w:r w:rsidR="00BA3002" w:rsidRPr="008C6EC7">
              <w:rPr>
                <w:rFonts w:cstheme="minorHAnsi"/>
                <w:sz w:val="24"/>
                <w:szCs w:val="24"/>
                <w:highlight w:val="yellow"/>
              </w:rPr>
              <w:t>solicitar</w:t>
            </w:r>
            <w:r w:rsidR="005364E3" w:rsidRPr="008C6EC7">
              <w:rPr>
                <w:rFonts w:cstheme="minorHAnsi"/>
                <w:sz w:val="24"/>
                <w:szCs w:val="24"/>
                <w:highlight w:val="yellow"/>
              </w:rPr>
              <w:t xml:space="preserve"> para a Fundação</w:t>
            </w:r>
            <w:r w:rsidRPr="008C6EC7">
              <w:rPr>
                <w:rFonts w:cstheme="minorHAnsi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842" w:type="dxa"/>
            <w:vAlign w:val="center"/>
          </w:tcPr>
          <w:p w14:paraId="2847E08D" w14:textId="5FACB003" w:rsidR="00FE32DD" w:rsidRPr="008C6EC7" w:rsidRDefault="00FE32DD" w:rsidP="00324E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</w:t>
            </w:r>
          </w:p>
          <w:p w14:paraId="4F16B1EB" w14:textId="6A477082" w:rsidR="00FE32DD" w:rsidRPr="008C6EC7" w:rsidRDefault="00C135BA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color w:val="FF0000"/>
                <w:sz w:val="24"/>
                <w:szCs w:val="24"/>
              </w:rPr>
              <w:t>(modelo no site do IFRS - Licitações)</w:t>
            </w:r>
          </w:p>
        </w:tc>
      </w:tr>
      <w:tr w:rsidR="00FE32DD" w:rsidRPr="008C6EC7" w14:paraId="10DD07FC" w14:textId="0A716150" w:rsidTr="00FE32DD">
        <w:trPr>
          <w:trHeight w:val="503"/>
        </w:trPr>
        <w:tc>
          <w:tcPr>
            <w:tcW w:w="773" w:type="dxa"/>
            <w:vAlign w:val="center"/>
          </w:tcPr>
          <w:p w14:paraId="24847334" w14:textId="1B7D7CDF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</w:t>
            </w:r>
            <w:r w:rsidR="00D46968" w:rsidRPr="008C6E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019" w:type="dxa"/>
            <w:vAlign w:val="center"/>
          </w:tcPr>
          <w:p w14:paraId="3F79298F" w14:textId="0339EF3B" w:rsidR="00FE32DD" w:rsidRPr="008C6EC7" w:rsidRDefault="00FE32DD" w:rsidP="00FE32D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Minuta de contrato da FEENG/FAURGS.</w:t>
            </w:r>
          </w:p>
        </w:tc>
        <w:tc>
          <w:tcPr>
            <w:tcW w:w="1842" w:type="dxa"/>
            <w:vAlign w:val="center"/>
          </w:tcPr>
          <w:p w14:paraId="0A15A6AF" w14:textId="5F890DEC" w:rsidR="00FE32DD" w:rsidRPr="008C6EC7" w:rsidRDefault="00905AF1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8C6EC7">
              <w:rPr>
                <w:rFonts w:cstheme="minorHAnsi"/>
                <w:color w:val="FF0000"/>
                <w:sz w:val="24"/>
                <w:szCs w:val="24"/>
              </w:rPr>
              <w:t>(modelo no site do IFRS - Licitações)</w:t>
            </w:r>
          </w:p>
        </w:tc>
      </w:tr>
      <w:tr w:rsidR="00FE32DD" w:rsidRPr="008C6EC7" w14:paraId="6009997E" w14:textId="60FF9D98" w:rsidTr="00FE32DD">
        <w:trPr>
          <w:trHeight w:val="283"/>
        </w:trPr>
        <w:tc>
          <w:tcPr>
            <w:tcW w:w="773" w:type="dxa"/>
            <w:vAlign w:val="center"/>
          </w:tcPr>
          <w:p w14:paraId="24BB0FF5" w14:textId="14CAE807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</w:t>
            </w:r>
            <w:r w:rsidR="00D46968" w:rsidRPr="008C6E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019" w:type="dxa"/>
            <w:vAlign w:val="center"/>
          </w:tcPr>
          <w:p w14:paraId="376001D2" w14:textId="5618C5F3" w:rsidR="00FE32DD" w:rsidRPr="008C6EC7" w:rsidRDefault="00FE32DD" w:rsidP="00905AF1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 xml:space="preserve">Portaria da Autoridade Competente que assinou </w:t>
            </w:r>
            <w:r w:rsidR="00905AF1">
              <w:rPr>
                <w:rFonts w:cstheme="minorHAnsi"/>
                <w:sz w:val="24"/>
                <w:szCs w:val="24"/>
              </w:rPr>
              <w:t>Termo de Referência</w:t>
            </w:r>
          </w:p>
        </w:tc>
        <w:tc>
          <w:tcPr>
            <w:tcW w:w="1842" w:type="dxa"/>
            <w:vAlign w:val="center"/>
          </w:tcPr>
          <w:p w14:paraId="3059184F" w14:textId="4B4CFF23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300A226E" w14:textId="4495C6B5" w:rsidTr="00FE32DD">
        <w:trPr>
          <w:trHeight w:val="283"/>
        </w:trPr>
        <w:tc>
          <w:tcPr>
            <w:tcW w:w="773" w:type="dxa"/>
            <w:vAlign w:val="center"/>
          </w:tcPr>
          <w:p w14:paraId="6B5262D1" w14:textId="35495547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</w:t>
            </w:r>
            <w:r w:rsidR="00D46968" w:rsidRPr="008C6EC7">
              <w:rPr>
                <w:rFonts w:cstheme="minorHAnsi"/>
                <w:sz w:val="24"/>
                <w:szCs w:val="24"/>
              </w:rPr>
              <w:t>6</w:t>
            </w:r>
            <w:r w:rsidRPr="008C6EC7">
              <w:rPr>
                <w:rFonts w:cstheme="minorHAnsi"/>
                <w:sz w:val="24"/>
                <w:szCs w:val="24"/>
              </w:rPr>
              <w:t>.1</w:t>
            </w:r>
          </w:p>
        </w:tc>
        <w:tc>
          <w:tcPr>
            <w:tcW w:w="7019" w:type="dxa"/>
            <w:vAlign w:val="center"/>
          </w:tcPr>
          <w:p w14:paraId="52A5E948" w14:textId="77777777" w:rsidR="00FE32DD" w:rsidRPr="008C6EC7" w:rsidRDefault="00FE32DD" w:rsidP="00FE32DD">
            <w:pPr>
              <w:jc w:val="both"/>
              <w:rPr>
                <w:rFonts w:cstheme="minorHAnsi"/>
                <w:i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Portaria(s) Substituto(s) quando for o caso</w:t>
            </w:r>
          </w:p>
        </w:tc>
        <w:tc>
          <w:tcPr>
            <w:tcW w:w="1842" w:type="dxa"/>
            <w:vAlign w:val="center"/>
          </w:tcPr>
          <w:p w14:paraId="41F3A729" w14:textId="1ABD2ABF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6BCD764C" w14:textId="4EB07FE9" w:rsidTr="00FE32DD">
        <w:trPr>
          <w:trHeight w:val="283"/>
        </w:trPr>
        <w:tc>
          <w:tcPr>
            <w:tcW w:w="773" w:type="dxa"/>
            <w:vAlign w:val="center"/>
          </w:tcPr>
          <w:p w14:paraId="6C1FCECE" w14:textId="540C0479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</w:t>
            </w:r>
            <w:r w:rsidR="00D46968" w:rsidRPr="008C6EC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019" w:type="dxa"/>
            <w:vAlign w:val="center"/>
          </w:tcPr>
          <w:p w14:paraId="1B4DB856" w14:textId="13862AA4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Declaração de cumprimento aos termos da Lei 9.854/99 e que inexistem fatos impeditivos? (solicitar por e-mail declaração assinada).</w:t>
            </w:r>
          </w:p>
        </w:tc>
        <w:tc>
          <w:tcPr>
            <w:tcW w:w="1842" w:type="dxa"/>
            <w:vAlign w:val="center"/>
          </w:tcPr>
          <w:p w14:paraId="534D5C87" w14:textId="77777777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Requisitante solicita à Fundação</w:t>
            </w:r>
          </w:p>
          <w:p w14:paraId="0FA58CB1" w14:textId="23ABEF45" w:rsidR="00FE32DD" w:rsidRPr="008C6EC7" w:rsidRDefault="00D5792C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color w:val="FF0000"/>
                <w:sz w:val="24"/>
                <w:szCs w:val="24"/>
              </w:rPr>
              <w:t>(modelo no site do IFRS - Licitações)</w:t>
            </w:r>
          </w:p>
        </w:tc>
      </w:tr>
      <w:tr w:rsidR="00FE32DD" w:rsidRPr="008C6EC7" w14:paraId="5745773B" w14:textId="692A9A41" w:rsidTr="00FE32DD">
        <w:trPr>
          <w:trHeight w:val="283"/>
        </w:trPr>
        <w:tc>
          <w:tcPr>
            <w:tcW w:w="773" w:type="dxa"/>
            <w:vAlign w:val="center"/>
          </w:tcPr>
          <w:p w14:paraId="6A3DC485" w14:textId="66AA3B6F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</w:t>
            </w:r>
            <w:r w:rsidR="00D46968" w:rsidRPr="008C6EC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019" w:type="dxa"/>
            <w:vAlign w:val="center"/>
          </w:tcPr>
          <w:p w14:paraId="5EA90D9D" w14:textId="77777777" w:rsidR="00FE32DD" w:rsidRPr="008C6EC7" w:rsidRDefault="00FE32DD" w:rsidP="00FE32D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>SICAF ou emissão das seguintes certidões:</w:t>
            </w:r>
          </w:p>
          <w:p w14:paraId="167C1E13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a) regularidade fiscal federal conjunta com INSS (art. 193, Lei 5.172/66 e art. 195, §3°, CF 1988);</w:t>
            </w:r>
          </w:p>
          <w:p w14:paraId="329A70CE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b) regularidade com o Fundo de Garantia por Tempo de Serviço (FGTS – art. 2°, Lei 9.012/95);</w:t>
            </w:r>
          </w:p>
          <w:p w14:paraId="69E667A0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c) regularidade trabalhista CNDT (Lei 12.440/11).</w:t>
            </w:r>
          </w:p>
          <w:p w14:paraId="1DDF0C25" w14:textId="4002DC1C" w:rsidR="00FE32DD" w:rsidRPr="008C6EC7" w:rsidRDefault="00FE32DD" w:rsidP="00FE32D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10E197C6" w14:textId="63E4C5D1" w:rsidR="00FE32DD" w:rsidRPr="008C6EC7" w:rsidRDefault="00FE32DD" w:rsidP="00FE32D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>Consulta de registro de penalidades:</w:t>
            </w:r>
          </w:p>
          <w:p w14:paraId="3988407A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(a) Cadastro Nacional de Empresas Inidôneas e Suspensas – CEIS (http://www.portaltransparencia.gov.br);</w:t>
            </w:r>
          </w:p>
          <w:p w14:paraId="3B1E4EFA" w14:textId="5A85D68A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(b) Lista de Inidôneos do Tribunal de Contas da União (https://contas.tcu.gov.br);</w:t>
            </w:r>
          </w:p>
          <w:p w14:paraId="7255000D" w14:textId="1092CC8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(c) Sistema de Cadastro Unificado de Fornecedores – SICAF;</w:t>
            </w:r>
          </w:p>
          <w:p w14:paraId="41EFFA7E" w14:textId="77777777" w:rsidR="00FE32DD" w:rsidRPr="008C6EC7" w:rsidRDefault="00FE32DD" w:rsidP="00FE32D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(d) Conselho Nacional de Justiça - CNJ (http://www.cnj.jus.br).</w:t>
            </w:r>
          </w:p>
          <w:p w14:paraId="2E6992B5" w14:textId="5B845063" w:rsidR="00FE32DD" w:rsidRPr="008C6EC7" w:rsidRDefault="00FE32DD" w:rsidP="00FE32DD">
            <w:pPr>
              <w:pStyle w:val="PargrafodaLista"/>
              <w:spacing w:after="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</w:p>
          <w:p w14:paraId="232E08EA" w14:textId="77777777" w:rsidR="00FE32DD" w:rsidRPr="008C6EC7" w:rsidRDefault="00FE32DD" w:rsidP="00FE32DD">
            <w:pPr>
              <w:pStyle w:val="Textodenotaderodap"/>
              <w:jc w:val="both"/>
              <w:rPr>
                <w:rFonts w:cstheme="minorHAnsi"/>
                <w:i/>
                <w:sz w:val="24"/>
                <w:szCs w:val="24"/>
              </w:rPr>
            </w:pPr>
            <w:proofErr w:type="spellStart"/>
            <w:r w:rsidRPr="008C6EC7">
              <w:rPr>
                <w:rFonts w:cstheme="minorHAnsi"/>
                <w:i/>
                <w:sz w:val="24"/>
                <w:szCs w:val="24"/>
                <w:u w:val="single"/>
              </w:rPr>
              <w:t>Obs</w:t>
            </w:r>
            <w:proofErr w:type="spellEnd"/>
            <w:r w:rsidRPr="008C6EC7">
              <w:rPr>
                <w:rFonts w:cstheme="minorHAnsi"/>
                <w:i/>
                <w:sz w:val="24"/>
                <w:szCs w:val="24"/>
              </w:rPr>
              <w:t>: ACÓRDÃO Nº 260/2002 TCU – Plenário (trecho)</w:t>
            </w:r>
          </w:p>
          <w:p w14:paraId="3818C6B6" w14:textId="77777777" w:rsidR="00FE32DD" w:rsidRPr="008C6EC7" w:rsidRDefault="00FE32DD" w:rsidP="00FE32DD">
            <w:pPr>
              <w:pStyle w:val="Textodenotaderodap"/>
              <w:jc w:val="both"/>
              <w:rPr>
                <w:rFonts w:cstheme="minorHAnsi"/>
                <w:i/>
                <w:iCs/>
                <w:sz w:val="24"/>
                <w:szCs w:val="24"/>
              </w:rPr>
            </w:pPr>
            <w:r w:rsidRPr="008C6EC7">
              <w:rPr>
                <w:rFonts w:cstheme="minorHAnsi"/>
                <w:i/>
                <w:iCs/>
                <w:sz w:val="24"/>
                <w:szCs w:val="24"/>
              </w:rPr>
              <w:t xml:space="preserve">“8.3. </w:t>
            </w:r>
            <w:proofErr w:type="gramStart"/>
            <w:r w:rsidRPr="008C6EC7">
              <w:rPr>
                <w:rFonts w:cstheme="minorHAnsi"/>
                <w:i/>
                <w:iCs/>
                <w:sz w:val="24"/>
                <w:szCs w:val="24"/>
              </w:rPr>
              <w:t>determinar</w:t>
            </w:r>
            <w:proofErr w:type="gramEnd"/>
            <w:r w:rsidRPr="008C6EC7">
              <w:rPr>
                <w:rFonts w:cstheme="minorHAnsi"/>
                <w:i/>
                <w:iCs/>
                <w:sz w:val="24"/>
                <w:szCs w:val="24"/>
              </w:rPr>
              <w:t xml:space="preserve"> ao Superior Tribunal de Justiça que:</w:t>
            </w:r>
          </w:p>
          <w:p w14:paraId="298BF575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i/>
                <w:iCs/>
                <w:sz w:val="24"/>
                <w:szCs w:val="24"/>
              </w:rPr>
              <w:lastRenderedPageBreak/>
              <w:t>8.3.1. observe a exigência legal (art. 29, inciso IV, da Lei nº 8.666/93) e constitucional (art. 195, § 3º) de que nas licitações públicas, mesmo em casos de dispensa ou inexigibilidade, é obrigatória a comprovação por parte da empresa contratada, da regularidade para com a seguridade social, por meio da apresentação de Certidão Negativa de Débito (INSS – art. 47-I-a, da Lei nº 8.212/91); Certidão Negativa de Débitos de Tributos e Contribuições Federais (SRF-IN nº 80/97) e Certificado de Regularidade do FGTS (CEF – art.27.a da Lei nº 8.036/90);”</w:t>
            </w:r>
          </w:p>
        </w:tc>
        <w:tc>
          <w:tcPr>
            <w:tcW w:w="1842" w:type="dxa"/>
            <w:vAlign w:val="center"/>
          </w:tcPr>
          <w:p w14:paraId="1ADB634D" w14:textId="612BDE46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lastRenderedPageBreak/>
              <w:t>Licitações e Compras</w:t>
            </w:r>
          </w:p>
        </w:tc>
      </w:tr>
      <w:tr w:rsidR="004047D8" w:rsidRPr="008C6EC7" w14:paraId="79F9D330" w14:textId="77777777" w:rsidTr="00FE32DD">
        <w:trPr>
          <w:trHeight w:val="283"/>
        </w:trPr>
        <w:tc>
          <w:tcPr>
            <w:tcW w:w="773" w:type="dxa"/>
            <w:vAlign w:val="center"/>
          </w:tcPr>
          <w:p w14:paraId="44BC8440" w14:textId="514843C4" w:rsidR="004047D8" w:rsidRPr="008C6EC7" w:rsidRDefault="004047D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7019" w:type="dxa"/>
            <w:vAlign w:val="center"/>
          </w:tcPr>
          <w:p w14:paraId="5B63EE5E" w14:textId="585E3502" w:rsidR="004047D8" w:rsidRPr="008C6EC7" w:rsidRDefault="004047D8" w:rsidP="004047D8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b/>
                <w:sz w:val="24"/>
                <w:szCs w:val="24"/>
              </w:rPr>
              <w:t xml:space="preserve">IN RFB Nº 1234/2012 (NÃO RETENÇÃO). Estes 2 (dois) documentos não são para fins </w:t>
            </w:r>
            <w:proofErr w:type="spellStart"/>
            <w:r w:rsidRPr="008C6EC7">
              <w:rPr>
                <w:rFonts w:cstheme="minorHAnsi"/>
                <w:b/>
                <w:sz w:val="24"/>
                <w:szCs w:val="24"/>
              </w:rPr>
              <w:t>habilitatórios</w:t>
            </w:r>
            <w:proofErr w:type="spellEnd"/>
            <w:r w:rsidRPr="008C6EC7">
              <w:rPr>
                <w:rFonts w:cstheme="minorHAnsi"/>
                <w:b/>
                <w:sz w:val="24"/>
                <w:szCs w:val="24"/>
              </w:rPr>
              <w:t xml:space="preserve">, podendo ser apresentados pela empresa até o momento do pagamento. </w:t>
            </w:r>
          </w:p>
          <w:p w14:paraId="0F2A5894" w14:textId="23BC71FB" w:rsidR="004047D8" w:rsidRPr="008C6EC7" w:rsidRDefault="004047D8" w:rsidP="004047D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As entidades beneficentes de assistência social previstas nos incisos III (instituições de educação e de assistência social, sem fins lucrativos) e IV (instituições de caráter filantrópico, recreativo, cultural e às associações civis) do art. 4º da IN RFB 1.234/2012, que atuam nas áreas de saúde, da educação e da assistência social deverão apresentar</w:t>
            </w:r>
            <w:r w:rsidRPr="008C6EC7">
              <w:rPr>
                <w:rFonts w:cstheme="minorHAnsi"/>
                <w:b/>
                <w:sz w:val="24"/>
                <w:szCs w:val="24"/>
              </w:rPr>
              <w:t xml:space="preserve"> declaração de imune/isenta e Certificado de Entidade Beneficente de Assistência Social (</w:t>
            </w:r>
            <w:proofErr w:type="spellStart"/>
            <w:r w:rsidRPr="008C6EC7">
              <w:rPr>
                <w:rFonts w:cstheme="minorHAnsi"/>
                <w:b/>
                <w:sz w:val="24"/>
                <w:szCs w:val="24"/>
              </w:rPr>
              <w:t>Cebas</w:t>
            </w:r>
            <w:proofErr w:type="spellEnd"/>
            <w:r w:rsidRPr="008C6EC7">
              <w:rPr>
                <w:rFonts w:cstheme="minorHAnsi"/>
                <w:b/>
                <w:sz w:val="24"/>
                <w:szCs w:val="24"/>
              </w:rPr>
              <w:t xml:space="preserve">), expedido pelos Ministérios </w:t>
            </w:r>
            <w:r w:rsidRPr="008C6EC7">
              <w:rPr>
                <w:rFonts w:cstheme="minorHAnsi"/>
                <w:sz w:val="24"/>
                <w:szCs w:val="24"/>
              </w:rPr>
              <w:t xml:space="preserve">das respectivas áreas de atuação da entidade ( § 6º, art. 6º, IN RFB 1.234/2012) e, no caso de não apresentação do </w:t>
            </w:r>
            <w:proofErr w:type="spellStart"/>
            <w:r w:rsidRPr="008C6EC7">
              <w:rPr>
                <w:rFonts w:cstheme="minorHAnsi"/>
                <w:sz w:val="24"/>
                <w:szCs w:val="24"/>
              </w:rPr>
              <w:t>Cebas</w:t>
            </w:r>
            <w:proofErr w:type="spellEnd"/>
            <w:r w:rsidRPr="008C6EC7">
              <w:rPr>
                <w:rFonts w:cstheme="minorHAnsi"/>
                <w:sz w:val="24"/>
                <w:szCs w:val="24"/>
              </w:rPr>
              <w:t>, na forma prevista pelo § 6º, torna-se obrigatória a retenção do IR e das contribuições sobre o valor total da NF ou fatura no percentual de 9,45%, no código de arrecadação 6190 - demais serviços  ( § 8º, art. 6º, IN RFB 1.234/2012).</w:t>
            </w:r>
          </w:p>
        </w:tc>
        <w:tc>
          <w:tcPr>
            <w:tcW w:w="1842" w:type="dxa"/>
            <w:vAlign w:val="center"/>
          </w:tcPr>
          <w:p w14:paraId="6694EA9F" w14:textId="2C8B71D5" w:rsidR="004047D8" w:rsidRPr="008C6EC7" w:rsidRDefault="004047D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2463C4B1" w14:textId="3954F3A4" w:rsidTr="00FE32DD">
        <w:trPr>
          <w:trHeight w:val="596"/>
        </w:trPr>
        <w:tc>
          <w:tcPr>
            <w:tcW w:w="773" w:type="dxa"/>
            <w:vAlign w:val="center"/>
          </w:tcPr>
          <w:p w14:paraId="6678EE27" w14:textId="58AB8E7A" w:rsidR="00FE32DD" w:rsidRPr="008C6EC7" w:rsidRDefault="004047D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019" w:type="dxa"/>
            <w:vAlign w:val="center"/>
          </w:tcPr>
          <w:p w14:paraId="48553C2A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Relatório da Dispensa de Licitação</w:t>
            </w:r>
          </w:p>
          <w:p w14:paraId="08F1E39D" w14:textId="68B16424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Assinado pelo Coordenador de Licitações e Compras</w:t>
            </w:r>
            <w:r w:rsidR="00D73852">
              <w:rPr>
                <w:rFonts w:cstheme="minorHAnsi"/>
                <w:sz w:val="24"/>
                <w:szCs w:val="24"/>
              </w:rPr>
              <w:t xml:space="preserve"> e pela Diretora de Licitações e Contratos.</w:t>
            </w:r>
          </w:p>
          <w:p w14:paraId="42B5B508" w14:textId="77777777" w:rsidR="00FE32DD" w:rsidRPr="008C6EC7" w:rsidRDefault="00FE32DD" w:rsidP="004A452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7A2FA3" w14:textId="36F085C2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24E946EC" w14:textId="0C3712FB" w:rsidTr="00FE32DD">
        <w:trPr>
          <w:trHeight w:val="629"/>
        </w:trPr>
        <w:tc>
          <w:tcPr>
            <w:tcW w:w="773" w:type="dxa"/>
            <w:vAlign w:val="center"/>
          </w:tcPr>
          <w:p w14:paraId="257753FD" w14:textId="507E3D2A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  <w:r w:rsidR="004047D8" w:rsidRPr="008C6EC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7019" w:type="dxa"/>
            <w:vAlign w:val="center"/>
          </w:tcPr>
          <w:p w14:paraId="6DDDC9DA" w14:textId="685265F3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Ofício interno de encaminhamento à Procuradoria Jurídica para análise e parecer.</w:t>
            </w:r>
            <w:r w:rsidR="004F5C8F" w:rsidRPr="008C6EC7">
              <w:rPr>
                <w:rFonts w:cstheme="minorHAnsi"/>
                <w:sz w:val="24"/>
                <w:szCs w:val="24"/>
              </w:rPr>
              <w:t xml:space="preserve"> </w:t>
            </w:r>
            <w:r w:rsidR="004F5C8F" w:rsidRPr="004E1ADF">
              <w:rPr>
                <w:rFonts w:cstheme="minorHAnsi"/>
                <w:sz w:val="24"/>
                <w:szCs w:val="24"/>
                <w:highlight w:val="yellow"/>
              </w:rPr>
              <w:t>Incluir Certificação processual.</w:t>
            </w:r>
          </w:p>
          <w:p w14:paraId="7095B231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8E7CC3" w14:textId="2FC63871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30128118" w14:textId="219AD9A8" w:rsidTr="00FE32DD">
        <w:trPr>
          <w:trHeight w:val="736"/>
        </w:trPr>
        <w:tc>
          <w:tcPr>
            <w:tcW w:w="773" w:type="dxa"/>
            <w:vAlign w:val="center"/>
          </w:tcPr>
          <w:p w14:paraId="245298C3" w14:textId="12DCF317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  <w:r w:rsidR="004047D8" w:rsidRPr="008C6EC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019" w:type="dxa"/>
            <w:vAlign w:val="center"/>
          </w:tcPr>
          <w:p w14:paraId="0FBB4031" w14:textId="33D399D0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Análise e aprovação do processo pela assessoria jurídica</w:t>
            </w:r>
          </w:p>
          <w:p w14:paraId="1D9A58FE" w14:textId="4F7B2922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D20A0C" w14:textId="1E35229B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Procuradoria Jurídica</w:t>
            </w:r>
          </w:p>
        </w:tc>
      </w:tr>
      <w:tr w:rsidR="00FE32DD" w:rsidRPr="008C6EC7" w14:paraId="61936958" w14:textId="33B544D9" w:rsidTr="00FE32DD">
        <w:trPr>
          <w:trHeight w:val="283"/>
        </w:trPr>
        <w:tc>
          <w:tcPr>
            <w:tcW w:w="773" w:type="dxa"/>
            <w:vAlign w:val="center"/>
          </w:tcPr>
          <w:p w14:paraId="50EF4930" w14:textId="3DDA8EAD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  <w:r w:rsidR="004047D8" w:rsidRPr="008C6EC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019" w:type="dxa"/>
            <w:vAlign w:val="center"/>
          </w:tcPr>
          <w:p w14:paraId="06D79D9E" w14:textId="7E0CC126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Havendo apontamentos quanto ao processo pela Assessoria Jurídica.</w:t>
            </w:r>
          </w:p>
          <w:p w14:paraId="18C66E73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Foram procedidos os ajustes, complementação e respectivo relatório de procedimentos, ações e explicações após análise Jurídica?</w:t>
            </w:r>
          </w:p>
        </w:tc>
        <w:tc>
          <w:tcPr>
            <w:tcW w:w="1842" w:type="dxa"/>
            <w:vAlign w:val="center"/>
          </w:tcPr>
          <w:p w14:paraId="3E614422" w14:textId="5E38E81C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 com auxílio do requisitante se necessário</w:t>
            </w:r>
          </w:p>
        </w:tc>
      </w:tr>
      <w:tr w:rsidR="00FE32DD" w:rsidRPr="008C6EC7" w14:paraId="79291040" w14:textId="5C0E4555" w:rsidTr="00FE32DD">
        <w:trPr>
          <w:trHeight w:val="283"/>
        </w:trPr>
        <w:tc>
          <w:tcPr>
            <w:tcW w:w="773" w:type="dxa"/>
            <w:vAlign w:val="center"/>
          </w:tcPr>
          <w:p w14:paraId="6F3D3014" w14:textId="3E9A817F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  <w:r w:rsidR="004047D8" w:rsidRPr="008C6EC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019" w:type="dxa"/>
            <w:vAlign w:val="center"/>
          </w:tcPr>
          <w:p w14:paraId="196A6AAD" w14:textId="43E90E52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Ofício interno de encaminhamento à Procuradoria Jurídica (caso seja necessário restituir o processo).</w:t>
            </w:r>
          </w:p>
        </w:tc>
        <w:tc>
          <w:tcPr>
            <w:tcW w:w="1842" w:type="dxa"/>
            <w:vAlign w:val="center"/>
          </w:tcPr>
          <w:p w14:paraId="1EB027A4" w14:textId="62636FC7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26032E61" w14:textId="0C0DC1CF" w:rsidTr="00FE32DD">
        <w:trPr>
          <w:trHeight w:val="335"/>
        </w:trPr>
        <w:tc>
          <w:tcPr>
            <w:tcW w:w="773" w:type="dxa"/>
            <w:vAlign w:val="center"/>
          </w:tcPr>
          <w:p w14:paraId="37616475" w14:textId="573744C6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  <w:r w:rsidR="004047D8" w:rsidRPr="008C6EC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019" w:type="dxa"/>
            <w:vAlign w:val="center"/>
          </w:tcPr>
          <w:p w14:paraId="2E57A410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Reanálise e aprovação pela assessoria jurídica.</w:t>
            </w:r>
          </w:p>
          <w:p w14:paraId="733DBF31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0A19936" w14:textId="528F3B09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Procuradoria Jurídica</w:t>
            </w:r>
          </w:p>
        </w:tc>
      </w:tr>
      <w:tr w:rsidR="00FE32DD" w:rsidRPr="008C6EC7" w14:paraId="3B11745B" w14:textId="181777B1" w:rsidTr="00FE32DD">
        <w:trPr>
          <w:trHeight w:val="283"/>
        </w:trPr>
        <w:tc>
          <w:tcPr>
            <w:tcW w:w="773" w:type="dxa"/>
            <w:vAlign w:val="center"/>
          </w:tcPr>
          <w:p w14:paraId="63170931" w14:textId="1BA61CD1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  <w:r w:rsidR="004047D8" w:rsidRPr="008C6EC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019" w:type="dxa"/>
            <w:vAlign w:val="center"/>
          </w:tcPr>
          <w:p w14:paraId="05C8815C" w14:textId="215FC5DE" w:rsidR="00FE32DD" w:rsidRPr="008C6EC7" w:rsidRDefault="00DC59AE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Autorização da Contratação Direta</w:t>
            </w:r>
          </w:p>
          <w:p w14:paraId="781750C1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(Autoridade competente – Reitor ou Diretor Geral)</w:t>
            </w:r>
          </w:p>
        </w:tc>
        <w:tc>
          <w:tcPr>
            <w:tcW w:w="1842" w:type="dxa"/>
            <w:vAlign w:val="center"/>
          </w:tcPr>
          <w:p w14:paraId="41F42110" w14:textId="691425AC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34ACB74B" w14:textId="4D3B5159" w:rsidTr="00FE32DD">
        <w:trPr>
          <w:trHeight w:val="778"/>
        </w:trPr>
        <w:tc>
          <w:tcPr>
            <w:tcW w:w="773" w:type="dxa"/>
            <w:vAlign w:val="center"/>
          </w:tcPr>
          <w:p w14:paraId="64A6F14B" w14:textId="14649F9E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  <w:r w:rsidR="004047D8" w:rsidRPr="008C6EC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019" w:type="dxa"/>
            <w:vAlign w:val="center"/>
          </w:tcPr>
          <w:p w14:paraId="7383ACC6" w14:textId="77777777" w:rsidR="00FE32DD" w:rsidRPr="008C6EC7" w:rsidRDefault="00FE32DD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 xml:space="preserve">Classificação Contábil quanto à natureza de despesa dos itens, junto a área contábil (consta na disponibilidade orçamentária). Consulta no </w:t>
            </w:r>
            <w:r w:rsidRPr="008C6EC7">
              <w:rPr>
                <w:rFonts w:cstheme="minorHAnsi"/>
                <w:sz w:val="24"/>
                <w:szCs w:val="24"/>
              </w:rPr>
              <w:lastRenderedPageBreak/>
              <w:t xml:space="preserve">sistema quanto ao Código CATSER ref. subitem e elemento de despesa, para lançamento correto no </w:t>
            </w:r>
            <w:proofErr w:type="spellStart"/>
            <w:r w:rsidRPr="008C6EC7">
              <w:rPr>
                <w:rFonts w:cstheme="minorHAnsi"/>
                <w:sz w:val="24"/>
                <w:szCs w:val="24"/>
              </w:rPr>
              <w:t>Siasgnet</w:t>
            </w:r>
            <w:proofErr w:type="spellEnd"/>
            <w:r w:rsidRPr="008C6EC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42" w:type="dxa"/>
            <w:vAlign w:val="center"/>
          </w:tcPr>
          <w:p w14:paraId="4AA7BB2D" w14:textId="5121E470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lastRenderedPageBreak/>
              <w:t>Licitações e Compras</w:t>
            </w:r>
          </w:p>
        </w:tc>
      </w:tr>
      <w:tr w:rsidR="00FE32DD" w:rsidRPr="008C6EC7" w14:paraId="7EAFD781" w14:textId="2134C4B9" w:rsidTr="00FE32DD">
        <w:trPr>
          <w:trHeight w:val="283"/>
        </w:trPr>
        <w:tc>
          <w:tcPr>
            <w:tcW w:w="773" w:type="dxa"/>
            <w:vAlign w:val="center"/>
          </w:tcPr>
          <w:p w14:paraId="33A0FA56" w14:textId="2C6EC8CF" w:rsidR="00FE32DD" w:rsidRPr="008C6EC7" w:rsidRDefault="007E6F78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2</w:t>
            </w:r>
            <w:r w:rsidR="00DC59A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019" w:type="dxa"/>
            <w:vAlign w:val="center"/>
          </w:tcPr>
          <w:p w14:paraId="41B08C4F" w14:textId="37062957" w:rsidR="00FE32DD" w:rsidRPr="008C6EC7" w:rsidRDefault="005E4DEA" w:rsidP="00FE32DD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Juntar ao processo extrato de divulgação no Portal Nacional de Contratações Públicas (PNCP).</w:t>
            </w:r>
          </w:p>
        </w:tc>
        <w:tc>
          <w:tcPr>
            <w:tcW w:w="1842" w:type="dxa"/>
            <w:vAlign w:val="center"/>
          </w:tcPr>
          <w:p w14:paraId="5184B228" w14:textId="118C40F6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  <w:tr w:rsidR="00FE32DD" w:rsidRPr="008C6EC7" w14:paraId="04A1296E" w14:textId="406CB84B" w:rsidTr="00FE32DD">
        <w:trPr>
          <w:trHeight w:val="283"/>
        </w:trPr>
        <w:tc>
          <w:tcPr>
            <w:tcW w:w="773" w:type="dxa"/>
            <w:vAlign w:val="center"/>
          </w:tcPr>
          <w:p w14:paraId="3AEB7144" w14:textId="1217A90F" w:rsidR="00FE32DD" w:rsidRPr="008C6EC7" w:rsidRDefault="00DC59AE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7019" w:type="dxa"/>
            <w:vAlign w:val="center"/>
          </w:tcPr>
          <w:p w14:paraId="75650BDA" w14:textId="6663F830" w:rsidR="00FE32DD" w:rsidRPr="008C6EC7" w:rsidRDefault="00FE32DD" w:rsidP="005E4DEA">
            <w:pPr>
              <w:jc w:val="both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E-mail para requisitante e setor de Contratos – informe da Homologação</w:t>
            </w:r>
            <w:r w:rsidR="005E4DEA" w:rsidRPr="008C6EC7">
              <w:rPr>
                <w:rFonts w:cstheme="minorHAnsi"/>
                <w:sz w:val="24"/>
                <w:szCs w:val="24"/>
              </w:rPr>
              <w:t xml:space="preserve"> e envio de documentos necessários para a contratação.</w:t>
            </w:r>
          </w:p>
        </w:tc>
        <w:tc>
          <w:tcPr>
            <w:tcW w:w="1842" w:type="dxa"/>
            <w:vAlign w:val="center"/>
          </w:tcPr>
          <w:p w14:paraId="01D71C9F" w14:textId="55D141CC" w:rsidR="00FE32DD" w:rsidRPr="008C6EC7" w:rsidRDefault="00FE32DD" w:rsidP="00EB29A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C6EC7">
              <w:rPr>
                <w:rFonts w:cstheme="minorHAnsi"/>
                <w:sz w:val="24"/>
                <w:szCs w:val="24"/>
              </w:rPr>
              <w:t>Licitações e Compras</w:t>
            </w:r>
          </w:p>
        </w:tc>
      </w:tr>
    </w:tbl>
    <w:p w14:paraId="6EDF6845" w14:textId="77777777" w:rsidR="00B863AF" w:rsidRPr="008C6EC7" w:rsidRDefault="00B863AF" w:rsidP="00A817D2">
      <w:pPr>
        <w:jc w:val="both"/>
        <w:rPr>
          <w:rFonts w:cstheme="minorHAnsi"/>
          <w:sz w:val="24"/>
          <w:szCs w:val="24"/>
        </w:rPr>
      </w:pPr>
    </w:p>
    <w:sectPr w:rsidR="00B863AF" w:rsidRPr="008C6EC7" w:rsidSect="00EB29A9">
      <w:headerReference w:type="default" r:id="rId9"/>
      <w:footerReference w:type="default" r:id="rId10"/>
      <w:pgSz w:w="11906" w:h="16838"/>
      <w:pgMar w:top="1417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05E58" w14:textId="77777777" w:rsidR="00D04360" w:rsidRDefault="00D04360" w:rsidP="00227D18">
      <w:r>
        <w:separator/>
      </w:r>
    </w:p>
  </w:endnote>
  <w:endnote w:type="continuationSeparator" w:id="0">
    <w:p w14:paraId="26A32C33" w14:textId="77777777" w:rsidR="00D04360" w:rsidRDefault="00D04360" w:rsidP="0022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AF31F" w14:textId="77777777" w:rsidR="00452D15" w:rsidRPr="00660FC4" w:rsidRDefault="00452D15" w:rsidP="001E669E">
    <w:pPr>
      <w:pStyle w:val="Rodap"/>
      <w:jc w:val="center"/>
      <w:rPr>
        <w:rFonts w:ascii="Arial" w:hAnsi="Arial" w:cs="Arial"/>
        <w:sz w:val="18"/>
        <w:szCs w:val="18"/>
      </w:rPr>
    </w:pPr>
    <w:r w:rsidRPr="00660FC4">
      <w:rPr>
        <w:rFonts w:ascii="Arial" w:hAnsi="Arial" w:cs="Arial"/>
        <w:sz w:val="18"/>
        <w:szCs w:val="18"/>
      </w:rPr>
      <w:t>Instituto Federal de Educação Ciência e Tecnologia do Rio Grande do Sul</w:t>
    </w:r>
  </w:p>
  <w:p w14:paraId="67EDBC5C" w14:textId="77777777" w:rsidR="00452D15" w:rsidRPr="00660FC4" w:rsidRDefault="00452D15" w:rsidP="001E669E">
    <w:pPr>
      <w:pStyle w:val="Rodap"/>
      <w:jc w:val="center"/>
      <w:rPr>
        <w:rFonts w:ascii="Arial" w:hAnsi="Arial" w:cs="Arial"/>
        <w:sz w:val="18"/>
        <w:szCs w:val="18"/>
      </w:rPr>
    </w:pPr>
    <w:r w:rsidRPr="00660FC4">
      <w:rPr>
        <w:rFonts w:ascii="Arial" w:hAnsi="Arial" w:cs="Arial"/>
        <w:sz w:val="18"/>
        <w:szCs w:val="18"/>
      </w:rPr>
      <w:t>Diretoria de Licitação e Contratos – DLC / Coordenadoria de Licitações e Compras - Reitoria</w:t>
    </w:r>
  </w:p>
  <w:p w14:paraId="265FF5EE" w14:textId="77777777" w:rsidR="00452D15" w:rsidRPr="00660FC4" w:rsidRDefault="00452D15" w:rsidP="001E669E">
    <w:pPr>
      <w:pStyle w:val="Rodap"/>
      <w:jc w:val="center"/>
      <w:rPr>
        <w:rFonts w:ascii="Arial" w:hAnsi="Arial" w:cs="Arial"/>
        <w:sz w:val="18"/>
        <w:szCs w:val="18"/>
      </w:rPr>
    </w:pPr>
    <w:r w:rsidRPr="00660FC4">
      <w:rPr>
        <w:rFonts w:ascii="Arial" w:hAnsi="Arial" w:cs="Arial"/>
        <w:sz w:val="18"/>
        <w:szCs w:val="18"/>
      </w:rPr>
      <w:t xml:space="preserve"> </w:t>
    </w:r>
  </w:p>
  <w:p w14:paraId="4A6A8380" w14:textId="78B388F2" w:rsidR="00452D15" w:rsidRPr="00660FC4" w:rsidRDefault="0077258E" w:rsidP="001E669E">
    <w:pPr>
      <w:pStyle w:val="Rodap"/>
      <w:jc w:val="right"/>
      <w:rPr>
        <w:rFonts w:ascii="Arial" w:hAnsi="Arial" w:cs="Arial"/>
        <w:sz w:val="18"/>
        <w:szCs w:val="18"/>
      </w:rPr>
    </w:pPr>
    <w:r w:rsidRPr="00660FC4">
      <w:rPr>
        <w:rFonts w:ascii="Arial" w:hAnsi="Arial" w:cs="Arial"/>
        <w:sz w:val="18"/>
        <w:szCs w:val="18"/>
      </w:rPr>
      <w:t>Atualização</w:t>
    </w:r>
    <w:r w:rsidR="00452D15" w:rsidRPr="00660FC4">
      <w:rPr>
        <w:rFonts w:ascii="Arial" w:hAnsi="Arial" w:cs="Arial"/>
        <w:sz w:val="18"/>
        <w:szCs w:val="18"/>
      </w:rPr>
      <w:t xml:space="preserve"> </w:t>
    </w:r>
    <w:r w:rsidR="00A61977" w:rsidRPr="00660FC4">
      <w:rPr>
        <w:rFonts w:ascii="Arial" w:hAnsi="Arial" w:cs="Arial"/>
        <w:sz w:val="18"/>
        <w:szCs w:val="18"/>
      </w:rPr>
      <w:t>AGOSTO/2024</w:t>
    </w:r>
  </w:p>
  <w:sdt>
    <w:sdtPr>
      <w:rPr>
        <w:rFonts w:ascii="Arial" w:hAnsi="Arial" w:cs="Arial"/>
        <w:sz w:val="18"/>
        <w:szCs w:val="18"/>
      </w:rPr>
      <w:id w:val="1701610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52092263"/>
          <w:docPartObj>
            <w:docPartGallery w:val="Page Numbers (Top of Page)"/>
            <w:docPartUnique/>
          </w:docPartObj>
        </w:sdtPr>
        <w:sdtEndPr/>
        <w:sdtContent>
          <w:p w14:paraId="7343AFBF" w14:textId="1CF993B8" w:rsidR="00452D15" w:rsidRPr="00660FC4" w:rsidRDefault="00452D15">
            <w:pPr>
              <w:pStyle w:val="Rodap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0FC4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="00FB3131" w:rsidRPr="00660FC4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660FC4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="00FB3131" w:rsidRPr="00660F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FC4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="00FB3131" w:rsidRPr="00660FC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660FC4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FB3131" w:rsidRPr="00660FC4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660FC4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="00FB3131" w:rsidRPr="00660FC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0FC4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="00FB3131" w:rsidRPr="00660FC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6BA21F5" w14:textId="77777777" w:rsidR="00452D15" w:rsidRDefault="00452D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323C7" w14:textId="77777777" w:rsidR="00D04360" w:rsidRDefault="00D04360" w:rsidP="00227D18">
      <w:r>
        <w:separator/>
      </w:r>
    </w:p>
  </w:footnote>
  <w:footnote w:type="continuationSeparator" w:id="0">
    <w:p w14:paraId="367755FE" w14:textId="77777777" w:rsidR="00D04360" w:rsidRDefault="00D04360" w:rsidP="0022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ED737" w14:textId="77777777" w:rsidR="00452D15" w:rsidRDefault="00452D15">
    <w:pPr>
      <w:pStyle w:val="Cabealho"/>
    </w:pPr>
  </w:p>
  <w:p w14:paraId="71F30DE1" w14:textId="77777777" w:rsidR="00452D15" w:rsidRDefault="00452D15" w:rsidP="00227D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C32"/>
    <w:multiLevelType w:val="hybridMultilevel"/>
    <w:tmpl w:val="C1E2A2B0"/>
    <w:lvl w:ilvl="0" w:tplc="97E6BD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5530B"/>
    <w:multiLevelType w:val="multilevel"/>
    <w:tmpl w:val="FB9E6EF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781FA2"/>
    <w:multiLevelType w:val="multilevel"/>
    <w:tmpl w:val="179617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645DF4"/>
    <w:multiLevelType w:val="multilevel"/>
    <w:tmpl w:val="26ECA1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pacing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89299F"/>
    <w:multiLevelType w:val="hybridMultilevel"/>
    <w:tmpl w:val="DFC40F3A"/>
    <w:lvl w:ilvl="0" w:tplc="F66C17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12677"/>
    <w:multiLevelType w:val="hybridMultilevel"/>
    <w:tmpl w:val="71D44ECA"/>
    <w:lvl w:ilvl="0" w:tplc="B31A6CC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86DB8"/>
    <w:multiLevelType w:val="multilevel"/>
    <w:tmpl w:val="6856472A"/>
    <w:lvl w:ilvl="0">
      <w:start w:val="1"/>
      <w:numFmt w:val="upperRoman"/>
      <w:lvlText w:val="%1."/>
      <w:lvlJc w:val="left"/>
      <w:pPr>
        <w:ind w:left="851" w:hanging="851"/>
      </w:pPr>
      <w:rPr>
        <w:rFonts w:cs="Times New Roman" w:hint="default"/>
        <w:b w:val="0"/>
      </w:rPr>
    </w:lvl>
    <w:lvl w:ilvl="1">
      <w:start w:val="1"/>
      <w:numFmt w:val="none"/>
      <w:lvlText w:val="II."/>
      <w:lvlJc w:val="left"/>
      <w:pPr>
        <w:ind w:left="851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7" w15:restartNumberingAfterBreak="0">
    <w:nsid w:val="46920481"/>
    <w:multiLevelType w:val="hybridMultilevel"/>
    <w:tmpl w:val="8918D246"/>
    <w:lvl w:ilvl="0" w:tplc="89DC3C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7B49"/>
    <w:multiLevelType w:val="hybridMultilevel"/>
    <w:tmpl w:val="B35C564E"/>
    <w:lvl w:ilvl="0" w:tplc="29527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A2296"/>
    <w:multiLevelType w:val="hybridMultilevel"/>
    <w:tmpl w:val="CA4EC01E"/>
    <w:lvl w:ilvl="0" w:tplc="98486C86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2B53"/>
    <w:multiLevelType w:val="hybridMultilevel"/>
    <w:tmpl w:val="31529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E04C9"/>
    <w:multiLevelType w:val="hybridMultilevel"/>
    <w:tmpl w:val="DDDE16AC"/>
    <w:lvl w:ilvl="0" w:tplc="96ACE7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AF"/>
    <w:rsid w:val="00013D83"/>
    <w:rsid w:val="0002109E"/>
    <w:rsid w:val="0002347A"/>
    <w:rsid w:val="00024855"/>
    <w:rsid w:val="00051DBE"/>
    <w:rsid w:val="00057135"/>
    <w:rsid w:val="00064569"/>
    <w:rsid w:val="0008018A"/>
    <w:rsid w:val="0008430B"/>
    <w:rsid w:val="000852B4"/>
    <w:rsid w:val="000A749E"/>
    <w:rsid w:val="000B276B"/>
    <w:rsid w:val="000D3810"/>
    <w:rsid w:val="000E15DA"/>
    <w:rsid w:val="000E434E"/>
    <w:rsid w:val="000E4F92"/>
    <w:rsid w:val="000F34CC"/>
    <w:rsid w:val="00103D53"/>
    <w:rsid w:val="001078F8"/>
    <w:rsid w:val="00126725"/>
    <w:rsid w:val="00140C7D"/>
    <w:rsid w:val="001441F4"/>
    <w:rsid w:val="00144E74"/>
    <w:rsid w:val="00152CBE"/>
    <w:rsid w:val="0016366E"/>
    <w:rsid w:val="00175C88"/>
    <w:rsid w:val="001824AA"/>
    <w:rsid w:val="001864BF"/>
    <w:rsid w:val="00186CCD"/>
    <w:rsid w:val="00190309"/>
    <w:rsid w:val="00195B0C"/>
    <w:rsid w:val="001B2904"/>
    <w:rsid w:val="001B46CC"/>
    <w:rsid w:val="001B65E5"/>
    <w:rsid w:val="001C33AB"/>
    <w:rsid w:val="001D26C0"/>
    <w:rsid w:val="001E669E"/>
    <w:rsid w:val="001F0775"/>
    <w:rsid w:val="001F0FFB"/>
    <w:rsid w:val="001F24E3"/>
    <w:rsid w:val="00212CA7"/>
    <w:rsid w:val="00227D18"/>
    <w:rsid w:val="002312F3"/>
    <w:rsid w:val="00232BC1"/>
    <w:rsid w:val="002427E4"/>
    <w:rsid w:val="0025728E"/>
    <w:rsid w:val="00265B5E"/>
    <w:rsid w:val="00266C13"/>
    <w:rsid w:val="00272FE4"/>
    <w:rsid w:val="00277A9E"/>
    <w:rsid w:val="00282F86"/>
    <w:rsid w:val="00283883"/>
    <w:rsid w:val="00283C6E"/>
    <w:rsid w:val="0028774D"/>
    <w:rsid w:val="00296E31"/>
    <w:rsid w:val="002975EC"/>
    <w:rsid w:val="0029799C"/>
    <w:rsid w:val="002A53DE"/>
    <w:rsid w:val="002B5269"/>
    <w:rsid w:val="002B77B5"/>
    <w:rsid w:val="002C73FB"/>
    <w:rsid w:val="002D668B"/>
    <w:rsid w:val="002E47A2"/>
    <w:rsid w:val="002E582C"/>
    <w:rsid w:val="002F3ECB"/>
    <w:rsid w:val="002F5B45"/>
    <w:rsid w:val="00301675"/>
    <w:rsid w:val="00324EF2"/>
    <w:rsid w:val="00335DF7"/>
    <w:rsid w:val="00345006"/>
    <w:rsid w:val="0034563A"/>
    <w:rsid w:val="0034564E"/>
    <w:rsid w:val="003515DC"/>
    <w:rsid w:val="003609DA"/>
    <w:rsid w:val="0036276A"/>
    <w:rsid w:val="00364670"/>
    <w:rsid w:val="0037634C"/>
    <w:rsid w:val="0038296B"/>
    <w:rsid w:val="00397AC4"/>
    <w:rsid w:val="003A3EE0"/>
    <w:rsid w:val="003A567F"/>
    <w:rsid w:val="003A6D4D"/>
    <w:rsid w:val="003B4B5B"/>
    <w:rsid w:val="003F0922"/>
    <w:rsid w:val="00402ED5"/>
    <w:rsid w:val="004047D8"/>
    <w:rsid w:val="004145B0"/>
    <w:rsid w:val="00421EBB"/>
    <w:rsid w:val="00427385"/>
    <w:rsid w:val="00443B59"/>
    <w:rsid w:val="00452D15"/>
    <w:rsid w:val="00456B44"/>
    <w:rsid w:val="00462D84"/>
    <w:rsid w:val="00464A9F"/>
    <w:rsid w:val="004701AC"/>
    <w:rsid w:val="00474074"/>
    <w:rsid w:val="004801D7"/>
    <w:rsid w:val="00490F42"/>
    <w:rsid w:val="00491438"/>
    <w:rsid w:val="00492944"/>
    <w:rsid w:val="00495D78"/>
    <w:rsid w:val="004A0E7D"/>
    <w:rsid w:val="004A172B"/>
    <w:rsid w:val="004A4520"/>
    <w:rsid w:val="004B0194"/>
    <w:rsid w:val="004B0BAB"/>
    <w:rsid w:val="004C017C"/>
    <w:rsid w:val="004E0596"/>
    <w:rsid w:val="004E1ADF"/>
    <w:rsid w:val="004F1447"/>
    <w:rsid w:val="004F202A"/>
    <w:rsid w:val="004F5C8F"/>
    <w:rsid w:val="0050643E"/>
    <w:rsid w:val="0051756D"/>
    <w:rsid w:val="00521386"/>
    <w:rsid w:val="005237EB"/>
    <w:rsid w:val="00526F53"/>
    <w:rsid w:val="00530F59"/>
    <w:rsid w:val="005344A7"/>
    <w:rsid w:val="005364E3"/>
    <w:rsid w:val="0053718C"/>
    <w:rsid w:val="005439A8"/>
    <w:rsid w:val="0055012B"/>
    <w:rsid w:val="00550BFF"/>
    <w:rsid w:val="00550E2C"/>
    <w:rsid w:val="00567B33"/>
    <w:rsid w:val="0057162D"/>
    <w:rsid w:val="005740A6"/>
    <w:rsid w:val="00581A9C"/>
    <w:rsid w:val="005870EA"/>
    <w:rsid w:val="00590EFF"/>
    <w:rsid w:val="00592348"/>
    <w:rsid w:val="005A05B7"/>
    <w:rsid w:val="005C3779"/>
    <w:rsid w:val="005C6A1F"/>
    <w:rsid w:val="005D4397"/>
    <w:rsid w:val="005D516E"/>
    <w:rsid w:val="005D6D4F"/>
    <w:rsid w:val="005E1EB1"/>
    <w:rsid w:val="005E4DEA"/>
    <w:rsid w:val="005E62DA"/>
    <w:rsid w:val="005F2D59"/>
    <w:rsid w:val="006170C0"/>
    <w:rsid w:val="006222EA"/>
    <w:rsid w:val="00631AF2"/>
    <w:rsid w:val="00631E75"/>
    <w:rsid w:val="00636897"/>
    <w:rsid w:val="006374BD"/>
    <w:rsid w:val="006435E5"/>
    <w:rsid w:val="00646F89"/>
    <w:rsid w:val="00651D48"/>
    <w:rsid w:val="00660FC4"/>
    <w:rsid w:val="00662D4A"/>
    <w:rsid w:val="00663A5E"/>
    <w:rsid w:val="006824C8"/>
    <w:rsid w:val="006A40A4"/>
    <w:rsid w:val="006A76AC"/>
    <w:rsid w:val="006C51B6"/>
    <w:rsid w:val="006E0AC6"/>
    <w:rsid w:val="006E7030"/>
    <w:rsid w:val="0072158A"/>
    <w:rsid w:val="00737546"/>
    <w:rsid w:val="0074309C"/>
    <w:rsid w:val="00746000"/>
    <w:rsid w:val="00752F3F"/>
    <w:rsid w:val="00766941"/>
    <w:rsid w:val="00770160"/>
    <w:rsid w:val="007701E5"/>
    <w:rsid w:val="0077258E"/>
    <w:rsid w:val="0077752B"/>
    <w:rsid w:val="00781350"/>
    <w:rsid w:val="007954E8"/>
    <w:rsid w:val="007C3C0F"/>
    <w:rsid w:val="007D2D86"/>
    <w:rsid w:val="007E4384"/>
    <w:rsid w:val="007E6F78"/>
    <w:rsid w:val="00810891"/>
    <w:rsid w:val="00813830"/>
    <w:rsid w:val="008359A2"/>
    <w:rsid w:val="008407A9"/>
    <w:rsid w:val="0084545F"/>
    <w:rsid w:val="0084664C"/>
    <w:rsid w:val="008506B1"/>
    <w:rsid w:val="0085668E"/>
    <w:rsid w:val="00860EBE"/>
    <w:rsid w:val="00871A56"/>
    <w:rsid w:val="0087260D"/>
    <w:rsid w:val="008741FF"/>
    <w:rsid w:val="00880D9A"/>
    <w:rsid w:val="0088353F"/>
    <w:rsid w:val="00885E2B"/>
    <w:rsid w:val="00885FE0"/>
    <w:rsid w:val="00895A5B"/>
    <w:rsid w:val="008A42D5"/>
    <w:rsid w:val="008A6FD3"/>
    <w:rsid w:val="008C53A1"/>
    <w:rsid w:val="008C6AF5"/>
    <w:rsid w:val="008C6EC7"/>
    <w:rsid w:val="008D1933"/>
    <w:rsid w:val="008E211E"/>
    <w:rsid w:val="008E46D6"/>
    <w:rsid w:val="008F00C4"/>
    <w:rsid w:val="009046DF"/>
    <w:rsid w:val="00905AF1"/>
    <w:rsid w:val="00912302"/>
    <w:rsid w:val="00916E6C"/>
    <w:rsid w:val="00923845"/>
    <w:rsid w:val="00925234"/>
    <w:rsid w:val="0093307D"/>
    <w:rsid w:val="009377E2"/>
    <w:rsid w:val="00944DB7"/>
    <w:rsid w:val="00952C33"/>
    <w:rsid w:val="00964873"/>
    <w:rsid w:val="00964A11"/>
    <w:rsid w:val="00966661"/>
    <w:rsid w:val="009711D2"/>
    <w:rsid w:val="00985E9C"/>
    <w:rsid w:val="009875EC"/>
    <w:rsid w:val="009A5941"/>
    <w:rsid w:val="009B19D4"/>
    <w:rsid w:val="009D54FE"/>
    <w:rsid w:val="009E3B90"/>
    <w:rsid w:val="009E45D8"/>
    <w:rsid w:val="009E5D2E"/>
    <w:rsid w:val="009F75A6"/>
    <w:rsid w:val="00A04851"/>
    <w:rsid w:val="00A10038"/>
    <w:rsid w:val="00A1150C"/>
    <w:rsid w:val="00A146CE"/>
    <w:rsid w:val="00A16F70"/>
    <w:rsid w:val="00A1797F"/>
    <w:rsid w:val="00A2086C"/>
    <w:rsid w:val="00A327C7"/>
    <w:rsid w:val="00A33797"/>
    <w:rsid w:val="00A40123"/>
    <w:rsid w:val="00A42016"/>
    <w:rsid w:val="00A61977"/>
    <w:rsid w:val="00A62BDC"/>
    <w:rsid w:val="00A659D7"/>
    <w:rsid w:val="00A7488B"/>
    <w:rsid w:val="00A817D2"/>
    <w:rsid w:val="00A846F7"/>
    <w:rsid w:val="00AB191D"/>
    <w:rsid w:val="00AC0127"/>
    <w:rsid w:val="00AC080E"/>
    <w:rsid w:val="00AC787E"/>
    <w:rsid w:val="00AD2CCE"/>
    <w:rsid w:val="00AE0405"/>
    <w:rsid w:val="00AE234C"/>
    <w:rsid w:val="00B3390E"/>
    <w:rsid w:val="00B506D3"/>
    <w:rsid w:val="00B63DD7"/>
    <w:rsid w:val="00B709EA"/>
    <w:rsid w:val="00B81294"/>
    <w:rsid w:val="00B863AF"/>
    <w:rsid w:val="00B871A5"/>
    <w:rsid w:val="00B87F51"/>
    <w:rsid w:val="00B92A05"/>
    <w:rsid w:val="00B942A0"/>
    <w:rsid w:val="00BA3002"/>
    <w:rsid w:val="00BA6B81"/>
    <w:rsid w:val="00BB2F90"/>
    <w:rsid w:val="00BC2398"/>
    <w:rsid w:val="00BC583E"/>
    <w:rsid w:val="00BD6EA1"/>
    <w:rsid w:val="00BE54B2"/>
    <w:rsid w:val="00BF4803"/>
    <w:rsid w:val="00BF5953"/>
    <w:rsid w:val="00C135BA"/>
    <w:rsid w:val="00C471A3"/>
    <w:rsid w:val="00C53CD3"/>
    <w:rsid w:val="00C61D9E"/>
    <w:rsid w:val="00C67885"/>
    <w:rsid w:val="00C72089"/>
    <w:rsid w:val="00C74C10"/>
    <w:rsid w:val="00C8698D"/>
    <w:rsid w:val="00CA47F6"/>
    <w:rsid w:val="00CB7AD8"/>
    <w:rsid w:val="00CC3814"/>
    <w:rsid w:val="00CD7F05"/>
    <w:rsid w:val="00CE603C"/>
    <w:rsid w:val="00CF2E65"/>
    <w:rsid w:val="00D04360"/>
    <w:rsid w:val="00D054F3"/>
    <w:rsid w:val="00D16F88"/>
    <w:rsid w:val="00D32126"/>
    <w:rsid w:val="00D400AF"/>
    <w:rsid w:val="00D431C9"/>
    <w:rsid w:val="00D46968"/>
    <w:rsid w:val="00D4734F"/>
    <w:rsid w:val="00D571AF"/>
    <w:rsid w:val="00D5792C"/>
    <w:rsid w:val="00D57D95"/>
    <w:rsid w:val="00D64968"/>
    <w:rsid w:val="00D64BE9"/>
    <w:rsid w:val="00D66D1F"/>
    <w:rsid w:val="00D73852"/>
    <w:rsid w:val="00D81BAF"/>
    <w:rsid w:val="00D9695B"/>
    <w:rsid w:val="00DB28E8"/>
    <w:rsid w:val="00DB50DD"/>
    <w:rsid w:val="00DB5ABC"/>
    <w:rsid w:val="00DC59AE"/>
    <w:rsid w:val="00DD2AB8"/>
    <w:rsid w:val="00DD63D9"/>
    <w:rsid w:val="00DE7C96"/>
    <w:rsid w:val="00DF2615"/>
    <w:rsid w:val="00DF3528"/>
    <w:rsid w:val="00E00A79"/>
    <w:rsid w:val="00E04F81"/>
    <w:rsid w:val="00E177C0"/>
    <w:rsid w:val="00E24572"/>
    <w:rsid w:val="00E2535C"/>
    <w:rsid w:val="00E30340"/>
    <w:rsid w:val="00E33C25"/>
    <w:rsid w:val="00E36032"/>
    <w:rsid w:val="00E53A79"/>
    <w:rsid w:val="00E6548F"/>
    <w:rsid w:val="00E65F4D"/>
    <w:rsid w:val="00E66DFF"/>
    <w:rsid w:val="00E8406D"/>
    <w:rsid w:val="00E87241"/>
    <w:rsid w:val="00E932F2"/>
    <w:rsid w:val="00EA01C1"/>
    <w:rsid w:val="00EA3725"/>
    <w:rsid w:val="00EB14FF"/>
    <w:rsid w:val="00EB29A9"/>
    <w:rsid w:val="00EC32C4"/>
    <w:rsid w:val="00EC7DEA"/>
    <w:rsid w:val="00ED5902"/>
    <w:rsid w:val="00EE1CD4"/>
    <w:rsid w:val="00EE4B4D"/>
    <w:rsid w:val="00EE5D73"/>
    <w:rsid w:val="00EF29FA"/>
    <w:rsid w:val="00EF2FBB"/>
    <w:rsid w:val="00EF6278"/>
    <w:rsid w:val="00EF70D8"/>
    <w:rsid w:val="00F0454A"/>
    <w:rsid w:val="00F11C64"/>
    <w:rsid w:val="00F152C0"/>
    <w:rsid w:val="00F153E7"/>
    <w:rsid w:val="00F20494"/>
    <w:rsid w:val="00F221BB"/>
    <w:rsid w:val="00F321FE"/>
    <w:rsid w:val="00F357E1"/>
    <w:rsid w:val="00F530E6"/>
    <w:rsid w:val="00F56C51"/>
    <w:rsid w:val="00F57C9E"/>
    <w:rsid w:val="00F621D6"/>
    <w:rsid w:val="00F7358F"/>
    <w:rsid w:val="00F866F0"/>
    <w:rsid w:val="00F93C5B"/>
    <w:rsid w:val="00F93EEC"/>
    <w:rsid w:val="00FA06CF"/>
    <w:rsid w:val="00FA23D8"/>
    <w:rsid w:val="00FA32B2"/>
    <w:rsid w:val="00FB3131"/>
    <w:rsid w:val="00FC31DE"/>
    <w:rsid w:val="00FC45EB"/>
    <w:rsid w:val="00FC4FED"/>
    <w:rsid w:val="00FE32DD"/>
    <w:rsid w:val="00FE7CB9"/>
    <w:rsid w:val="00FF5134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C52B7"/>
  <w15:docId w15:val="{8B6B71FD-CEA7-485A-8916-09E1065C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3AF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265B5E"/>
    <w:pPr>
      <w:keepNext/>
      <w:framePr w:wrap="around" w:vAnchor="text" w:hAnchor="text" w:y="1"/>
      <w:numPr>
        <w:numId w:val="3"/>
      </w:numPr>
      <w:spacing w:line="360" w:lineRule="auto"/>
      <w:jc w:val="both"/>
      <w:outlineLvl w:val="0"/>
    </w:pPr>
    <w:rPr>
      <w:rFonts w:ascii="Arial" w:eastAsia="Times New Roman" w:hAnsi="Arial" w:cs="Arial"/>
      <w:b/>
      <w:kern w:val="32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9"/>
    <w:qFormat/>
    <w:rsid w:val="00F153E7"/>
    <w:pPr>
      <w:keepNext/>
      <w:numPr>
        <w:ilvl w:val="1"/>
        <w:numId w:val="3"/>
      </w:numPr>
      <w:spacing w:line="360" w:lineRule="auto"/>
      <w:jc w:val="both"/>
      <w:outlineLvl w:val="1"/>
    </w:pPr>
    <w:rPr>
      <w:rFonts w:ascii="Arial" w:hAnsi="Arial" w:cs="Arial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41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265B5E"/>
    <w:rPr>
      <w:rFonts w:ascii="Arial" w:eastAsia="Times New Roman" w:hAnsi="Arial" w:cs="Arial"/>
      <w:b/>
      <w:kern w:val="32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F153E7"/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8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63AF"/>
    <w:pPr>
      <w:spacing w:after="200" w:line="276" w:lineRule="auto"/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0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07D"/>
    <w:pPr>
      <w:spacing w:after="20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07D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30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30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27D18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227D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7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7D18"/>
  </w:style>
  <w:style w:type="paragraph" w:customStyle="1" w:styleId="western">
    <w:name w:val="western"/>
    <w:basedOn w:val="Normal"/>
    <w:rsid w:val="005923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9234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08018A"/>
  </w:style>
  <w:style w:type="character" w:customStyle="1" w:styleId="Ttulo9Char">
    <w:name w:val="Título 9 Char"/>
    <w:basedOn w:val="Fontepargpadro"/>
    <w:link w:val="Ttulo9"/>
    <w:uiPriority w:val="9"/>
    <w:rsid w:val="001441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3528"/>
    <w:pPr>
      <w:spacing w:after="0"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3528"/>
    <w:rPr>
      <w:b/>
      <w:bCs/>
      <w:sz w:val="20"/>
      <w:szCs w:val="20"/>
    </w:rPr>
  </w:style>
  <w:style w:type="character" w:customStyle="1" w:styleId="TextodenotaderodapChar">
    <w:name w:val="Texto de nota de rodapé Char"/>
    <w:aliases w:val="Char Char"/>
    <w:basedOn w:val="Fontepargpadro"/>
    <w:link w:val="Textodenotaderodap"/>
    <w:uiPriority w:val="99"/>
    <w:locked/>
    <w:rsid w:val="001864BF"/>
  </w:style>
  <w:style w:type="paragraph" w:styleId="Textodenotaderodap">
    <w:name w:val="footnote text"/>
    <w:aliases w:val="Char"/>
    <w:basedOn w:val="Normal"/>
    <w:link w:val="TextodenotaderodapChar"/>
    <w:uiPriority w:val="99"/>
    <w:unhideWhenUsed/>
    <w:rsid w:val="001864BF"/>
    <w:pPr>
      <w:spacing w:after="200" w:line="276" w:lineRule="auto"/>
    </w:pPr>
  </w:style>
  <w:style w:type="character" w:customStyle="1" w:styleId="TextodenotaderodapChar1">
    <w:name w:val="Texto de nota de rodapé Char1"/>
    <w:basedOn w:val="Fontepargpadro"/>
    <w:uiPriority w:val="99"/>
    <w:semiHidden/>
    <w:rsid w:val="001864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88598-7B0E-49C7-8C7E-5727B223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Clauderson Piazzetta</cp:lastModifiedBy>
  <cp:revision>13</cp:revision>
  <cp:lastPrinted>2018-12-03T11:09:00Z</cp:lastPrinted>
  <dcterms:created xsi:type="dcterms:W3CDTF">2024-08-14T13:05:00Z</dcterms:created>
  <dcterms:modified xsi:type="dcterms:W3CDTF">2024-08-14T13:13:00Z</dcterms:modified>
</cp:coreProperties>
</file>