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2614295</wp:posOffset>
            </wp:positionH>
            <wp:positionV relativeFrom="page">
              <wp:posOffset>354964</wp:posOffset>
            </wp:positionV>
            <wp:extent cx="501650" cy="54165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1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Instituto Federal de Educação, Ciência e Tecnologia do Rio Grande do Sul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67"/>
        </w:tabs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DOCUMENTO DE FORMALIZAÇÃO DA DEMANDA DE AQUISIÇÃO/ CONTRATAÇÃO IN SEGES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/M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58/2022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DADOS DA ÁREA REQUISITANTE: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CAMPUS/REITORIA: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34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Setor Demandante: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34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 de Contato: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34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Telefone e e-mail do contato: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DEFINIÇÃO DA DEMANDA: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Descrição: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Quantidade: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5037"/>
        </w:tabs>
        <w:spacing w:line="360" w:lineRule="auto"/>
        <w:ind w:left="720" w:firstLine="0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Nº do DFD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do item cadastrado no PCA/PGC: 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é encontrando através do link:</w:t>
      </w:r>
      <w:r w:rsidDel="00000000" w:rsidR="00000000" w:rsidRPr="00000000">
        <w:rPr>
          <w:rFonts w:ascii="Calibri" w:cs="Calibri" w:eastAsia="Calibri" w:hAnsi="Calibri"/>
          <w:color w:val="ff0000"/>
          <w:sz w:val="18"/>
          <w:szCs w:val="18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https://docs.google.com/spreadsheets/d/1nq-V2OH-jUNUldCJrpdJf8zzjyfyJ9fl/edit?pli=1#gid=897458519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5037"/>
        </w:tabs>
        <w:spacing w:line="360" w:lineRule="auto"/>
        <w:ind w:left="720" w:firstLine="0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JUSTIFICATIVA DA NECESSIDADE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 AQUISIÇÃO/ CONTRATAÇÃO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manifestando também sobre a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essencialidade e o interesse público para os fins previstos no art. 3º do Decreto nº 8.540/2015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prestação do serviço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ou de entrega do bem: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PREVISÃO DE DATA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em que deve ser iniciada a prestação do serviço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ou bem entregue: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AÇÃO DO PLANO DE AÇÃO OU OBJETIVO ESTRATÉGICO DO PDI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com o qual a contratação está alinhada: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INDICAÇÃO DOS SERVIDORES DA ÁREA REQUISITANTE PARA A EQUIPE DE PLANEJAMENTO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 CONTRATAÇÃO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contendo nome, SIAPE e e-mail: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CIÊNCIA E DE ACORDO: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SIAPE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 Portaria de designação da Autoridade Competente da área requisitante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ff0000"/>
          <w:highlight w:val="yellow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ff0000"/>
          <w:highlight w:val="yellow"/>
          <w:rtl w:val="0"/>
        </w:rPr>
        <w:t xml:space="preserve">(RETIRAR OS ITENS 9 E 10 CASO A DEMANDA JÁ ESTEJA PREVISTA NO PCA/PGC DO ANO VIGENTE)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JUSTIFICATIVA DE INCLUSÃO/ALTERAÇÃO TARDIA DE DEMANDA DO PCA -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Plano de Contratações Anual/ PGC (Decreto nº 10.947/2022), por item: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57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APROVAÇÃO DA INCLUSÃO/ALTERAÇÃO DA DEMANDA DO PCA 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0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Portaria de designação da Autoridade Competente de aprovação do PCA</w:t>
      </w:r>
    </w:p>
    <w:sectPr>
      <w:headerReference r:id="rId9" w:type="default"/>
      <w:footerReference r:id="rId10" w:type="default"/>
      <w:pgSz w:h="16838" w:w="11906" w:orient="portrait"/>
      <w:pgMar w:bottom="1134" w:top="1701" w:left="1701" w:right="851" w:header="568" w:footer="2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FEVEREIRO/2023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 w:val="1"/>
    <w:rsid w:val="003B75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AA603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A6038"/>
  </w:style>
  <w:style w:type="paragraph" w:styleId="Rodap">
    <w:name w:val="footer"/>
    <w:basedOn w:val="Normal"/>
    <w:link w:val="RodapChar"/>
    <w:uiPriority w:val="99"/>
    <w:unhideWhenUsed w:val="1"/>
    <w:rsid w:val="00AA603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A603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spreadsheets/d/1nq-V2OH-jUNUldCJrpdJf8zzjyfyJ9fl/edit?pli=1#gid=897458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Kq2AnpFqOhNPrvm1arrR258RSw==">CgMxLjAyCGguZ2pkZ3hzMgloLjMwajB6bGw4AHIhMWlFQjZYemozSEZhNTNZQ19BMEpOMGlYdUxfVkhYX2ZE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2023-02-15T11:43:00Z</dcterms:created>
  <dc:creator>Caroline</dc:creator>
</cp:coreProperties>
</file>