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leftMargin">
              <wp:posOffset>3797463</wp:posOffset>
            </wp:positionH>
            <wp:positionV relativeFrom="page">
              <wp:posOffset>1080135</wp:posOffset>
            </wp:positionV>
            <wp:extent cx="501650" cy="542290"/>
            <wp:effectExtent b="0" l="0" r="0" t="0"/>
            <wp:wrapSquare wrapText="bothSides" distB="0" distT="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5422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MINISTÉRIO DA EDUCAÇÃO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sz w:val="22"/>
          <w:szCs w:val="22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Instituto Federal de Educação, Ciência e Tecnologia do Rio Grande do Sul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67"/>
        </w:tabs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67"/>
        </w:tabs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360" w:firstLine="0"/>
        <w:jc w:val="center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DOCUMENTO DE FORMALIZAÇÃO DA DEMANDA DE AQUISIÇÃO / CONTRATAÇÃO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6" w:hanging="359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DADOS DA ÁREA REQUISITANTE: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6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Campus/Reitoria: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6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Setor Demandante: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6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de Contato: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6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Telefone e e-mail do contato: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6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6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DEFINIÇÃO DA DEMANDA: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6" w:firstLine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ITEM 1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6" w:firstLine="0"/>
        <w:jc w:val="both"/>
        <w:rPr>
          <w:rFonts w:ascii="Calibri" w:cs="Calibri" w:eastAsia="Calibri" w:hAnsi="Calibri"/>
          <w:color w:val="1155cc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superscript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do DFD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do item cadastrado no PCA/PGC: </w:t>
      </w: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rtl w:val="0"/>
        </w:rPr>
        <w:t xml:space="preserve">é encontrando através do link:</w:t>
      </w:r>
      <w:r w:rsidDel="00000000" w:rsidR="00000000" w:rsidRPr="00000000">
        <w:rPr>
          <w:rFonts w:ascii="Calibri" w:cs="Calibri" w:eastAsia="Calibri" w:hAnsi="Calibri"/>
          <w:color w:val="ff0000"/>
          <w:sz w:val="18"/>
          <w:szCs w:val="18"/>
          <w:rtl w:val="0"/>
        </w:rPr>
        <w:t xml:space="preserve">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https://docs.google.com/spreadsheets/d/1nq-V2OH-jUNUldCJrpdJf8zzjyfyJ9fl/edit?pli=1#gid=897458519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6" w:firstLine="0"/>
        <w:jc w:val="both"/>
        <w:rPr>
          <w:rFonts w:ascii="Calibri" w:cs="Calibri" w:eastAsia="Calibri" w:hAnsi="Calibri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6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Descrição: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6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Unidade: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6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Valor estimado unitário: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6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Quantidade para o ano atual:                                Quantidade para o ano seguinte: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6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Valor total estimado para o ano atual:                 Valor total estimado para o ano seguinte: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6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ITEM 2...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b w:val="1"/>
          <w:vertAlign w:val="superscript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do DFD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cadastrado no PCA/PGC: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Descrição: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Unidade: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Valor estimado unitário: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Quantidade para o ano atual:                                Quantidade para o ano seguinte: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Valor total estimado para o ano atual:                 Valor total estimado para o ano seguinte: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284"/>
        </w:tabs>
        <w:jc w:val="both"/>
        <w:rPr>
          <w:rFonts w:ascii="Calibri" w:cs="Calibri" w:eastAsia="Calibri" w:hAnsi="Calibri"/>
          <w:i w:val="1"/>
          <w:color w:val="ff0000"/>
          <w:highlight w:val="yellow"/>
        </w:rPr>
      </w:pPr>
      <w:r w:rsidDel="00000000" w:rsidR="00000000" w:rsidRPr="00000000">
        <w:rPr>
          <w:rFonts w:ascii="Calibri" w:cs="Calibri" w:eastAsia="Calibri" w:hAnsi="Calibri"/>
          <w:i w:val="1"/>
          <w:color w:val="ff0000"/>
          <w:highlight w:val="yellow"/>
          <w:rtl w:val="0"/>
        </w:rPr>
        <w:t xml:space="preserve">“A especificação do objeto é de responsabilidade do requisitante e deve ser a mais completa possível, contendo todos os detalhes do bem a ser adquirido ou serviço a ser prestado.” </w:t>
      </w:r>
    </w:p>
    <w:p w:rsidR="00000000" w:rsidDel="00000000" w:rsidP="00000000" w:rsidRDefault="00000000" w:rsidRPr="00000000" w14:paraId="00000026">
      <w:pPr>
        <w:tabs>
          <w:tab w:val="left" w:leader="none" w:pos="284"/>
        </w:tabs>
        <w:jc w:val="both"/>
        <w:rPr>
          <w:rFonts w:ascii="Calibri" w:cs="Calibri" w:eastAsia="Calibri" w:hAnsi="Calibri"/>
          <w:i w:val="1"/>
          <w:color w:val="ff00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leader="none" w:pos="284"/>
        </w:tabs>
        <w:jc w:val="both"/>
        <w:rPr>
          <w:rFonts w:ascii="Calibri" w:cs="Calibri" w:eastAsia="Calibri" w:hAnsi="Calibri"/>
          <w:i w:val="1"/>
          <w:color w:val="ff00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6" w:hanging="359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VALOR TOTAL DA AQUISIÇÃO/ CONTRATAÇÃO: R$__________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JUSTIFICATIVA DA NECESSIDADE DA AQUISIÇÃO/ CONTRATAÇÃO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manifestando a </w:t>
      </w: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essencialidade e o interesse público para os fins previstos no art. 3º do Decreto nº 8.540/2015: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hanging="359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AÇÃO DO PLANO DE AÇÃO OU OBJETIVO ESTRATÉGICO DO PDI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com o qual a contratação está alinhada: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JUSTIFICATIVA DO QUANTITATIVO REQUISITADO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com base em demonstrativos de consumo dos exercícios anteriores, relatórios do almoxarifado e/ou outros dados objetivos que demonstrem o dimensionamento adequado da aquisição/contratação: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5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prestação do serviço ou de entrega do bem: 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PERÍODO OU DATA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em que será utilizado: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AMOSTRAS -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se houver necessidade, indicar de quais itens: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ASSINATURAS: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64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Nome, SIAPE e Portaria de designação (se houver) do responsável pela demanda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64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Nome,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SIAPE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Portaria de designação da Autoridade Competente da área requisitante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ff0000"/>
          <w:highlight w:val="yellow"/>
        </w:rPr>
      </w:pPr>
      <w:r w:rsidDel="00000000" w:rsidR="00000000" w:rsidRPr="00000000">
        <w:rPr>
          <w:rFonts w:ascii="Calibri" w:cs="Calibri" w:eastAsia="Calibri" w:hAnsi="Calibri"/>
          <w:color w:val="ff0000"/>
          <w:highlight w:val="yellow"/>
          <w:rtl w:val="0"/>
        </w:rPr>
        <w:t xml:space="preserve">(RETIRAR OS ITENS 11 E 12 CASO A DEMANDA JÁ ESTEJA PREVISTA NO PCA/PGC DO ANO VIGENTE)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hanging="358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JUSTIFICATIVA DE INCLUSÃO/ALTERAÇÃO TARDIA DE DEMANDA DO PCA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- Plano de Contratações Anual/ PGC (Decreto nº 10.947/2022), </w:t>
      </w: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por item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 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hanging="359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APROVO A INCLUSÃO/ALTERAÇÃO DA DEMANDA DO PCA 20__.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709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709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e Portaria de designação da Autoridade Competente de aprovação do PCA</w:t>
      </w:r>
    </w:p>
    <w:p w:rsidR="00000000" w:rsidDel="00000000" w:rsidP="00000000" w:rsidRDefault="00000000" w:rsidRPr="00000000" w14:paraId="0000003D">
      <w:pPr>
        <w:ind w:left="709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ff0000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b w:val="1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highlight w:val="yellow"/>
          <w:rtl w:val="0"/>
        </w:rPr>
        <w:t xml:space="preserve">OBS: escrever documento no SIPAC Protocolo e incluir assinaturas diretamente no sistema.</w:t>
      </w:r>
    </w:p>
    <w:sectPr>
      <w:headerReference r:id="rId9" w:type="default"/>
      <w:footerReference r:id="rId10" w:type="default"/>
      <w:pgSz w:h="16838" w:w="11906" w:orient="portrait"/>
      <w:pgMar w:bottom="1134" w:top="1701" w:left="1701" w:right="851" w:header="567" w:footer="27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ambria"/>
  <w:font w:name="Arial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right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FEVEREIRO/2023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color w:val="000000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644" w:hanging="357.9999999999999"/>
      </w:pPr>
      <w:rPr>
        <w:b w:val="1"/>
        <w:i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vertAlign w:val="baseli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vertAlign w:val="baseline"/>
      </w:rPr>
    </w:lvl>
    <w:lvl w:ilvl="5">
      <w:start w:val="1"/>
      <w:numFmt w:val="decimal"/>
      <w:lvlText w:val="%1.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vertAlign w:val="baseli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vertAlign w:val="baseline"/>
      </w:rPr>
    </w:lvl>
    <w:lvl w:ilvl="8">
      <w:start w:val="1"/>
      <w:numFmt w:val="decimal"/>
      <w:lvlText w:val="%1.%2.%3.%4.%5.%6.%7.%8.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 w:val="1"/>
    <w:rsid w:val="001C271F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 w:val="1"/>
    <w:rsid w:val="008549C4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8549C4"/>
  </w:style>
  <w:style w:type="paragraph" w:styleId="Rodap">
    <w:name w:val="footer"/>
    <w:basedOn w:val="Normal"/>
    <w:link w:val="RodapChar"/>
    <w:uiPriority w:val="99"/>
    <w:unhideWhenUsed w:val="1"/>
    <w:rsid w:val="008549C4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8549C4"/>
  </w:style>
  <w:style w:type="paragraph" w:styleId="PargrafodaLista">
    <w:name w:val="List Paragraph"/>
    <w:basedOn w:val="Normal"/>
    <w:uiPriority w:val="34"/>
    <w:qFormat w:val="1"/>
    <w:rsid w:val="008549C4"/>
    <w:pPr>
      <w:ind w:left="720"/>
      <w:contextualSpacing w:val="1"/>
    </w:pPr>
  </w:style>
  <w:style w:type="character" w:styleId="HiperlinkVisitado">
    <w:name w:val="FollowedHyperlink"/>
    <w:basedOn w:val="Fontepargpadro"/>
    <w:uiPriority w:val="99"/>
    <w:semiHidden w:val="1"/>
    <w:unhideWhenUsed w:val="1"/>
    <w:rsid w:val="00437164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docs.google.com/spreadsheets/d/1nq-V2OH-jUNUldCJrpdJf8zzjyfyJ9fl/edit?pli=1#gid=897458519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jgfvfps0DDxg1hvpeCqgr0Mi6g==">CgMxLjAyCGguZ2pkZ3hzMgloLjMwajB6bGw4AHIhMVZtRjVXaVVZNXU4RXJYdkpIYkg4dnhNSUYyOXR1UkI5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2023-02-15T11:42:00Z</dcterms:created>
  <dc:creator>Caroline</dc:creator>
</cp:coreProperties>
</file>