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SIGILO E CONFIDENCIALIDADE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.050872802734375" w:firstLine="18.2853698730468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________________________________________, Siape nº ____________, ocupante do cargo de ________________________________, do quadro de pessoal do(a) _________________________, em exercício no(a) _____________________, assumo o compromisso de manter confidencialidade e sigilo sobre todas as informações teóricas, técnicas, científicas e outras relacionadas à obra _____________________________________, por mim avaliada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além das discussões e decisões a que tiver acesso junto ao Conselho Editorial da Pró-Reitoria de Pesquisa, Pós-graduação e Inovação, durante o processo de avaliação referente à obra citada. </w:t>
      </w:r>
    </w:p>
    <w:p w:rsidR="00000000" w:rsidDel="00000000" w:rsidP="00000000" w:rsidRDefault="00000000" w:rsidRPr="00000000" w14:paraId="00000005">
      <w:pPr>
        <w:spacing w:line="276" w:lineRule="auto"/>
        <w:ind w:left="20.1770019531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termo de confidencialidade e sigilo comprometo-me: </w:t>
      </w:r>
    </w:p>
    <w:p w:rsidR="00000000" w:rsidDel="00000000" w:rsidP="00000000" w:rsidRDefault="00000000" w:rsidRPr="00000000" w14:paraId="00000006">
      <w:pPr>
        <w:spacing w:line="276" w:lineRule="auto"/>
        <w:ind w:left="17.864990234375" w:right="22.879638671875" w:firstLine="9.03762817382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 não utilizar as informações confidenciais a que tiver acesso, para gerar benefício próprio exclusivo e/ou unilateral, presente ou futuro, ou para o uso de terceiros; </w:t>
      </w:r>
    </w:p>
    <w:p w:rsidR="00000000" w:rsidDel="00000000" w:rsidP="00000000" w:rsidRDefault="00000000" w:rsidRPr="00000000" w14:paraId="00000007">
      <w:pPr>
        <w:spacing w:line="276" w:lineRule="auto"/>
        <w:ind w:left="11.55975341796875" w:right="41.988525390625" w:hanging="1.47125244140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 não efetuar nenhuma gravação ou cópia da documentação confidencial a que tiver acesso; </w:t>
      </w:r>
    </w:p>
    <w:p w:rsidR="00000000" w:rsidDel="00000000" w:rsidP="00000000" w:rsidRDefault="00000000" w:rsidRPr="00000000" w14:paraId="00000008">
      <w:pPr>
        <w:spacing w:line="276" w:lineRule="auto"/>
        <w:ind w:left="10.508880615234375" w:right="32.3345947265625" w:firstLine="2.311859130859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 não me apropriar ou ceder a outrem material confidencial e/ou sigiloso que venha a ser disponibilizado no processo de avaliação; </w:t>
      </w:r>
    </w:p>
    <w:p w:rsidR="00000000" w:rsidDel="00000000" w:rsidP="00000000" w:rsidRDefault="00000000" w:rsidRPr="00000000" w14:paraId="00000009">
      <w:pPr>
        <w:spacing w:line="276" w:lineRule="auto"/>
        <w:ind w:left="10.92926025390625" w:right="25.08056640625" w:hanging="4.20364379882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 não repassar o conhecimento das informações confidenciais, responsabilizando-me por todas as pessoas que vierem a ter acesso às informações, por meu intermédio, e obrigando-me, assim, a ressarcir a ocorrência de qualquer dano e/ou prejuízo oriundo de uma eventual quebra de sigilo das informações fornecidas. </w:t>
      </w:r>
    </w:p>
    <w:p w:rsidR="00000000" w:rsidDel="00000000" w:rsidP="00000000" w:rsidRDefault="00000000" w:rsidRPr="00000000" w14:paraId="0000000A">
      <w:pPr>
        <w:spacing w:line="276" w:lineRule="auto"/>
        <w:ind w:left="19.96673583984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Termo, as seguintes expressões são assim definidas: </w:t>
      </w:r>
    </w:p>
    <w:p w:rsidR="00000000" w:rsidDel="00000000" w:rsidP="00000000" w:rsidRDefault="00000000" w:rsidRPr="00000000" w14:paraId="0000000B">
      <w:pPr>
        <w:spacing w:line="276" w:lineRule="auto"/>
        <w:ind w:left="10.92926025390625" w:right="22.852783203125" w:firstLine="5.04409790039062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Informação Confidencial </w:t>
      </w:r>
      <w:r w:rsidDel="00000000" w:rsidR="00000000" w:rsidRPr="00000000">
        <w:rPr>
          <w:sz w:val="24"/>
          <w:szCs w:val="24"/>
          <w:rtl w:val="0"/>
        </w:rPr>
        <w:t xml:space="preserve">significa informação revelada através da apresentação da obra/livro, a respeito de, ou associada com a Avaliação, sob a forma escrita, visual, verbal ou por quaisquer outros meios. </w:t>
      </w:r>
    </w:p>
    <w:p w:rsidR="00000000" w:rsidDel="00000000" w:rsidP="00000000" w:rsidRDefault="00000000" w:rsidRPr="00000000" w14:paraId="0000000C">
      <w:pPr>
        <w:spacing w:line="276" w:lineRule="auto"/>
        <w:ind w:left="12.19024658203125" w:right="52.8082275390625" w:firstLine="3.78311157226562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Informação Confidencial </w:t>
      </w:r>
      <w:r w:rsidDel="00000000" w:rsidR="00000000" w:rsidRPr="00000000">
        <w:rPr>
          <w:sz w:val="24"/>
          <w:szCs w:val="24"/>
          <w:rtl w:val="0"/>
        </w:rPr>
        <w:t xml:space="preserve">inclui (mas não se limita) a informação relativa ao título, subtítulo, conteúdo, autor(es) ou qualquer outra parte da obra em análise. </w:t>
      </w:r>
    </w:p>
    <w:p w:rsidR="00000000" w:rsidDel="00000000" w:rsidP="00000000" w:rsidRDefault="00000000" w:rsidRPr="00000000" w14:paraId="0000000D">
      <w:pPr>
        <w:spacing w:line="276" w:lineRule="auto"/>
        <w:ind w:left="11.139373779296875" w:right="21.01928710937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Avaliação </w:t>
      </w:r>
      <w:r w:rsidDel="00000000" w:rsidR="00000000" w:rsidRPr="00000000">
        <w:rPr>
          <w:sz w:val="24"/>
          <w:szCs w:val="24"/>
          <w:rtl w:val="0"/>
        </w:rPr>
        <w:t xml:space="preserve">significa todas e quaisquer discussões, conversações ou negociações entre, ou com as partes, de alguma forma relacionadas ou associadas com o processo de avaliação das obras/livros submetidos. </w:t>
      </w:r>
    </w:p>
    <w:p w:rsidR="00000000" w:rsidDel="00000000" w:rsidP="00000000" w:rsidRDefault="00000000" w:rsidRPr="00000000" w14:paraId="0000000E">
      <w:pPr>
        <w:spacing w:line="276" w:lineRule="auto"/>
        <w:ind w:left="17.864990234375" w:right="38.58642578125" w:hanging="13.87161254882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vigência da obrigação de confidencialidade e sigilo, assumida pela minha pessoa por meio deste termo, deverá ser mantida por tempo indeterminado. </w:t>
      </w:r>
    </w:p>
    <w:p w:rsidR="00000000" w:rsidDel="00000000" w:rsidP="00000000" w:rsidRDefault="00000000" w:rsidRPr="00000000" w14:paraId="0000000F">
      <w:pPr>
        <w:spacing w:line="276" w:lineRule="auto"/>
        <w:ind w:left="11.55975341796875" w:right="31.910400390625" w:firstLine="8.61724853515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não cumprimento do presente Termo de Confidencialidade e Sigilo, fica o abaixo assinado ciente de todas as sanções judiciais que poderão advir. </w:t>
      </w:r>
    </w:p>
    <w:p w:rsidR="00000000" w:rsidDel="00000000" w:rsidP="00000000" w:rsidRDefault="00000000" w:rsidRPr="00000000" w14:paraId="00000010">
      <w:pPr>
        <w:spacing w:line="276" w:lineRule="auto"/>
        <w:ind w:left="616.5669250488281" w:right="45.164794921875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_________________________, ________ de ____________________ de 20_____. </w:t>
      </w:r>
    </w:p>
    <w:p w:rsidR="00000000" w:rsidDel="00000000" w:rsidP="00000000" w:rsidRDefault="00000000" w:rsidRPr="00000000" w14:paraId="00000011">
      <w:pPr>
        <w:spacing w:line="276" w:lineRule="auto"/>
        <w:ind w:left="616.5669250488281" w:right="45.164794921875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2">
      <w:pPr>
        <w:spacing w:line="276" w:lineRule="auto"/>
        <w:ind w:left="616.5669250488281" w:right="45.164794921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Avaliador(a) responsável</w:t>
      </w:r>
    </w:p>
    <w:p w:rsidR="00000000" w:rsidDel="00000000" w:rsidP="00000000" w:rsidRDefault="00000000" w:rsidRPr="00000000" w14:paraId="00000013">
      <w:pPr>
        <w:spacing w:line="276" w:lineRule="auto"/>
        <w:ind w:right="50.66929133858309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 (modelo GOV)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9.974365234375" w:lineRule="auto"/>
      <w:jc w:val="center"/>
      <w:rPr>
        <w:rFonts w:ascii="Arial" w:cs="Arial" w:eastAsia="Arial" w:hAnsi="Arial"/>
        <w:color w:val="666666"/>
        <w:sz w:val="16.00342559814453"/>
        <w:szCs w:val="16.00342559814453"/>
      </w:rPr>
    </w:pPr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Rua Gen. Osório, 348 – Centro – Bento Gonçalves/RS – CEP 95.700-086 </w:t>
    </w:r>
  </w:p>
  <w:p w:rsidR="00000000" w:rsidDel="00000000" w:rsidP="00000000" w:rsidRDefault="00000000" w:rsidRPr="00000000" w14:paraId="00000019">
    <w:pPr>
      <w:spacing w:before="6.529541015625" w:lineRule="auto"/>
      <w:jc w:val="center"/>
      <w:rPr>
        <w:color w:val="666666"/>
      </w:rPr>
    </w:pPr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Telefone: (54) 3449.3335 – www.ifrs.edu.br – E-mail: </w:t>
    </w:r>
    <w:hyperlink r:id="rId1">
      <w:r w:rsidDel="00000000" w:rsidR="00000000" w:rsidRPr="00000000">
        <w:rPr>
          <w:rFonts w:ascii="Arial" w:cs="Arial" w:eastAsia="Arial" w:hAnsi="Arial"/>
          <w:color w:val="666666"/>
          <w:sz w:val="16.00342559814453"/>
          <w:szCs w:val="16.00342559814453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</w:rPr>
      <w:drawing>
        <wp:inline distB="19050" distT="19050" distL="19050" distR="19050">
          <wp:extent cx="401475" cy="4261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61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016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Secretaria de Educação Profissional e Tecnológica </w:t>
    </w:r>
  </w:p>
  <w:p w:rsidR="00000000" w:rsidDel="00000000" w:rsidP="00000000" w:rsidRDefault="00000000" w:rsidRPr="00000000" w14:paraId="00000017">
    <w:pPr>
      <w:spacing w:before="0" w:line="240" w:lineRule="auto"/>
      <w:ind w:left="976.6607666015625" w:right="1034.1461181640625" w:firstLine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Instituto Federal de Educação, Ciência e Tecnologia do Rio Grande do Sul Pró-reitoria de Pesquisa, Pós-graduação e Inovação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Roboto Condensed" w:cs="Roboto Condensed" w:eastAsia="Roboto Condensed" w:hAnsi="Roboto Condensed"/>
      <w:b w:val="1"/>
      <w:color w:val="2e7fa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