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C4" w:rsidRDefault="00B06D03">
      <w:pPr>
        <w:pStyle w:val="Corpodetexto"/>
        <w:ind w:left="474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691961" cy="7406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61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0C4" w:rsidRDefault="00B06D03">
      <w:pPr>
        <w:spacing w:before="3"/>
        <w:ind w:left="2337" w:right="2595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Ministério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Educação</w:t>
      </w:r>
    </w:p>
    <w:p w:rsidR="008160C4" w:rsidRDefault="00B06D03">
      <w:pPr>
        <w:spacing w:before="1"/>
        <w:ind w:left="2337" w:right="260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Secretaria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Educação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Profissional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Tecnológica</w:t>
      </w:r>
    </w:p>
    <w:p w:rsidR="008160C4" w:rsidRDefault="00B06D03">
      <w:pPr>
        <w:spacing w:before="1"/>
        <w:ind w:left="2337" w:right="2601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Instituto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Federal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Educação,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Ciência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Tecnologia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Rio Grande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Sul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Pró-Reitoria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Ensino</w:t>
      </w:r>
    </w:p>
    <w:p w:rsidR="008160C4" w:rsidRDefault="008160C4">
      <w:pPr>
        <w:pStyle w:val="Corpodetexto"/>
        <w:rPr>
          <w:rFonts w:ascii="Calibri"/>
          <w:b w:val="0"/>
          <w:sz w:val="20"/>
        </w:rPr>
      </w:pPr>
    </w:p>
    <w:p w:rsidR="008160C4" w:rsidRDefault="008160C4">
      <w:pPr>
        <w:pStyle w:val="Corpodetexto"/>
        <w:spacing w:before="11"/>
        <w:rPr>
          <w:rFonts w:ascii="Calibri"/>
          <w:b w:val="0"/>
          <w:sz w:val="19"/>
        </w:rPr>
      </w:pPr>
    </w:p>
    <w:p w:rsidR="008160C4" w:rsidRDefault="008160C4">
      <w:pPr>
        <w:pStyle w:val="Corpodetexto"/>
        <w:spacing w:before="6"/>
        <w:rPr>
          <w:sz w:val="20"/>
        </w:rPr>
      </w:pPr>
      <w:bookmarkStart w:id="0" w:name="_GoBack"/>
      <w:bookmarkEnd w:id="0"/>
    </w:p>
    <w:p w:rsidR="008160C4" w:rsidRDefault="00B06D03">
      <w:pPr>
        <w:pStyle w:val="Corpodetexto"/>
        <w:spacing w:line="278" w:lineRule="auto"/>
        <w:ind w:left="1351" w:right="1273"/>
        <w:jc w:val="center"/>
      </w:pPr>
      <w:r>
        <w:t>Plano de Trabalho para o Atendimento aos Estudantes em Curso - previsão da</w:t>
      </w:r>
      <w:r>
        <w:rPr>
          <w:spacing w:val="-59"/>
        </w:rPr>
        <w:t xml:space="preserve"> </w:t>
      </w:r>
      <w:r>
        <w:t>adaptação</w:t>
      </w:r>
      <w:r>
        <w:rPr>
          <w:spacing w:val="-1"/>
        </w:rPr>
        <w:t xml:space="preserve"> </w:t>
      </w:r>
      <w:r>
        <w:t>curricular</w:t>
      </w:r>
      <w:r>
        <w:rPr>
          <w:spacing w:val="-2"/>
        </w:rPr>
        <w:t xml:space="preserve"> </w:t>
      </w:r>
      <w:r>
        <w:t>para os casos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alteração na</w:t>
      </w:r>
      <w:r>
        <w:rPr>
          <w:spacing w:val="-2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t>curricular</w:t>
      </w:r>
    </w:p>
    <w:p w:rsidR="008160C4" w:rsidRDefault="00B06D03">
      <w:pPr>
        <w:pStyle w:val="Corpodetexto"/>
        <w:spacing w:before="196"/>
        <w:ind w:left="2337" w:right="2263"/>
        <w:jc w:val="center"/>
      </w:pPr>
      <w:r>
        <w:t>Roteiro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de plano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trabalho:</w:t>
      </w:r>
    </w:p>
    <w:p w:rsidR="008160C4" w:rsidRDefault="008160C4">
      <w:pPr>
        <w:pStyle w:val="Corpodetexto"/>
        <w:rPr>
          <w:sz w:val="21"/>
        </w:rPr>
      </w:pPr>
    </w:p>
    <w:p w:rsidR="008160C4" w:rsidRDefault="00B06D03">
      <w:pPr>
        <w:pStyle w:val="PargrafodaLista"/>
        <w:numPr>
          <w:ilvl w:val="0"/>
          <w:numId w:val="1"/>
        </w:numPr>
        <w:tabs>
          <w:tab w:val="left" w:pos="1302"/>
        </w:tabs>
      </w:pPr>
      <w:r>
        <w:t>Breve</w:t>
      </w:r>
      <w:r>
        <w:rPr>
          <w:spacing w:val="-2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curso;</w:t>
      </w:r>
    </w:p>
    <w:p w:rsidR="008160C4" w:rsidRDefault="008160C4">
      <w:pPr>
        <w:spacing w:before="7"/>
        <w:rPr>
          <w:sz w:val="20"/>
        </w:rPr>
      </w:pPr>
    </w:p>
    <w:p w:rsidR="008160C4" w:rsidRDefault="00B06D03">
      <w:pPr>
        <w:pStyle w:val="PargrafodaLista"/>
        <w:numPr>
          <w:ilvl w:val="0"/>
          <w:numId w:val="1"/>
        </w:numPr>
        <w:tabs>
          <w:tab w:val="left" w:pos="1302"/>
        </w:tabs>
        <w:spacing w:line="465" w:lineRule="auto"/>
        <w:ind w:left="1042" w:right="4763" w:firstLine="0"/>
      </w:pPr>
      <w:r>
        <w:t>Justificativa e menção das alterações realizadas;</w:t>
      </w:r>
      <w:r>
        <w:rPr>
          <w:spacing w:val="-59"/>
        </w:rPr>
        <w:t xml:space="preserve"> </w:t>
      </w:r>
      <w:r>
        <w:t>3-</w:t>
      </w:r>
      <w:r>
        <w:rPr>
          <w:spacing w:val="-1"/>
        </w:rPr>
        <w:t xml:space="preserve"> </w:t>
      </w:r>
      <w:r>
        <w:t>Quadro</w:t>
      </w:r>
    </w:p>
    <w:p w:rsidR="008160C4" w:rsidRDefault="00B06D03">
      <w:pPr>
        <w:pStyle w:val="Corpodetexto"/>
        <w:spacing w:line="251" w:lineRule="exact"/>
        <w:ind w:left="1347" w:right="1273"/>
        <w:jc w:val="center"/>
      </w:pPr>
      <w:r>
        <w:t>Migração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Matriz Curricular-</w:t>
      </w:r>
      <w:r>
        <w:rPr>
          <w:spacing w:val="-3"/>
        </w:rPr>
        <w:t xml:space="preserve"> </w:t>
      </w:r>
      <w:r>
        <w:t>Componentes</w:t>
      </w:r>
      <w:r>
        <w:rPr>
          <w:spacing w:val="-3"/>
        </w:rPr>
        <w:t xml:space="preserve"> </w:t>
      </w:r>
      <w:r>
        <w:t>Equivalentes</w:t>
      </w:r>
    </w:p>
    <w:p w:rsidR="008160C4" w:rsidRDefault="008160C4">
      <w:pPr>
        <w:pStyle w:val="Corpodetexto"/>
        <w:rPr>
          <w:sz w:val="20"/>
        </w:rPr>
      </w:pPr>
    </w:p>
    <w:p w:rsidR="008160C4" w:rsidRDefault="008160C4">
      <w:pPr>
        <w:pStyle w:val="Corpodetexto"/>
        <w:rPr>
          <w:sz w:val="20"/>
        </w:rPr>
      </w:pPr>
    </w:p>
    <w:p w:rsidR="008160C4" w:rsidRDefault="008160C4">
      <w:pPr>
        <w:pStyle w:val="Corpodetexto"/>
        <w:spacing w:before="5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500"/>
        <w:gridCol w:w="1843"/>
        <w:gridCol w:w="1680"/>
        <w:gridCol w:w="1606"/>
        <w:gridCol w:w="2220"/>
      </w:tblGrid>
      <w:tr w:rsidR="008160C4">
        <w:trPr>
          <w:trHeight w:val="620"/>
        </w:trPr>
        <w:tc>
          <w:tcPr>
            <w:tcW w:w="5083" w:type="dxa"/>
            <w:gridSpan w:val="3"/>
          </w:tcPr>
          <w:p w:rsidR="008160C4" w:rsidRDefault="00B06D03">
            <w:pPr>
              <w:pStyle w:val="TableParagraph"/>
              <w:ind w:left="8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Componente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Curricular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Anterior</w:t>
            </w:r>
          </w:p>
        </w:tc>
        <w:tc>
          <w:tcPr>
            <w:tcW w:w="5506" w:type="dxa"/>
            <w:gridSpan w:val="3"/>
          </w:tcPr>
          <w:p w:rsidR="008160C4" w:rsidRDefault="00B06D03">
            <w:pPr>
              <w:pStyle w:val="TableParagraph"/>
              <w:ind w:left="12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Componente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Curricular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Atual</w:t>
            </w:r>
          </w:p>
        </w:tc>
      </w:tr>
      <w:tr w:rsidR="008160C4">
        <w:trPr>
          <w:trHeight w:val="1146"/>
        </w:trPr>
        <w:tc>
          <w:tcPr>
            <w:tcW w:w="1740" w:type="dxa"/>
          </w:tcPr>
          <w:p w:rsidR="008160C4" w:rsidRDefault="00B06D03">
            <w:pPr>
              <w:pStyle w:val="TableParagraph"/>
              <w:ind w:left="145" w:right="12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Denominação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</w:p>
        </w:tc>
        <w:tc>
          <w:tcPr>
            <w:tcW w:w="1500" w:type="dxa"/>
          </w:tcPr>
          <w:p w:rsidR="008160C4" w:rsidRDefault="00B06D03">
            <w:pPr>
              <w:pStyle w:val="TableParagraph"/>
              <w:ind w:left="3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Objetivo</w:t>
            </w:r>
          </w:p>
        </w:tc>
        <w:tc>
          <w:tcPr>
            <w:tcW w:w="1843" w:type="dxa"/>
          </w:tcPr>
          <w:p w:rsidR="008160C4" w:rsidRDefault="00B06D03">
            <w:pPr>
              <w:pStyle w:val="TableParagraph"/>
              <w:ind w:left="5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</w:t>
            </w:r>
          </w:p>
        </w:tc>
        <w:tc>
          <w:tcPr>
            <w:tcW w:w="1680" w:type="dxa"/>
          </w:tcPr>
          <w:p w:rsidR="008160C4" w:rsidRDefault="00B06D03">
            <w:pPr>
              <w:pStyle w:val="TableParagraph"/>
              <w:ind w:left="118" w:right="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Denominação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</w:p>
        </w:tc>
        <w:tc>
          <w:tcPr>
            <w:tcW w:w="1606" w:type="dxa"/>
          </w:tcPr>
          <w:p w:rsidR="008160C4" w:rsidRDefault="00B06D03">
            <w:pPr>
              <w:pStyle w:val="TableParagraph"/>
              <w:ind w:left="3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Objetivo</w:t>
            </w:r>
          </w:p>
        </w:tc>
        <w:tc>
          <w:tcPr>
            <w:tcW w:w="2220" w:type="dxa"/>
          </w:tcPr>
          <w:p w:rsidR="008160C4" w:rsidRDefault="00B06D03">
            <w:pPr>
              <w:pStyle w:val="TableParagraph"/>
              <w:ind w:left="7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</w:t>
            </w:r>
          </w:p>
        </w:tc>
      </w:tr>
      <w:tr w:rsidR="008160C4">
        <w:trPr>
          <w:trHeight w:val="5529"/>
        </w:trPr>
        <w:tc>
          <w:tcPr>
            <w:tcW w:w="1740" w:type="dxa"/>
          </w:tcPr>
          <w:p w:rsidR="008160C4" w:rsidRDefault="00B06D03">
            <w:pPr>
              <w:pStyle w:val="TableParagraph"/>
              <w:spacing w:before="98"/>
              <w:ind w:left="98"/>
            </w:pPr>
            <w:r>
              <w:t>Exemplo:</w:t>
            </w:r>
          </w:p>
          <w:p w:rsidR="008160C4" w:rsidRDefault="008160C4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8160C4" w:rsidRDefault="00B06D03">
            <w:pPr>
              <w:pStyle w:val="TableParagraph"/>
              <w:spacing w:before="0"/>
              <w:ind w:left="98" w:right="550"/>
            </w:pPr>
            <w:r>
              <w:t>História da</w:t>
            </w:r>
            <w:r>
              <w:rPr>
                <w:spacing w:val="-59"/>
              </w:rPr>
              <w:t xml:space="preserve"> </w:t>
            </w:r>
            <w:r>
              <w:t>Educação</w:t>
            </w:r>
          </w:p>
        </w:tc>
        <w:tc>
          <w:tcPr>
            <w:tcW w:w="1500" w:type="dxa"/>
          </w:tcPr>
          <w:p w:rsidR="008160C4" w:rsidRDefault="00B06D03">
            <w:pPr>
              <w:pStyle w:val="TableParagraph"/>
              <w:spacing w:before="98"/>
              <w:ind w:left="98"/>
            </w:pPr>
            <w:r>
              <w:t>Exemplo:</w:t>
            </w:r>
          </w:p>
          <w:p w:rsidR="008160C4" w:rsidRDefault="008160C4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8160C4" w:rsidRDefault="00B06D03">
            <w:pPr>
              <w:pStyle w:val="TableParagraph"/>
              <w:spacing w:before="0"/>
              <w:ind w:left="98" w:right="77"/>
            </w:pPr>
            <w:r>
              <w:t>Compreende</w:t>
            </w:r>
            <w:r>
              <w:rPr>
                <w:spacing w:val="-59"/>
              </w:rPr>
              <w:t xml:space="preserve"> 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construção</w:t>
            </w:r>
            <w:r>
              <w:rPr>
                <w:spacing w:val="1"/>
              </w:rPr>
              <w:t xml:space="preserve"> </w:t>
            </w:r>
            <w:r>
              <w:t>de propostas</w:t>
            </w:r>
            <w:r>
              <w:rPr>
                <w:spacing w:val="-58"/>
              </w:rPr>
              <w:t xml:space="preserve"> </w:t>
            </w:r>
            <w:r>
              <w:t>educacionais</w:t>
            </w:r>
            <w:r>
              <w:rPr>
                <w:spacing w:val="-60"/>
              </w:rPr>
              <w:t xml:space="preserve"> </w:t>
            </w:r>
            <w:r>
              <w:t>e escolares,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contexto</w:t>
            </w:r>
            <w:r>
              <w:rPr>
                <w:spacing w:val="1"/>
              </w:rPr>
              <w:t xml:space="preserve"> </w:t>
            </w:r>
            <w:r>
              <w:t>histórico em</w:t>
            </w:r>
            <w:r>
              <w:rPr>
                <w:spacing w:val="1"/>
              </w:rPr>
              <w:t xml:space="preserve"> </w:t>
            </w:r>
            <w:r>
              <w:t>que foram</w:t>
            </w:r>
            <w:r>
              <w:rPr>
                <w:spacing w:val="1"/>
              </w:rPr>
              <w:t xml:space="preserve"> </w:t>
            </w:r>
            <w:r>
              <w:t>propostas</w:t>
            </w:r>
          </w:p>
        </w:tc>
        <w:tc>
          <w:tcPr>
            <w:tcW w:w="1843" w:type="dxa"/>
          </w:tcPr>
          <w:p w:rsidR="008160C4" w:rsidRDefault="00B06D03">
            <w:pPr>
              <w:pStyle w:val="TableParagraph"/>
              <w:spacing w:before="98"/>
              <w:ind w:left="99"/>
            </w:pPr>
            <w:r>
              <w:t>Exemplo:</w:t>
            </w:r>
          </w:p>
          <w:p w:rsidR="008160C4" w:rsidRDefault="008160C4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8160C4" w:rsidRDefault="00B06D03">
            <w:pPr>
              <w:pStyle w:val="TableParagraph"/>
              <w:spacing w:before="0"/>
              <w:ind w:left="99" w:right="260"/>
            </w:pPr>
            <w:r>
              <w:t>A evolução do</w:t>
            </w:r>
            <w:r>
              <w:rPr>
                <w:spacing w:val="-59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educacional. A</w:t>
            </w:r>
            <w:r>
              <w:rPr>
                <w:spacing w:val="-59"/>
              </w:rPr>
              <w:t xml:space="preserve"> </w:t>
            </w:r>
            <w:r>
              <w:t>história da</w:t>
            </w:r>
            <w:r>
              <w:rPr>
                <w:spacing w:val="1"/>
              </w:rPr>
              <w:t xml:space="preserve"> </w:t>
            </w:r>
            <w:r>
              <w:t>educação no</w:t>
            </w:r>
            <w:r>
              <w:rPr>
                <w:spacing w:val="1"/>
              </w:rPr>
              <w:t xml:space="preserve"> </w:t>
            </w:r>
            <w:r>
              <w:t>Brasil. Função</w:t>
            </w:r>
            <w:r>
              <w:rPr>
                <w:spacing w:val="-58"/>
              </w:rPr>
              <w:t xml:space="preserve"> </w:t>
            </w:r>
            <w:r>
              <w:t>social da</w:t>
            </w:r>
            <w:r>
              <w:rPr>
                <w:spacing w:val="1"/>
              </w:rPr>
              <w:t xml:space="preserve"> </w:t>
            </w:r>
            <w:r>
              <w:t>educação nos</w:t>
            </w:r>
            <w:r>
              <w:rPr>
                <w:spacing w:val="1"/>
              </w:rPr>
              <w:t xml:space="preserve"> </w:t>
            </w:r>
            <w:r>
              <w:t>períodos</w:t>
            </w:r>
            <w:r>
              <w:rPr>
                <w:spacing w:val="1"/>
              </w:rPr>
              <w:t xml:space="preserve"> </w:t>
            </w:r>
            <w:r>
              <w:t>históricos.</w:t>
            </w:r>
          </w:p>
        </w:tc>
        <w:tc>
          <w:tcPr>
            <w:tcW w:w="1680" w:type="dxa"/>
          </w:tcPr>
          <w:p w:rsidR="008160C4" w:rsidRDefault="00B06D03">
            <w:pPr>
              <w:pStyle w:val="TableParagraph"/>
              <w:spacing w:before="98"/>
              <w:ind w:left="101"/>
            </w:pPr>
            <w:r>
              <w:t>Exemplo:</w:t>
            </w:r>
          </w:p>
          <w:p w:rsidR="008160C4" w:rsidRDefault="008160C4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8160C4" w:rsidRDefault="00B06D03">
            <w:pPr>
              <w:pStyle w:val="TableParagraph"/>
              <w:spacing w:before="0"/>
              <w:ind w:left="101" w:right="487"/>
            </w:pPr>
            <w:r>
              <w:t>História da</w:t>
            </w:r>
            <w:r>
              <w:rPr>
                <w:spacing w:val="-59"/>
              </w:rPr>
              <w:t xml:space="preserve"> </w:t>
            </w:r>
            <w:r>
              <w:t>Educação</w:t>
            </w:r>
          </w:p>
        </w:tc>
        <w:tc>
          <w:tcPr>
            <w:tcW w:w="1606" w:type="dxa"/>
          </w:tcPr>
          <w:p w:rsidR="008160C4" w:rsidRDefault="00B06D03">
            <w:pPr>
              <w:pStyle w:val="TableParagraph"/>
              <w:spacing w:before="98"/>
              <w:ind w:left="102"/>
            </w:pPr>
            <w:r>
              <w:t>Exemplo:</w:t>
            </w:r>
          </w:p>
          <w:p w:rsidR="008160C4" w:rsidRDefault="008160C4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8160C4" w:rsidRDefault="00B06D03">
            <w:pPr>
              <w:pStyle w:val="TableParagraph"/>
              <w:spacing w:before="0"/>
              <w:ind w:left="102" w:right="82"/>
            </w:pPr>
            <w:r>
              <w:t>Compreender</w:t>
            </w:r>
            <w:r>
              <w:rPr>
                <w:spacing w:val="-59"/>
              </w:rPr>
              <w:t xml:space="preserve"> </w:t>
            </w:r>
            <w:r>
              <w:t>o contexto</w:t>
            </w:r>
            <w:r>
              <w:rPr>
                <w:spacing w:val="1"/>
              </w:rPr>
              <w:t xml:space="preserve"> </w:t>
            </w:r>
            <w:r>
              <w:t>histórico da</w:t>
            </w:r>
            <w:r>
              <w:rPr>
                <w:spacing w:val="1"/>
              </w:rPr>
              <w:t xml:space="preserve"> </w:t>
            </w:r>
            <w:r>
              <w:t>construção</w:t>
            </w:r>
            <w:r>
              <w:rPr>
                <w:spacing w:val="1"/>
              </w:rPr>
              <w:t xml:space="preserve"> </w:t>
            </w:r>
            <w:r>
              <w:t>das propostas</w:t>
            </w:r>
            <w:r>
              <w:rPr>
                <w:spacing w:val="-59"/>
              </w:rPr>
              <w:t xml:space="preserve"> </w:t>
            </w:r>
            <w:r>
              <w:t>educacionais</w:t>
            </w:r>
            <w:r>
              <w:rPr>
                <w:spacing w:val="1"/>
              </w:rPr>
              <w:t xml:space="preserve"> </w:t>
            </w:r>
            <w:r>
              <w:t>e escolares,</w:t>
            </w:r>
            <w:r>
              <w:rPr>
                <w:spacing w:val="1"/>
              </w:rPr>
              <w:t xml:space="preserve"> </w:t>
            </w:r>
            <w:r>
              <w:t>analisando os</w:t>
            </w:r>
            <w:r>
              <w:rPr>
                <w:spacing w:val="-59"/>
              </w:rPr>
              <w:t xml:space="preserve"> </w:t>
            </w:r>
            <w:r>
              <w:t>processos</w:t>
            </w:r>
            <w:r>
              <w:rPr>
                <w:spacing w:val="1"/>
              </w:rPr>
              <w:t xml:space="preserve"> </w:t>
            </w:r>
            <w:r>
              <w:t>históricos e a</w:t>
            </w:r>
            <w:r>
              <w:rPr>
                <w:spacing w:val="1"/>
              </w:rPr>
              <w:t xml:space="preserve"> </w:t>
            </w:r>
            <w:r>
              <w:t>conjuntura da</w:t>
            </w:r>
            <w:r>
              <w:rPr>
                <w:spacing w:val="-58"/>
              </w:rPr>
              <w:t xml:space="preserve"> </w:t>
            </w:r>
            <w:r>
              <w:t>educação</w:t>
            </w:r>
            <w:r>
              <w:rPr>
                <w:spacing w:val="1"/>
              </w:rPr>
              <w:t xml:space="preserve"> </w:t>
            </w:r>
            <w:r>
              <w:t>escolar</w:t>
            </w:r>
            <w:r>
              <w:rPr>
                <w:spacing w:val="1"/>
              </w:rPr>
              <w:t xml:space="preserve"> </w:t>
            </w:r>
            <w:r>
              <w:t>brasileira.</w:t>
            </w:r>
          </w:p>
        </w:tc>
        <w:tc>
          <w:tcPr>
            <w:tcW w:w="2220" w:type="dxa"/>
          </w:tcPr>
          <w:p w:rsidR="008160C4" w:rsidRDefault="00B06D03">
            <w:pPr>
              <w:pStyle w:val="TableParagraph"/>
              <w:spacing w:before="98"/>
              <w:ind w:left="102"/>
            </w:pPr>
            <w:r>
              <w:t>Exemplo:</w:t>
            </w:r>
          </w:p>
          <w:p w:rsidR="008160C4" w:rsidRDefault="008160C4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8160C4" w:rsidRDefault="00B06D03">
            <w:pPr>
              <w:pStyle w:val="TableParagraph"/>
              <w:spacing w:before="0"/>
              <w:ind w:left="102" w:right="84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evolução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educacional.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influência da</w:t>
            </w:r>
            <w:r>
              <w:rPr>
                <w:spacing w:val="1"/>
              </w:rPr>
              <w:t xml:space="preserve"> </w:t>
            </w:r>
            <w:r>
              <w:t>colonização na</w:t>
            </w:r>
            <w:r>
              <w:rPr>
                <w:spacing w:val="1"/>
              </w:rPr>
              <w:t xml:space="preserve"> </w:t>
            </w:r>
            <w:r>
              <w:t>educação brasileira.</w:t>
            </w:r>
            <w:r>
              <w:rPr>
                <w:spacing w:val="-59"/>
              </w:rPr>
              <w:t xml:space="preserve"> </w:t>
            </w:r>
            <w:r>
              <w:t>A educação</w:t>
            </w:r>
            <w:r>
              <w:rPr>
                <w:spacing w:val="1"/>
              </w:rPr>
              <w:t xml:space="preserve"> </w:t>
            </w:r>
            <w:r>
              <w:t>associada às</w:t>
            </w:r>
            <w:r>
              <w:rPr>
                <w:spacing w:val="1"/>
              </w:rPr>
              <w:t xml:space="preserve"> </w:t>
            </w:r>
            <w:r>
              <w:t>relações de gênero,</w:t>
            </w:r>
            <w:r>
              <w:rPr>
                <w:spacing w:val="-59"/>
              </w:rPr>
              <w:t xml:space="preserve"> </w:t>
            </w:r>
            <w:r>
              <w:t>classe e etnia,</w:t>
            </w:r>
            <w:r>
              <w:rPr>
                <w:spacing w:val="1"/>
              </w:rPr>
              <w:t xml:space="preserve"> </w:t>
            </w:r>
            <w:r>
              <w:t>evidenciando</w:t>
            </w:r>
            <w:r>
              <w:rPr>
                <w:spacing w:val="1"/>
              </w:rPr>
              <w:t xml:space="preserve"> </w:t>
            </w:r>
            <w:r>
              <w:t>aspectos históricos</w:t>
            </w:r>
            <w:r>
              <w:rPr>
                <w:spacing w:val="1"/>
              </w:rPr>
              <w:t xml:space="preserve"> </w:t>
            </w:r>
            <w:r>
              <w:t>da cultura da África,</w:t>
            </w:r>
            <w:r>
              <w:rPr>
                <w:spacing w:val="-59"/>
              </w:rPr>
              <w:t xml:space="preserve"> </w:t>
            </w:r>
            <w:r>
              <w:t>do povo africano e</w:t>
            </w:r>
            <w:r>
              <w:rPr>
                <w:spacing w:val="1"/>
              </w:rPr>
              <w:t xml:space="preserve"> </w:t>
            </w:r>
            <w:r>
              <w:t>indígenas. A história</w:t>
            </w:r>
            <w:r>
              <w:rPr>
                <w:spacing w:val="-60"/>
              </w:rPr>
              <w:t xml:space="preserve"> </w:t>
            </w:r>
            <w:r>
              <w:t>da educação no</w:t>
            </w:r>
            <w:r>
              <w:rPr>
                <w:spacing w:val="1"/>
              </w:rPr>
              <w:t xml:space="preserve"> </w:t>
            </w:r>
            <w:r>
              <w:t>Brasil. A conjuntura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61"/>
              </w:rPr>
              <w:t xml:space="preserve"> </w:t>
            </w:r>
            <w:r>
              <w:t>educação</w:t>
            </w:r>
            <w:r>
              <w:rPr>
                <w:spacing w:val="1"/>
              </w:rPr>
              <w:t xml:space="preserve"> </w:t>
            </w:r>
            <w:r>
              <w:t>escolar brasileira.</w:t>
            </w:r>
          </w:p>
        </w:tc>
      </w:tr>
    </w:tbl>
    <w:p w:rsidR="00B06D03" w:rsidRDefault="00B06D03"/>
    <w:sectPr w:rsidR="00B06D03">
      <w:type w:val="continuous"/>
      <w:pgSz w:w="11910" w:h="16840"/>
      <w:pgMar w:top="700" w:right="4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F18"/>
    <w:multiLevelType w:val="hybridMultilevel"/>
    <w:tmpl w:val="03788760"/>
    <w:lvl w:ilvl="0" w:tplc="F326AF20">
      <w:start w:val="1"/>
      <w:numFmt w:val="decimal"/>
      <w:lvlText w:val="%1-"/>
      <w:lvlJc w:val="left"/>
      <w:pPr>
        <w:ind w:left="1301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AF23A9A">
      <w:numFmt w:val="bullet"/>
      <w:lvlText w:val="•"/>
      <w:lvlJc w:val="left"/>
      <w:pPr>
        <w:ind w:left="2254" w:hanging="260"/>
      </w:pPr>
      <w:rPr>
        <w:rFonts w:hint="default"/>
        <w:lang w:val="pt-PT" w:eastAsia="en-US" w:bidi="ar-SA"/>
      </w:rPr>
    </w:lvl>
    <w:lvl w:ilvl="2" w:tplc="AEB6EBFA">
      <w:numFmt w:val="bullet"/>
      <w:lvlText w:val="•"/>
      <w:lvlJc w:val="left"/>
      <w:pPr>
        <w:ind w:left="3209" w:hanging="260"/>
      </w:pPr>
      <w:rPr>
        <w:rFonts w:hint="default"/>
        <w:lang w:val="pt-PT" w:eastAsia="en-US" w:bidi="ar-SA"/>
      </w:rPr>
    </w:lvl>
    <w:lvl w:ilvl="3" w:tplc="703286B0">
      <w:numFmt w:val="bullet"/>
      <w:lvlText w:val="•"/>
      <w:lvlJc w:val="left"/>
      <w:pPr>
        <w:ind w:left="4163" w:hanging="260"/>
      </w:pPr>
      <w:rPr>
        <w:rFonts w:hint="default"/>
        <w:lang w:val="pt-PT" w:eastAsia="en-US" w:bidi="ar-SA"/>
      </w:rPr>
    </w:lvl>
    <w:lvl w:ilvl="4" w:tplc="9F3E82FA">
      <w:numFmt w:val="bullet"/>
      <w:lvlText w:val="•"/>
      <w:lvlJc w:val="left"/>
      <w:pPr>
        <w:ind w:left="5118" w:hanging="260"/>
      </w:pPr>
      <w:rPr>
        <w:rFonts w:hint="default"/>
        <w:lang w:val="pt-PT" w:eastAsia="en-US" w:bidi="ar-SA"/>
      </w:rPr>
    </w:lvl>
    <w:lvl w:ilvl="5" w:tplc="109C8004">
      <w:numFmt w:val="bullet"/>
      <w:lvlText w:val="•"/>
      <w:lvlJc w:val="left"/>
      <w:pPr>
        <w:ind w:left="6073" w:hanging="260"/>
      </w:pPr>
      <w:rPr>
        <w:rFonts w:hint="default"/>
        <w:lang w:val="pt-PT" w:eastAsia="en-US" w:bidi="ar-SA"/>
      </w:rPr>
    </w:lvl>
    <w:lvl w:ilvl="6" w:tplc="769A51BE">
      <w:numFmt w:val="bullet"/>
      <w:lvlText w:val="•"/>
      <w:lvlJc w:val="left"/>
      <w:pPr>
        <w:ind w:left="7027" w:hanging="260"/>
      </w:pPr>
      <w:rPr>
        <w:rFonts w:hint="default"/>
        <w:lang w:val="pt-PT" w:eastAsia="en-US" w:bidi="ar-SA"/>
      </w:rPr>
    </w:lvl>
    <w:lvl w:ilvl="7" w:tplc="7DF47E62">
      <w:numFmt w:val="bullet"/>
      <w:lvlText w:val="•"/>
      <w:lvlJc w:val="left"/>
      <w:pPr>
        <w:ind w:left="7982" w:hanging="260"/>
      </w:pPr>
      <w:rPr>
        <w:rFonts w:hint="default"/>
        <w:lang w:val="pt-PT" w:eastAsia="en-US" w:bidi="ar-SA"/>
      </w:rPr>
    </w:lvl>
    <w:lvl w:ilvl="8" w:tplc="E97CD806">
      <w:numFmt w:val="bullet"/>
      <w:lvlText w:val="•"/>
      <w:lvlJc w:val="left"/>
      <w:pPr>
        <w:ind w:left="8937" w:hanging="2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C4"/>
    <w:rsid w:val="00403D70"/>
    <w:rsid w:val="008160C4"/>
    <w:rsid w:val="00B0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0A32"/>
  <w15:docId w15:val="{77F8A116-52BE-4EED-AF1A-957589EB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ind w:left="1042" w:hanging="260"/>
    </w:pPr>
  </w:style>
  <w:style w:type="paragraph" w:customStyle="1" w:styleId="TableParagraph">
    <w:name w:val="Table Paragraph"/>
    <w:basedOn w:val="Normal"/>
    <w:uiPriority w:val="1"/>
    <w:qFormat/>
    <w:pPr>
      <w:spacing w:before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Priscila Verdum</cp:lastModifiedBy>
  <cp:revision>2</cp:revision>
  <dcterms:created xsi:type="dcterms:W3CDTF">2023-04-28T14:01:00Z</dcterms:created>
  <dcterms:modified xsi:type="dcterms:W3CDTF">2023-04-28T14:01:00Z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2023-04-28T00:00:00Z</vt:filetime>
  </property>
</Properties>
</file>