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AC" w:rsidRDefault="003A59AC">
      <w:pPr>
        <w:pBdr>
          <w:top w:val="nil"/>
          <w:left w:val="nil"/>
          <w:bottom w:val="nil"/>
          <w:right w:val="nil"/>
          <w:between w:val="nil"/>
        </w:pBdr>
        <w:ind w:left="1287" w:right="1377" w:firstLine="1287"/>
        <w:jc w:val="center"/>
        <w:rPr>
          <w:b/>
          <w:sz w:val="24"/>
          <w:szCs w:val="24"/>
        </w:rPr>
      </w:pPr>
      <w:bookmarkStart w:id="0" w:name="_GoBack"/>
      <w:bookmarkEnd w:id="0"/>
    </w:p>
    <w:p w:rsidR="003A59AC" w:rsidRDefault="0092322F">
      <w:pPr>
        <w:pBdr>
          <w:top w:val="nil"/>
          <w:left w:val="nil"/>
          <w:bottom w:val="nil"/>
          <w:right w:val="nil"/>
          <w:between w:val="nil"/>
        </w:pBdr>
        <w:ind w:left="1287" w:right="1377" w:hanging="11"/>
        <w:jc w:val="center"/>
        <w:rPr>
          <w:b/>
          <w:sz w:val="24"/>
          <w:szCs w:val="24"/>
        </w:rPr>
      </w:pPr>
      <w:r>
        <w:rPr>
          <w:b/>
          <w:sz w:val="24"/>
          <w:szCs w:val="24"/>
        </w:rPr>
        <w:t xml:space="preserve">Edital nº 65/2022 </w:t>
      </w:r>
    </w:p>
    <w:p w:rsidR="003A59AC" w:rsidRDefault="0092322F">
      <w:pPr>
        <w:pBdr>
          <w:top w:val="nil"/>
          <w:left w:val="nil"/>
          <w:bottom w:val="nil"/>
          <w:right w:val="nil"/>
          <w:between w:val="nil"/>
        </w:pBdr>
        <w:ind w:left="1287" w:right="1377" w:hanging="11"/>
        <w:jc w:val="center"/>
        <w:rPr>
          <w:b/>
          <w:sz w:val="24"/>
          <w:szCs w:val="24"/>
        </w:rPr>
      </w:pPr>
      <w:r>
        <w:rPr>
          <w:b/>
          <w:color w:val="000000"/>
          <w:sz w:val="24"/>
          <w:szCs w:val="24"/>
        </w:rPr>
        <w:t>ANEXO II</w:t>
      </w:r>
      <w:r>
        <w:rPr>
          <w:b/>
          <w:sz w:val="24"/>
          <w:szCs w:val="24"/>
        </w:rPr>
        <w:t xml:space="preserve"> - TERMO DE COMPROMISSO</w:t>
      </w:r>
    </w:p>
    <w:p w:rsidR="003A59AC" w:rsidRDefault="003A59AC">
      <w:pPr>
        <w:pBdr>
          <w:top w:val="nil"/>
          <w:left w:val="nil"/>
          <w:bottom w:val="nil"/>
          <w:right w:val="nil"/>
          <w:between w:val="nil"/>
        </w:pBdr>
        <w:ind w:left="1287" w:right="1377" w:firstLine="1287"/>
        <w:jc w:val="center"/>
        <w:rPr>
          <w:b/>
          <w:sz w:val="24"/>
          <w:szCs w:val="24"/>
        </w:rPr>
      </w:pPr>
    </w:p>
    <w:p w:rsidR="003A59AC" w:rsidRDefault="003A59AC">
      <w:pPr>
        <w:pBdr>
          <w:top w:val="nil"/>
          <w:left w:val="nil"/>
          <w:bottom w:val="nil"/>
          <w:right w:val="nil"/>
          <w:between w:val="nil"/>
        </w:pBdr>
        <w:ind w:left="1287" w:right="1377" w:firstLine="1287"/>
        <w:jc w:val="center"/>
        <w:rPr>
          <w:b/>
          <w:sz w:val="24"/>
          <w:szCs w:val="24"/>
        </w:rPr>
      </w:pPr>
    </w:p>
    <w:p w:rsidR="003A59AC" w:rsidRDefault="003A59AC">
      <w:pPr>
        <w:pBdr>
          <w:top w:val="nil"/>
          <w:left w:val="nil"/>
          <w:bottom w:val="nil"/>
          <w:right w:val="nil"/>
          <w:between w:val="nil"/>
        </w:pBdr>
        <w:rPr>
          <w:b/>
          <w:color w:val="000000"/>
          <w:sz w:val="24"/>
          <w:szCs w:val="24"/>
        </w:rPr>
      </w:pPr>
    </w:p>
    <w:p w:rsidR="003A59AC" w:rsidRDefault="003A59AC">
      <w:pPr>
        <w:pBdr>
          <w:top w:val="nil"/>
          <w:left w:val="nil"/>
          <w:bottom w:val="nil"/>
          <w:right w:val="nil"/>
          <w:between w:val="nil"/>
        </w:pBdr>
        <w:rPr>
          <w:b/>
          <w:color w:val="000000"/>
          <w:sz w:val="24"/>
          <w:szCs w:val="24"/>
        </w:rPr>
      </w:pPr>
    </w:p>
    <w:p w:rsidR="003A59AC" w:rsidRDefault="0092322F">
      <w:pPr>
        <w:pBdr>
          <w:top w:val="nil"/>
          <w:left w:val="nil"/>
          <w:bottom w:val="nil"/>
          <w:right w:val="nil"/>
          <w:between w:val="nil"/>
        </w:pBdr>
        <w:tabs>
          <w:tab w:val="left" w:pos="1689"/>
          <w:tab w:val="left" w:pos="8149"/>
          <w:tab w:val="left" w:pos="8759"/>
        </w:tabs>
        <w:spacing w:line="360" w:lineRule="auto"/>
        <w:jc w:val="both"/>
        <w:rPr>
          <w:color w:val="000000"/>
          <w:sz w:val="24"/>
          <w:szCs w:val="24"/>
        </w:rPr>
      </w:pPr>
      <w:r>
        <w:rPr>
          <w:color w:val="000000"/>
          <w:sz w:val="24"/>
          <w:szCs w:val="24"/>
        </w:rPr>
        <w:t>Eu, ______________________, CPF nº _________________________, estou me candidatando para atuar como bolsista no</w:t>
      </w:r>
      <w:r>
        <w:rPr>
          <w:b/>
          <w:color w:val="000000"/>
          <w:sz w:val="24"/>
          <w:szCs w:val="24"/>
        </w:rPr>
        <w:t xml:space="preserve"> </w:t>
      </w:r>
      <w:r>
        <w:rPr>
          <w:b/>
          <w:sz w:val="24"/>
          <w:szCs w:val="24"/>
        </w:rPr>
        <w:t xml:space="preserve">Programa de Acompanhamento de Egressos do IFRS, </w:t>
      </w:r>
      <w:r>
        <w:rPr>
          <w:color w:val="000000"/>
          <w:sz w:val="24"/>
          <w:szCs w:val="24"/>
        </w:rPr>
        <w:t xml:space="preserve"> e declaro estar de acordo com os termos e obrigações estabelecidos no </w:t>
      </w:r>
      <w:r>
        <w:rPr>
          <w:color w:val="000000"/>
          <w:sz w:val="24"/>
          <w:szCs w:val="24"/>
        </w:rPr>
        <w:t xml:space="preserve">Edital nº </w:t>
      </w:r>
      <w:r>
        <w:rPr>
          <w:sz w:val="24"/>
          <w:szCs w:val="24"/>
        </w:rPr>
        <w:t>65</w:t>
      </w:r>
      <w:r>
        <w:rPr>
          <w:color w:val="000000"/>
          <w:sz w:val="24"/>
          <w:szCs w:val="24"/>
        </w:rPr>
        <w:t>/202</w:t>
      </w:r>
      <w:r>
        <w:rPr>
          <w:sz w:val="24"/>
          <w:szCs w:val="24"/>
        </w:rPr>
        <w:t>2</w:t>
      </w:r>
      <w:r>
        <w:rPr>
          <w:color w:val="000000"/>
          <w:sz w:val="24"/>
          <w:szCs w:val="24"/>
        </w:rPr>
        <w:t xml:space="preserve">. </w:t>
      </w:r>
      <w:r>
        <w:rPr>
          <w:color w:val="000000"/>
          <w:sz w:val="24"/>
          <w:szCs w:val="24"/>
        </w:rPr>
        <w:t xml:space="preserve">Declaro que tenho disponibilidade para cumprir a carga horária de </w:t>
      </w:r>
      <w:r>
        <w:rPr>
          <w:b/>
          <w:sz w:val="24"/>
          <w:szCs w:val="24"/>
        </w:rPr>
        <w:t xml:space="preserve">20 </w:t>
      </w:r>
      <w:r>
        <w:rPr>
          <w:b/>
          <w:color w:val="000000"/>
          <w:sz w:val="24"/>
          <w:szCs w:val="24"/>
        </w:rPr>
        <w:t>horas semanais</w:t>
      </w:r>
      <w:r>
        <w:rPr>
          <w:color w:val="000000"/>
          <w:sz w:val="24"/>
          <w:szCs w:val="24"/>
        </w:rPr>
        <w:t>.</w:t>
      </w:r>
      <w:r>
        <w:rPr>
          <w:color w:val="000000"/>
          <w:sz w:val="24"/>
          <w:szCs w:val="24"/>
        </w:rPr>
        <w:t xml:space="preserve"> Declaro que tenho disponibilidade de equipamentos e acesso à internet necessários</w:t>
      </w:r>
      <w:r>
        <w:rPr>
          <w:color w:val="000000"/>
          <w:sz w:val="24"/>
          <w:szCs w:val="24"/>
        </w:rPr>
        <w:t xml:space="preserve"> para a realização das atividades em trabalho remoto. Declaro estar ciente da impossibilidade de acúmulo da bolsa oferecida por meio deste edital com quaisquer outras modalidades de bolsas do IFRS ou de outras instituições, ressalvando-se a possibilidade d</w:t>
      </w:r>
      <w:r>
        <w:rPr>
          <w:color w:val="000000"/>
          <w:sz w:val="24"/>
          <w:szCs w:val="24"/>
        </w:rPr>
        <w:t xml:space="preserve">e acúmulo apenas aos auxílios estudantis ou outros programas sociais da União. Declaro que, em caso de necessidade de desligamento da bolsa durante o período de vigência do edital, informarei a coordenação do projeto. Por fim, declaro ter ciência de que a </w:t>
      </w:r>
      <w:r>
        <w:rPr>
          <w:color w:val="000000"/>
          <w:sz w:val="24"/>
          <w:szCs w:val="24"/>
        </w:rPr>
        <w:t>bolsa recebida é intransferível.</w:t>
      </w:r>
    </w:p>
    <w:p w:rsidR="003A59AC" w:rsidRDefault="003A59AC">
      <w:pPr>
        <w:pBdr>
          <w:top w:val="nil"/>
          <w:left w:val="nil"/>
          <w:bottom w:val="nil"/>
          <w:right w:val="nil"/>
          <w:between w:val="nil"/>
        </w:pBdr>
        <w:jc w:val="both"/>
        <w:rPr>
          <w:color w:val="000000"/>
          <w:sz w:val="24"/>
          <w:szCs w:val="24"/>
        </w:rPr>
      </w:pPr>
    </w:p>
    <w:p w:rsidR="003A59AC" w:rsidRDefault="0092322F">
      <w:pPr>
        <w:pBdr>
          <w:top w:val="nil"/>
          <w:left w:val="nil"/>
          <w:bottom w:val="nil"/>
          <w:right w:val="nil"/>
          <w:between w:val="nil"/>
        </w:pBdr>
        <w:jc w:val="both"/>
        <w:rPr>
          <w:color w:val="000000"/>
          <w:sz w:val="24"/>
          <w:szCs w:val="24"/>
        </w:rPr>
      </w:pPr>
      <w:r>
        <w:rPr>
          <w:noProof/>
          <w:lang w:val="pt-BR" w:eastAsia="pt-BR" w:bidi="ar-SA"/>
        </w:rPr>
        <mc:AlternateContent>
          <mc:Choice Requires="wpg">
            <w:drawing>
              <wp:anchor distT="0" distB="0" distL="0" distR="0" simplePos="0" relativeHeight="251658240" behindDoc="0" locked="0" layoutInCell="1" hidden="0" allowOverlap="1">
                <wp:simplePos x="0" y="0"/>
                <wp:positionH relativeFrom="column">
                  <wp:posOffset>1828800</wp:posOffset>
                </wp:positionH>
                <wp:positionV relativeFrom="paragraph">
                  <wp:posOffset>127000</wp:posOffset>
                </wp:positionV>
                <wp:extent cx="2146415" cy="32500"/>
                <wp:effectExtent l="0" t="0" r="0" b="0"/>
                <wp:wrapTopAndBottom distT="0" distB="0"/>
                <wp:docPr id="8" name="Conector de Seta Reta 8"/>
                <wp:cNvGraphicFramePr/>
                <a:graphic xmlns:a="http://schemas.openxmlformats.org/drawingml/2006/main">
                  <a:graphicData uri="http://schemas.microsoft.com/office/word/2010/wordprocessingShape">
                    <wps:wsp>
                      <wps:cNvCnPr/>
                      <wps:spPr>
                        <a:xfrm>
                          <a:off x="4282693" y="3780000"/>
                          <a:ext cx="2126615" cy="0"/>
                        </a:xfrm>
                        <a:prstGeom prst="straightConnector1">
                          <a:avLst/>
                        </a:prstGeom>
                        <a:noFill/>
                        <a:ln w="99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1828800</wp:posOffset>
                </wp:positionH>
                <wp:positionV relativeFrom="paragraph">
                  <wp:posOffset>127000</wp:posOffset>
                </wp:positionV>
                <wp:extent cx="2146415" cy="325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46415" cy="32500"/>
                        </a:xfrm>
                        <a:prstGeom prst="rect"/>
                        <a:ln/>
                      </pic:spPr>
                    </pic:pic>
                  </a:graphicData>
                </a:graphic>
              </wp:anchor>
            </w:drawing>
          </mc:Fallback>
        </mc:AlternateContent>
      </w:r>
    </w:p>
    <w:p w:rsidR="003A59AC" w:rsidRDefault="003A59AC">
      <w:pPr>
        <w:pBdr>
          <w:top w:val="nil"/>
          <w:left w:val="nil"/>
          <w:bottom w:val="nil"/>
          <w:right w:val="nil"/>
          <w:between w:val="nil"/>
        </w:pBdr>
        <w:jc w:val="both"/>
        <w:rPr>
          <w:color w:val="000000"/>
          <w:sz w:val="24"/>
          <w:szCs w:val="24"/>
        </w:rPr>
      </w:pPr>
    </w:p>
    <w:p w:rsidR="003A59AC" w:rsidRDefault="0092322F">
      <w:pPr>
        <w:widowControl/>
        <w:pBdr>
          <w:top w:val="nil"/>
          <w:left w:val="nil"/>
          <w:bottom w:val="nil"/>
          <w:right w:val="nil"/>
          <w:between w:val="nil"/>
        </w:pBdr>
        <w:jc w:val="center"/>
        <w:rPr>
          <w:color w:val="000000"/>
          <w:sz w:val="24"/>
          <w:szCs w:val="24"/>
        </w:rPr>
      </w:pPr>
      <w:r>
        <w:rPr>
          <w:color w:val="000000"/>
          <w:sz w:val="24"/>
          <w:szCs w:val="24"/>
        </w:rPr>
        <w:t>Assinatura do candidato</w:t>
      </w:r>
    </w:p>
    <w:p w:rsidR="003A59AC" w:rsidRDefault="0092322F">
      <w:pPr>
        <w:widowControl/>
        <w:pBdr>
          <w:top w:val="nil"/>
          <w:left w:val="nil"/>
          <w:bottom w:val="nil"/>
          <w:right w:val="nil"/>
          <w:between w:val="nil"/>
        </w:pBdr>
        <w:jc w:val="center"/>
        <w:rPr>
          <w:color w:val="000000"/>
          <w:sz w:val="24"/>
          <w:szCs w:val="24"/>
        </w:rPr>
      </w:pPr>
      <w:r>
        <w:rPr>
          <w:color w:val="000000"/>
          <w:sz w:val="24"/>
          <w:szCs w:val="24"/>
        </w:rPr>
        <w:t>(digital ou próprio punho)</w:t>
      </w:r>
    </w:p>
    <w:p w:rsidR="003A59AC" w:rsidRDefault="0092322F">
      <w:pPr>
        <w:widowControl/>
        <w:pBdr>
          <w:top w:val="nil"/>
          <w:left w:val="nil"/>
          <w:bottom w:val="nil"/>
          <w:right w:val="nil"/>
          <w:between w:val="nil"/>
        </w:pBdr>
        <w:jc w:val="center"/>
        <w:rPr>
          <w:color w:val="000000"/>
          <w:sz w:val="24"/>
          <w:szCs w:val="24"/>
        </w:rPr>
      </w:pPr>
      <w:r>
        <w:rPr>
          <w:color w:val="000000"/>
          <w:sz w:val="24"/>
          <w:szCs w:val="24"/>
        </w:rPr>
        <w:t>(O envio deste documento no momento da inscrição</w:t>
      </w:r>
    </w:p>
    <w:p w:rsidR="003A59AC" w:rsidRDefault="0092322F">
      <w:pPr>
        <w:widowControl/>
        <w:pBdr>
          <w:top w:val="nil"/>
          <w:left w:val="nil"/>
          <w:bottom w:val="nil"/>
          <w:right w:val="nil"/>
          <w:between w:val="nil"/>
        </w:pBdr>
        <w:jc w:val="center"/>
        <w:rPr>
          <w:color w:val="000000"/>
          <w:sz w:val="24"/>
          <w:szCs w:val="24"/>
        </w:rPr>
      </w:pPr>
      <w:r>
        <w:rPr>
          <w:color w:val="000000"/>
          <w:sz w:val="24"/>
          <w:szCs w:val="24"/>
        </w:rPr>
        <w:t>confirma o aceite das condições especificadas.)</w:t>
      </w:r>
    </w:p>
    <w:p w:rsidR="003A59AC" w:rsidRDefault="003A59AC">
      <w:pPr>
        <w:pBdr>
          <w:top w:val="nil"/>
          <w:left w:val="nil"/>
          <w:bottom w:val="nil"/>
          <w:right w:val="nil"/>
          <w:between w:val="nil"/>
        </w:pBdr>
        <w:jc w:val="center"/>
        <w:rPr>
          <w:color w:val="000000"/>
          <w:sz w:val="24"/>
          <w:szCs w:val="24"/>
        </w:rPr>
      </w:pPr>
      <w:bookmarkStart w:id="1" w:name="_heading=h.gjdgxs" w:colFirst="0" w:colLast="0"/>
      <w:bookmarkEnd w:id="1"/>
    </w:p>
    <w:sectPr w:rsidR="003A59AC">
      <w:headerReference w:type="default" r:id="rId8"/>
      <w:pgSz w:w="11920" w:h="16860"/>
      <w:pgMar w:top="820" w:right="128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2F" w:rsidRDefault="0092322F">
      <w:r>
        <w:separator/>
      </w:r>
    </w:p>
  </w:endnote>
  <w:endnote w:type="continuationSeparator" w:id="0">
    <w:p w:rsidR="0092322F" w:rsidRDefault="0092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2F" w:rsidRDefault="0092322F">
      <w:r>
        <w:separator/>
      </w:r>
    </w:p>
  </w:footnote>
  <w:footnote w:type="continuationSeparator" w:id="0">
    <w:p w:rsidR="0092322F" w:rsidRDefault="0092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AC" w:rsidRDefault="0092322F">
    <w:pPr>
      <w:jc w:val="center"/>
      <w:rPr>
        <w:sz w:val="20"/>
        <w:szCs w:val="20"/>
      </w:rPr>
    </w:pPr>
    <w:r>
      <w:rPr>
        <w:noProof/>
        <w:lang w:val="pt-BR" w:eastAsia="pt-BR" w:bidi="ar-SA"/>
      </w:rPr>
      <w:drawing>
        <wp:anchor distT="0" distB="0" distL="114300" distR="114300" simplePos="0" relativeHeight="251658240" behindDoc="0" locked="0" layoutInCell="1" hidden="0" allowOverlap="1">
          <wp:simplePos x="0" y="0"/>
          <wp:positionH relativeFrom="column">
            <wp:posOffset>2699702</wp:posOffset>
          </wp:positionH>
          <wp:positionV relativeFrom="paragraph">
            <wp:posOffset>-161922</wp:posOffset>
          </wp:positionV>
          <wp:extent cx="506095" cy="53657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095" cy="536575"/>
                  </a:xfrm>
                  <a:prstGeom prst="rect">
                    <a:avLst/>
                  </a:prstGeom>
                  <a:ln/>
                </pic:spPr>
              </pic:pic>
            </a:graphicData>
          </a:graphic>
        </wp:anchor>
      </w:drawing>
    </w:r>
  </w:p>
  <w:p w:rsidR="003A59AC" w:rsidRDefault="003A59AC">
    <w:pPr>
      <w:jc w:val="center"/>
      <w:rPr>
        <w:sz w:val="20"/>
        <w:szCs w:val="20"/>
      </w:rPr>
    </w:pPr>
  </w:p>
  <w:p w:rsidR="003A59AC" w:rsidRDefault="003A59AC">
    <w:pPr>
      <w:jc w:val="center"/>
      <w:rPr>
        <w:sz w:val="20"/>
        <w:szCs w:val="20"/>
      </w:rPr>
    </w:pPr>
  </w:p>
  <w:p w:rsidR="003A59AC" w:rsidRDefault="0092322F">
    <w:pPr>
      <w:jc w:val="center"/>
    </w:pPr>
    <w:r>
      <w:rPr>
        <w:sz w:val="20"/>
        <w:szCs w:val="20"/>
      </w:rPr>
      <w:t>MINISTÉRIO DA EDUCAÇÃO</w:t>
    </w:r>
  </w:p>
  <w:p w:rsidR="003A59AC" w:rsidRDefault="0092322F">
    <w:pPr>
      <w:jc w:val="center"/>
      <w:rPr>
        <w:sz w:val="20"/>
        <w:szCs w:val="20"/>
      </w:rPr>
    </w:pPr>
    <w:r>
      <w:rPr>
        <w:sz w:val="20"/>
        <w:szCs w:val="20"/>
      </w:rPr>
      <w:t>Secretaria de Educação Profissional e Tecnológica</w:t>
    </w:r>
  </w:p>
  <w:p w:rsidR="003A59AC" w:rsidRDefault="0092322F">
    <w:pPr>
      <w:jc w:val="center"/>
      <w:rPr>
        <w:sz w:val="20"/>
        <w:szCs w:val="20"/>
      </w:rPr>
    </w:pPr>
    <w:r>
      <w:rPr>
        <w:sz w:val="20"/>
        <w:szCs w:val="20"/>
      </w:rPr>
      <w:t>Instituto Federal de Educação, Ciência e Tecnologia do Rio Grande do Sul</w:t>
    </w:r>
  </w:p>
  <w:p w:rsidR="003A59AC" w:rsidRDefault="0092322F">
    <w:pPr>
      <w:jc w:val="center"/>
      <w:rPr>
        <w:sz w:val="20"/>
        <w:szCs w:val="20"/>
      </w:rPr>
    </w:pPr>
    <w:r>
      <w:rPr>
        <w:sz w:val="20"/>
        <w:szCs w:val="20"/>
      </w:rPr>
      <w:t>Gabinete do Reitor</w:t>
    </w:r>
  </w:p>
  <w:p w:rsidR="003A59AC" w:rsidRDefault="0092322F">
    <w:pPr>
      <w:pBdr>
        <w:top w:val="nil"/>
        <w:left w:val="nil"/>
        <w:bottom w:val="nil"/>
        <w:right w:val="nil"/>
        <w:between w:val="nil"/>
      </w:pBdr>
      <w:tabs>
        <w:tab w:val="center" w:pos="4252"/>
        <w:tab w:val="right" w:pos="8504"/>
      </w:tabs>
      <w:jc w:val="center"/>
      <w:rPr>
        <w:sz w:val="20"/>
        <w:szCs w:val="20"/>
      </w:rPr>
    </w:pPr>
    <w:r>
      <w:rPr>
        <w:sz w:val="20"/>
        <w:szCs w:val="20"/>
      </w:rPr>
      <w:t>Rua Gen. Osório, 348 – Centro – Bento Gonçalves/RS – CEP 95.700-086</w:t>
    </w:r>
  </w:p>
  <w:p w:rsidR="003A59AC" w:rsidRDefault="0092322F">
    <w:pPr>
      <w:pBdr>
        <w:top w:val="nil"/>
        <w:left w:val="nil"/>
        <w:bottom w:val="nil"/>
        <w:right w:val="nil"/>
        <w:between w:val="nil"/>
      </w:pBdr>
      <w:tabs>
        <w:tab w:val="center" w:pos="4252"/>
        <w:tab w:val="right" w:pos="8504"/>
      </w:tabs>
      <w:spacing w:after="60"/>
      <w:jc w:val="center"/>
      <w:rPr>
        <w:sz w:val="20"/>
        <w:szCs w:val="20"/>
      </w:rPr>
    </w:pPr>
    <w:r>
      <w:rPr>
        <w:sz w:val="20"/>
        <w:szCs w:val="20"/>
      </w:rPr>
      <w:t>Telefone: (54) 3449.3300 – www.ifrs.edu.br – E-mail: proex@ifrs.edu.br</w:t>
    </w:r>
  </w:p>
  <w:p w:rsidR="003A59AC" w:rsidRDefault="003A59A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C"/>
    <w:rsid w:val="00132597"/>
    <w:rsid w:val="003A59AC"/>
    <w:rsid w:val="00923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386A1-DD7A-441F-B407-E57B4A4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pt-PT" w:bidi="pt-PT"/>
    </w:rPr>
  </w:style>
  <w:style w:type="paragraph" w:styleId="Ttulo1">
    <w:name w:val="heading 1"/>
    <w:basedOn w:val="Normal"/>
    <w:uiPriority w:val="1"/>
    <w:qFormat/>
    <w:pPr>
      <w:ind w:left="1287" w:right="1377"/>
      <w:jc w:val="center"/>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76946"/>
    <w:pPr>
      <w:tabs>
        <w:tab w:val="center" w:pos="4252"/>
        <w:tab w:val="right" w:pos="8504"/>
      </w:tabs>
    </w:pPr>
  </w:style>
  <w:style w:type="character" w:customStyle="1" w:styleId="CabealhoChar">
    <w:name w:val="Cabeçalho Char"/>
    <w:basedOn w:val="Fontepargpadro"/>
    <w:link w:val="Cabealho"/>
    <w:uiPriority w:val="99"/>
    <w:rsid w:val="00676946"/>
    <w:rPr>
      <w:rFonts w:ascii="Calibri" w:eastAsia="Calibri" w:hAnsi="Calibri" w:cs="Calibri"/>
      <w:lang w:val="pt-PT" w:eastAsia="pt-PT" w:bidi="pt-PT"/>
    </w:rPr>
  </w:style>
  <w:style w:type="paragraph" w:styleId="Rodap">
    <w:name w:val="footer"/>
    <w:basedOn w:val="Normal"/>
    <w:link w:val="RodapChar"/>
    <w:uiPriority w:val="99"/>
    <w:unhideWhenUsed/>
    <w:rsid w:val="00676946"/>
    <w:pPr>
      <w:tabs>
        <w:tab w:val="center" w:pos="4252"/>
        <w:tab w:val="right" w:pos="8504"/>
      </w:tabs>
    </w:pPr>
  </w:style>
  <w:style w:type="character" w:customStyle="1" w:styleId="RodapChar">
    <w:name w:val="Rodapé Char"/>
    <w:basedOn w:val="Fontepargpadro"/>
    <w:link w:val="Rodap"/>
    <w:uiPriority w:val="99"/>
    <w:rsid w:val="00676946"/>
    <w:rPr>
      <w:rFonts w:ascii="Calibri" w:eastAsia="Calibri" w:hAnsi="Calibri" w:cs="Calibri"/>
      <w:lang w:val="pt-PT" w:eastAsia="pt-PT" w:bidi="pt-PT"/>
    </w:rPr>
  </w:style>
  <w:style w:type="paragraph" w:styleId="NormalWeb">
    <w:name w:val="Normal (Web)"/>
    <w:basedOn w:val="Normal"/>
    <w:uiPriority w:val="99"/>
    <w:semiHidden/>
    <w:unhideWhenUsed/>
    <w:rsid w:val="00024B2E"/>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uopyq4TJH//hi23Jg8lrNSZ3g==">AMUW2mUd25quJaty7GsRVFWujrPJaWpeh2uUlT41ahSuzbFcWBip6Vq4hXYR90aRfRnhAFD/oc6VUyTKuvS5KcX/5uXWx5SdHgOR/XRFIco5PMlOn2K0dY8V71DyBwD6IT06eDq/+VGn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 Schiedeck</cp:lastModifiedBy>
  <cp:revision>2</cp:revision>
  <dcterms:created xsi:type="dcterms:W3CDTF">2022-05-19T13:22:00Z</dcterms:created>
  <dcterms:modified xsi:type="dcterms:W3CDTF">2022-05-19T13:22:00Z</dcterms:modified>
</cp:coreProperties>
</file>