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center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AN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EXO I</w:t>
      </w: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II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– AUTORIZAÇÃO DO SETOR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EDITAL IFRS Nº 38/2022 – COMPLEMENTAR AO EDITAL IFRS N° 10/2020 - PROCESSO DE SELEÇÃO PÚBLICA SIMPLIFICADA PARA BOLSISTAS DO PROJETO ALVORADA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9"/>
          <w:szCs w:val="19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17"/>
          <w:tab w:val="left" w:pos="7755"/>
          <w:tab w:val="left" w:pos="8669"/>
        </w:tabs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Autorizo o/a servido/a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single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vertAlign w:val="baseline"/>
          <w:rtl w:val="0"/>
        </w:rPr>
        <w:t xml:space="preserve">________________________________________________________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, ocupante do cargo de_______________________________________, com carga horária semanal de ____________(h/a),  no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vertAlign w:val="baseline"/>
          <w:rtl w:val="0"/>
        </w:rPr>
        <w:t xml:space="preserve"> _______________________________(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nome do campus), aprovado/a  no Processo de Seleção Edital nº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38/2022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, para atuar como _______________________________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217"/>
          <w:tab w:val="left" w:pos="7755"/>
          <w:tab w:val="left" w:pos="8669"/>
        </w:tabs>
        <w:spacing w:after="0" w:before="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__________________________________ no Projeto Alvorada.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36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Declaro ainda que o desenvolvimento de tais atividades pelo servidor, não prejudicará a carga horária regular de atuação do mesmo nesta instituição.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7"/>
          <w:szCs w:val="27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57"/>
          <w:tab w:val="left" w:pos="4468"/>
          <w:tab w:val="left" w:pos="7211"/>
        </w:tabs>
        <w:spacing w:after="0" w:before="52" w:line="240" w:lineRule="auto"/>
        <w:ind w:left="269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single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(RS),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single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de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single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de 2022.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before="9" w:lineRule="auto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sz w:val="15"/>
          <w:szCs w:val="15"/>
          <w:highlight w:val="white"/>
          <w:rtl w:val="0"/>
        </w:rPr>
        <w:t xml:space="preserve">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2" w:line="240" w:lineRule="auto"/>
        <w:ind w:left="401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Chefia Imediata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40" w:w="11910" w:orient="portrait"/>
      <w:pgMar w:bottom="1134" w:top="2976.377952755906" w:left="851" w:right="708.5433070866151" w:header="244" w:footer="28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ind w:left="426" w:right="-19" w:firstLine="37.99999999999997"/>
      <w:jc w:val="center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Rua Gen. Osório, 348 – Centro – Bento Gonçalves/RS</w:t>
    </w:r>
  </w:p>
  <w:p w:rsidR="00000000" w:rsidDel="00000000" w:rsidP="00000000" w:rsidRDefault="00000000" w:rsidRPr="00000000" w14:paraId="0000001F">
    <w:pPr>
      <w:ind w:left="426" w:right="-19" w:firstLine="37.99999999999997"/>
      <w:jc w:val="center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CEP 95.700-086 Telefone: (54) 3449.3331 –</w:t>
    </w:r>
  </w:p>
  <w:p w:rsidR="00000000" w:rsidDel="00000000" w:rsidP="00000000" w:rsidRDefault="00000000" w:rsidRPr="00000000" w14:paraId="00000020">
    <w:pPr>
      <w:ind w:left="426" w:right="-19" w:firstLine="37.99999999999997"/>
      <w:jc w:val="center"/>
      <w:rPr>
        <w:sz w:val="16"/>
        <w:szCs w:val="16"/>
      </w:rPr>
    </w:pPr>
    <w:hyperlink r:id="rId1">
      <w:r w:rsidDel="00000000" w:rsidR="00000000" w:rsidRPr="00000000">
        <w:rPr>
          <w:sz w:val="16"/>
          <w:szCs w:val="16"/>
          <w:rtl w:val="0"/>
        </w:rPr>
        <w:t xml:space="preserve">www.ifrs.edu.br </w:t>
      </w:r>
    </w:hyperlink>
    <w:r w:rsidDel="00000000" w:rsidR="00000000" w:rsidRPr="00000000">
      <w:rPr>
        <w:sz w:val="16"/>
        <w:szCs w:val="16"/>
        <w:rtl w:val="0"/>
      </w:rPr>
      <w:t xml:space="preserve">– E-mail: </w:t>
    </w:r>
    <w:hyperlink r:id="rId2">
      <w:r w:rsidDel="00000000" w:rsidR="00000000" w:rsidRPr="00000000">
        <w:rPr>
          <w:sz w:val="16"/>
          <w:szCs w:val="16"/>
          <w:rtl w:val="0"/>
        </w:rPr>
        <w:t xml:space="preserve">proen@ifrs.edu.br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ind w:left="2737" w:right="2731" w:firstLine="38.000000000000114"/>
      <w:jc w:val="center"/>
      <w:rPr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812800</wp:posOffset>
              </wp:positionH>
              <wp:positionV relativeFrom="paragraph">
                <wp:posOffset>685800</wp:posOffset>
              </wp:positionV>
              <wp:extent cx="4215130" cy="734060"/>
              <wp:effectExtent b="0" l="0" r="0" t="0"/>
              <wp:wrapSquare wrapText="bothSides" distB="0" distT="0" distL="0" distR="0"/>
              <wp:docPr id="75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267010" y="3441545"/>
                        <a:ext cx="4157980" cy="676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5.00000953674316"/>
                            <w:ind w:left="17.999999523162842" w:right="17.999999523162842" w:firstLine="108.00000190734863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MINISTÉRIO DA EDUCAÇÃO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68.00000190734863"/>
                            <w:ind w:left="20" w:right="17.999999523162842" w:firstLine="12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Secretaria de Educação Profissional e Tecnológica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20" w:right="17.999999523162842" w:firstLine="12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Instituto Federal de Educação, Ciência e Tecnologia do Rio Grande do Sul Gabinete do Reitor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812800</wp:posOffset>
              </wp:positionH>
              <wp:positionV relativeFrom="paragraph">
                <wp:posOffset>685800</wp:posOffset>
              </wp:positionV>
              <wp:extent cx="4215130" cy="734060"/>
              <wp:effectExtent b="0" l="0" r="0" t="0"/>
              <wp:wrapSquare wrapText="bothSides" distB="0" distT="0" distL="0" distR="0"/>
              <wp:docPr id="75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215130" cy="73406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2717165</wp:posOffset>
          </wp:positionH>
          <wp:positionV relativeFrom="paragraph">
            <wp:posOffset>0</wp:posOffset>
          </wp:positionV>
          <wp:extent cx="506729" cy="539750"/>
          <wp:effectExtent b="0" l="0" r="0" t="0"/>
          <wp:wrapSquare wrapText="bothSides" distB="0" distT="0" distL="0" distR="0"/>
          <wp:docPr id="7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06729" cy="53975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51" w:lineRule="auto"/>
      <w:ind w:left="644"/>
      <w:jc w:val="center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51" w:lineRule="auto"/>
      <w:ind w:left="644"/>
      <w:jc w:val="center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51" w:lineRule="auto"/>
      <w:ind w:left="644"/>
      <w:jc w:val="center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51" w:lineRule="auto"/>
      <w:ind w:left="644"/>
      <w:jc w:val="center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51" w:lineRule="auto"/>
      <w:ind w:left="644"/>
      <w:jc w:val="center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51" w:lineRule="auto"/>
      <w:ind w:left="644"/>
      <w:jc w:val="center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  <w:rPr>
      <w:rFonts w:ascii="Calibri" w:cs="Calibri" w:eastAsia="Calibri" w:hAnsi="Calibri"/>
      <w:lang w:val="pt-PT"/>
    </w:rPr>
  </w:style>
  <w:style w:type="paragraph" w:styleId="Ttulo1">
    <w:name w:val="heading 1"/>
    <w:basedOn w:val="Normal"/>
    <w:uiPriority w:val="1"/>
    <w:qFormat w:val="1"/>
    <w:pPr>
      <w:spacing w:before="51"/>
      <w:ind w:left="644"/>
      <w:jc w:val="center"/>
      <w:outlineLvl w:val="0"/>
    </w:pPr>
    <w:rPr>
      <w:b w:val="1"/>
      <w:bCs w:val="1"/>
      <w:sz w:val="24"/>
      <w:szCs w:val="24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texto">
    <w:name w:val="Body Text"/>
    <w:basedOn w:val="Normal"/>
    <w:uiPriority w:val="1"/>
    <w:qFormat w:val="1"/>
    <w:rPr>
      <w:sz w:val="24"/>
      <w:szCs w:val="24"/>
    </w:rPr>
  </w:style>
  <w:style w:type="paragraph" w:styleId="PargrafodaLista">
    <w:name w:val="List Paragraph"/>
    <w:basedOn w:val="Normal"/>
    <w:uiPriority w:val="1"/>
    <w:qFormat w:val="1"/>
    <w:pPr>
      <w:ind w:left="404"/>
      <w:jc w:val="both"/>
    </w:pPr>
  </w:style>
  <w:style w:type="paragraph" w:styleId="TableParagraph" w:customStyle="1">
    <w:name w:val="Table Paragraph"/>
    <w:basedOn w:val="Normal"/>
    <w:uiPriority w:val="1"/>
    <w:qFormat w:val="1"/>
  </w:style>
  <w:style w:type="paragraph" w:styleId="Cabealho">
    <w:name w:val="header"/>
    <w:basedOn w:val="Normal"/>
    <w:link w:val="CabealhoChar"/>
    <w:uiPriority w:val="99"/>
    <w:unhideWhenUsed w:val="1"/>
    <w:rsid w:val="000D6E2C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0D6E2C"/>
    <w:rPr>
      <w:rFonts w:ascii="Calibri" w:cs="Calibri" w:eastAsia="Calibri" w:hAnsi="Calibri"/>
      <w:lang w:val="pt-PT"/>
    </w:rPr>
  </w:style>
  <w:style w:type="paragraph" w:styleId="Rodap">
    <w:name w:val="footer"/>
    <w:basedOn w:val="Normal"/>
    <w:link w:val="RodapChar"/>
    <w:uiPriority w:val="99"/>
    <w:unhideWhenUsed w:val="1"/>
    <w:rsid w:val="000D6E2C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0D6E2C"/>
    <w:rPr>
      <w:rFonts w:ascii="Calibri" w:cs="Calibri" w:eastAsia="Calibri" w:hAnsi="Calibri"/>
      <w:lang w:val="pt-PT"/>
    </w:rPr>
  </w:style>
  <w:style w:type="character" w:styleId="nfase">
    <w:name w:val="Emphasis"/>
    <w:basedOn w:val="Fontepargpadro"/>
    <w:uiPriority w:val="20"/>
    <w:qFormat w:val="1"/>
    <w:rsid w:val="00C84B73"/>
    <w:rPr>
      <w:i w:val="1"/>
      <w:iCs w:val="1"/>
    </w:rPr>
  </w:style>
  <w:style w:type="character" w:styleId="Hyperlink">
    <w:name w:val="Hyperlink"/>
    <w:basedOn w:val="Fontepargpadro"/>
    <w:uiPriority w:val="99"/>
    <w:unhideWhenUsed w:val="1"/>
    <w:rsid w:val="00133A04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 w:val="1"/>
    <w:unhideWhenUsed w:val="1"/>
    <w:rsid w:val="00133A04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ifrs.edu.br/" TargetMode="External"/><Relationship Id="rId2" Type="http://schemas.openxmlformats.org/officeDocument/2006/relationships/hyperlink" Target="mailto:proen@ifrs.edu.b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m2rz4vcU1gcQW7cokj7HXNYWIg==">AMUW2mW1d7SXk6hD4Z5FK37RR+q0rF5YwrAGGQCzdjaX0i61JknotKUDr7KCzU9mhgAyvYrAh5W56ovs8arzMsWo6t6CT9IDqlaR5EvDegEMsyzxJVa5B6A=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2020-03-15T21:20:00Z</dcterms:created>
  <dc:creator>Fernando Loris Ortolan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2020-03-13T00:00:00Z</vt:filetime>
  </property>
</Properties>
</file>