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E5" w:rsidRDefault="00E02C6D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REQUISIÇÃO DE EMPENHO</w:t>
      </w:r>
    </w:p>
    <w:p w:rsidR="007E6CE5" w:rsidRDefault="007E6CE5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E6CE5" w:rsidRDefault="00E02C6D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 PROCESSO DE CONTRATAÇÃO:</w:t>
      </w:r>
    </w:p>
    <w:p w:rsidR="007E6CE5" w:rsidRDefault="00E02C6D">
      <w:pPr>
        <w:spacing w:line="360" w:lineRule="auto"/>
        <w:ind w:left="72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Modalidade: </w:t>
      </w:r>
      <w:r>
        <w:rPr>
          <w:rFonts w:ascii="Calibri" w:eastAsia="Calibri" w:hAnsi="Calibri" w:cs="Calibri"/>
          <w:i/>
          <w:sz w:val="20"/>
          <w:szCs w:val="20"/>
        </w:rPr>
        <w:t>Pregão, dispensa, inexigibilidade, adesão à ata, “NÃO SE APLICA”</w:t>
      </w:r>
    </w:p>
    <w:p w:rsidR="007E6CE5" w:rsidRDefault="00E02C6D">
      <w:pPr>
        <w:spacing w:line="36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UASG da licitação: </w:t>
      </w:r>
    </w:p>
    <w:p w:rsidR="007E6CE5" w:rsidRDefault="00E02C6D">
      <w:pPr>
        <w:spacing w:line="360" w:lineRule="auto"/>
        <w:ind w:left="72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  <w:vertAlign w:val="superscript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do Contrato: </w:t>
      </w:r>
      <w:r>
        <w:rPr>
          <w:rFonts w:ascii="Calibri" w:eastAsia="Calibri" w:hAnsi="Calibri" w:cs="Calibri"/>
          <w:i/>
          <w:sz w:val="20"/>
          <w:szCs w:val="20"/>
        </w:rPr>
        <w:t>(se houver)</w:t>
      </w:r>
    </w:p>
    <w:p w:rsidR="007E6CE5" w:rsidRDefault="007E6CE5">
      <w:pPr>
        <w:spacing w:line="360" w:lineRule="auto"/>
        <w:ind w:left="72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7E6CE5" w:rsidRDefault="00E02C6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DADOS DO SOLICITANTE:</w:t>
      </w:r>
    </w:p>
    <w:p w:rsidR="007E6CE5" w:rsidRDefault="00E02C6D">
      <w:pPr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 Requisitante:</w:t>
      </w:r>
    </w:p>
    <w:p w:rsidR="007E6CE5" w:rsidRDefault="00E02C6D">
      <w:pPr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UG: </w:t>
      </w:r>
    </w:p>
    <w:p w:rsidR="007E6CE5" w:rsidRDefault="00E02C6D">
      <w:pPr>
        <w:spacing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E-mail:</w:t>
      </w:r>
    </w:p>
    <w:p w:rsidR="007E6CE5" w:rsidRDefault="00E02C6D">
      <w:pPr>
        <w:spacing w:line="360" w:lineRule="auto"/>
        <w:ind w:left="720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Fone:</w:t>
      </w:r>
      <w:r>
        <w:rPr>
          <w:rFonts w:ascii="Calibri" w:eastAsia="Calibri" w:hAnsi="Calibri" w:cs="Calibri"/>
          <w:b/>
          <w:sz w:val="24"/>
          <w:szCs w:val="24"/>
        </w:rPr>
        <w:t>DADOS</w:t>
      </w:r>
      <w:proofErr w:type="spellEnd"/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PARA EMPENHO: </w:t>
      </w:r>
      <w:r>
        <w:rPr>
          <w:rFonts w:ascii="Calibri" w:eastAsia="Calibri" w:hAnsi="Calibri" w:cs="Calibri"/>
          <w:i/>
          <w:sz w:val="20"/>
          <w:szCs w:val="20"/>
          <w:highlight w:val="yellow"/>
        </w:rPr>
        <w:t>(repetir os dados abaixo para cada  fornecedor)</w:t>
      </w:r>
    </w:p>
    <w:p w:rsidR="007E6CE5" w:rsidRDefault="00E02C6D">
      <w:pPr>
        <w:spacing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Razão Social do Fornecedor:</w:t>
      </w:r>
    </w:p>
    <w:p w:rsidR="007E6CE5" w:rsidRDefault="00E02C6D">
      <w:pPr>
        <w:spacing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CNPJ:</w:t>
      </w:r>
    </w:p>
    <w:p w:rsidR="007E6CE5" w:rsidRDefault="00E02C6D">
      <w:pPr>
        <w:spacing w:line="360" w:lineRule="auto"/>
        <w:ind w:left="10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</w:p>
    <w:p w:rsidR="007E6CE5" w:rsidRDefault="007E6CE5">
      <w:pPr>
        <w:spacing w:line="360" w:lineRule="auto"/>
        <w:ind w:left="1080" w:hanging="36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39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8"/>
        <w:gridCol w:w="3052"/>
        <w:gridCol w:w="1012"/>
        <w:gridCol w:w="778"/>
        <w:gridCol w:w="1095"/>
        <w:gridCol w:w="1425"/>
        <w:gridCol w:w="1358"/>
      </w:tblGrid>
      <w:tr w:rsidR="007E6CE5">
        <w:tc>
          <w:tcPr>
            <w:tcW w:w="678" w:type="dxa"/>
          </w:tcPr>
          <w:p w:rsidR="007E6CE5" w:rsidRDefault="00E02C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Item</w:t>
            </w:r>
          </w:p>
        </w:tc>
        <w:tc>
          <w:tcPr>
            <w:tcW w:w="3052" w:type="dxa"/>
          </w:tcPr>
          <w:p w:rsidR="007E6CE5" w:rsidRDefault="00E02C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Descrição resumida</w:t>
            </w:r>
          </w:p>
        </w:tc>
        <w:tc>
          <w:tcPr>
            <w:tcW w:w="1012" w:type="dxa"/>
          </w:tcPr>
          <w:p w:rsidR="007E6CE5" w:rsidRDefault="00E02C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 Categoria</w:t>
            </w:r>
          </w:p>
        </w:tc>
        <w:tc>
          <w:tcPr>
            <w:tcW w:w="778" w:type="dxa"/>
          </w:tcPr>
          <w:p w:rsidR="007E6CE5" w:rsidRDefault="00E02C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PI Tema</w:t>
            </w:r>
          </w:p>
        </w:tc>
        <w:tc>
          <w:tcPr>
            <w:tcW w:w="1095" w:type="dxa"/>
          </w:tcPr>
          <w:p w:rsidR="007E6CE5" w:rsidRDefault="00E02C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Qtde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a empenhar</w:t>
            </w:r>
          </w:p>
        </w:tc>
        <w:tc>
          <w:tcPr>
            <w:tcW w:w="1425" w:type="dxa"/>
          </w:tcPr>
          <w:p w:rsidR="007E6CE5" w:rsidRDefault="00E02C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 Unitário homologado</w:t>
            </w:r>
          </w:p>
        </w:tc>
        <w:tc>
          <w:tcPr>
            <w:tcW w:w="1358" w:type="dxa"/>
          </w:tcPr>
          <w:p w:rsidR="007E6CE5" w:rsidRDefault="00E02C6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 Total a empenhar</w:t>
            </w:r>
          </w:p>
        </w:tc>
      </w:tr>
      <w:tr w:rsidR="007E6CE5">
        <w:tc>
          <w:tcPr>
            <w:tcW w:w="678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E6CE5">
        <w:tc>
          <w:tcPr>
            <w:tcW w:w="678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E6CE5">
        <w:tc>
          <w:tcPr>
            <w:tcW w:w="8040" w:type="dxa"/>
            <w:gridSpan w:val="6"/>
          </w:tcPr>
          <w:p w:rsidR="007E6CE5" w:rsidRDefault="00E02C6D">
            <w:pPr>
              <w:spacing w:line="36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 para o Fornecedor R$</w:t>
            </w:r>
          </w:p>
        </w:tc>
        <w:tc>
          <w:tcPr>
            <w:tcW w:w="1358" w:type="dxa"/>
          </w:tcPr>
          <w:p w:rsidR="007E6CE5" w:rsidRDefault="007E6CE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7E6CE5" w:rsidRDefault="007E6CE5">
      <w:pPr>
        <w:spacing w:line="360" w:lineRule="auto"/>
        <w:ind w:left="1080" w:hanging="360"/>
        <w:rPr>
          <w:rFonts w:ascii="Calibri" w:eastAsia="Calibri" w:hAnsi="Calibri" w:cs="Calibri"/>
          <w:b/>
          <w:sz w:val="24"/>
          <w:szCs w:val="24"/>
        </w:rPr>
      </w:pPr>
    </w:p>
    <w:p w:rsidR="007E6CE5" w:rsidRDefault="00E02C6D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VALOR TOTAL DA REQUISIÇÃO: R$</w:t>
      </w:r>
    </w:p>
    <w:p w:rsidR="007E6CE5" w:rsidRDefault="007E6CE5">
      <w:pPr>
        <w:spacing w:line="360" w:lineRule="auto"/>
        <w:ind w:left="720"/>
        <w:rPr>
          <w:b/>
          <w:sz w:val="24"/>
          <w:szCs w:val="24"/>
        </w:rPr>
      </w:pPr>
    </w:p>
    <w:p w:rsidR="007E6CE5" w:rsidRDefault="00E02C6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FINALIDADE DA DESPESA: </w:t>
      </w:r>
      <w:r>
        <w:rPr>
          <w:rFonts w:ascii="Calibri" w:eastAsia="Calibri" w:hAnsi="Calibri" w:cs="Calibri"/>
          <w:i/>
          <w:sz w:val="20"/>
          <w:szCs w:val="20"/>
          <w:highlight w:val="yellow"/>
        </w:rPr>
        <w:t xml:space="preserve">(se houver </w:t>
      </w:r>
      <w:proofErr w:type="gramStart"/>
      <w:r>
        <w:rPr>
          <w:rFonts w:ascii="Calibri" w:eastAsia="Calibri" w:hAnsi="Calibri" w:cs="Calibri"/>
          <w:i/>
          <w:sz w:val="20"/>
          <w:szCs w:val="20"/>
          <w:highlight w:val="yellow"/>
        </w:rPr>
        <w:t>diversas  finalidades</w:t>
      </w:r>
      <w:proofErr w:type="gramEnd"/>
      <w:r>
        <w:rPr>
          <w:rFonts w:ascii="Calibri" w:eastAsia="Calibri" w:hAnsi="Calibri" w:cs="Calibri"/>
          <w:i/>
          <w:sz w:val="20"/>
          <w:szCs w:val="20"/>
          <w:highlight w:val="yellow"/>
        </w:rPr>
        <w:t>, indicar os itens correspondentes a cada uma delas))</w:t>
      </w:r>
    </w:p>
    <w:p w:rsidR="007E6CE5" w:rsidRDefault="00E02C6D">
      <w:pPr>
        <w:spacing w:line="360" w:lineRule="auto"/>
        <w:ind w:left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Descrição:</w:t>
      </w:r>
    </w:p>
    <w:p w:rsidR="007E6CE5" w:rsidRDefault="007E6CE5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7E6CE5" w:rsidRDefault="00E02C6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 e SIAPE do Requisitante responsável pela demanda:</w:t>
      </w:r>
    </w:p>
    <w:p w:rsidR="007E6CE5" w:rsidRDefault="00E02C6D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Nome, cargo e Portaria de nomeação da autoridade máxima da Área Requisitante (Pró-Reitor para a reitoria, Diretor da área requisitante nos campi):</w:t>
      </w:r>
    </w:p>
    <w:p w:rsidR="007E6CE5" w:rsidRDefault="00E02C6D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PI CATEGORIA DE APROPRIAÇÃO:</w:t>
      </w:r>
    </w:p>
    <w:tbl>
      <w:tblPr>
        <w:tblStyle w:val="a0"/>
        <w:tblW w:w="8160" w:type="dxa"/>
        <w:tblInd w:w="0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  <w:insideH w:val="dashed" w:sz="8" w:space="0" w:color="BBBBBB"/>
          <w:insideV w:val="dashed" w:sz="8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8160"/>
      </w:tblGrid>
      <w:tr w:rsidR="007E6CE5">
        <w:trPr>
          <w:trHeight w:val="9840"/>
        </w:trPr>
        <w:tc>
          <w:tcPr>
            <w:tcW w:w="8160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6CE5" w:rsidRDefault="00E02C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CÓDIGO DESCRIÇÃO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01 Gestão Administrativa da Unidade ou da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Subação</w:t>
            </w:r>
            <w:proofErr w:type="spellEnd"/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Emendas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 Ensino (**)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 Pesquisa (**)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 Extensão (**)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 Educação a Distância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 Assistência Estudantil/Permanência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 Tecnologia, Inovação e Recursos Digitais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 Obras - Construção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 Obras - Ampliação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43 Obras - Reforma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 Auxílio de Avaliação Educacional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 Bolsas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56 Capacitação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 Evento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 Formação e Capacitação de Professores e Profissionais da Educação Básica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 Aquisição de Materiais, Mobiliário e Equipamentos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 Veículos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82 Avaliações e Estatísticas Educacionais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94 Fomento à Pós-Graduação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95 Acervo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ibliográfico</w:t>
            </w:r>
          </w:p>
          <w:p w:rsidR="007E6CE5" w:rsidRDefault="00E02C6D">
            <w:pPr>
              <w:spacing w:before="240" w:after="2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97 Transferências Voluntárias</w:t>
            </w:r>
          </w:p>
        </w:tc>
      </w:tr>
    </w:tbl>
    <w:p w:rsidR="007E6CE5" w:rsidRDefault="00E02C6D">
      <w:pPr>
        <w:spacing w:before="240" w:after="24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</w:p>
    <w:p w:rsidR="007E6CE5" w:rsidRDefault="00E02C6D">
      <w:pPr>
        <w:spacing w:before="240" w:after="240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</w:p>
    <w:p w:rsidR="007E6CE5" w:rsidRDefault="007E6CE5">
      <w:pPr>
        <w:spacing w:before="240" w:after="240"/>
        <w:rPr>
          <w:rFonts w:ascii="Verdana" w:eastAsia="Verdana" w:hAnsi="Verdana" w:cs="Verdana"/>
          <w:sz w:val="17"/>
          <w:szCs w:val="17"/>
        </w:rPr>
      </w:pPr>
      <w:bookmarkStart w:id="0" w:name="_GoBack"/>
      <w:bookmarkEnd w:id="0"/>
    </w:p>
    <w:p w:rsidR="007E6CE5" w:rsidRDefault="007E6CE5">
      <w:pPr>
        <w:spacing w:before="240" w:after="240"/>
        <w:rPr>
          <w:rFonts w:ascii="Verdana" w:eastAsia="Verdana" w:hAnsi="Verdana" w:cs="Verdana"/>
          <w:sz w:val="17"/>
          <w:szCs w:val="17"/>
        </w:rPr>
      </w:pPr>
    </w:p>
    <w:p w:rsidR="007E6CE5" w:rsidRDefault="00E02C6D">
      <w:pPr>
        <w:spacing w:before="240" w:after="240"/>
        <w:jc w:val="center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PI - TEMA / PÚBLICO / MODALIDADE:</w:t>
      </w:r>
    </w:p>
    <w:p w:rsidR="007E6CE5" w:rsidRDefault="00E02C6D">
      <w:pPr>
        <w:spacing w:before="240" w:after="240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lastRenderedPageBreak/>
        <w:t xml:space="preserve"> </w:t>
      </w:r>
    </w:p>
    <w:tbl>
      <w:tblPr>
        <w:tblStyle w:val="a1"/>
        <w:tblW w:w="8190" w:type="dxa"/>
        <w:tblInd w:w="0" w:type="dxa"/>
        <w:tblBorders>
          <w:top w:val="dashed" w:sz="8" w:space="0" w:color="000000"/>
          <w:left w:val="dashed" w:sz="8" w:space="0" w:color="000000"/>
          <w:bottom w:val="dashed" w:sz="8" w:space="0" w:color="000000"/>
          <w:right w:val="dashed" w:sz="8" w:space="0" w:color="000000"/>
          <w:insideH w:val="dashed" w:sz="8" w:space="0" w:color="000000"/>
          <w:insideV w:val="dashed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90"/>
      </w:tblGrid>
      <w:tr w:rsidR="007E6CE5">
        <w:trPr>
          <w:trHeight w:val="1575"/>
        </w:trPr>
        <w:tc>
          <w:tcPr>
            <w:tcW w:w="819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6CE5" w:rsidRDefault="00E02C6D">
            <w:pPr>
              <w:spacing w:before="240" w:after="240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CÓDIGO DESCRIÇÃO</w:t>
            </w:r>
          </w:p>
          <w:p w:rsidR="007E6CE5" w:rsidRDefault="00E02C6D">
            <w:pPr>
              <w:spacing w:before="240" w:after="24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 Educação Especial/Acessibilidade</w:t>
            </w:r>
          </w:p>
          <w:p w:rsidR="007E6CE5" w:rsidRDefault="00E02C6D">
            <w:pPr>
              <w:spacing w:before="240" w:after="24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I Educação Integral</w:t>
            </w:r>
          </w:p>
          <w:p w:rsidR="007E6CE5" w:rsidRDefault="00E02C6D">
            <w:pPr>
              <w:spacing w:before="240" w:after="24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R Vulnerabilidade Social</w:t>
            </w:r>
          </w:p>
        </w:tc>
      </w:tr>
    </w:tbl>
    <w:p w:rsidR="007E6CE5" w:rsidRDefault="00E02C6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E6CE5" w:rsidRDefault="007E6CE5">
      <w:pPr>
        <w:spacing w:before="240" w:after="240"/>
        <w:ind w:left="360"/>
        <w:rPr>
          <w:rFonts w:ascii="Calibri" w:eastAsia="Calibri" w:hAnsi="Calibri" w:cs="Calibri"/>
          <w:sz w:val="24"/>
          <w:szCs w:val="24"/>
        </w:rPr>
      </w:pPr>
    </w:p>
    <w:p w:rsidR="007E6CE5" w:rsidRDefault="00E02C6D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highlight w:val="yellow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Obs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: inserir o documento como anexo no SIPAC e solicitar as assinaturas via sistema. </w:t>
      </w:r>
    </w:p>
    <w:p w:rsidR="007E6CE5" w:rsidRDefault="00E02C6D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ESTE TEXTO E TABELA DE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yellow"/>
        </w:rPr>
        <w:t>PIs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PODEM SER EXCLUÍDOS APÓS DOCUMENTO COLADO NO SIPAC.</w:t>
      </w:r>
    </w:p>
    <w:p w:rsidR="007E6CE5" w:rsidRDefault="007E6CE5">
      <w:pPr>
        <w:rPr>
          <w:rFonts w:ascii="Calibri" w:eastAsia="Calibri" w:hAnsi="Calibri" w:cs="Calibri"/>
          <w:sz w:val="24"/>
          <w:szCs w:val="24"/>
        </w:rPr>
      </w:pPr>
    </w:p>
    <w:sectPr w:rsidR="007E6CE5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2C6D">
      <w:pPr>
        <w:spacing w:line="240" w:lineRule="auto"/>
      </w:pPr>
      <w:r>
        <w:separator/>
      </w:r>
    </w:p>
  </w:endnote>
  <w:endnote w:type="continuationSeparator" w:id="0">
    <w:p w:rsidR="00000000" w:rsidRDefault="00E02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E5" w:rsidRDefault="00E02C6D">
    <w:pPr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Revisado em JANEIRO/2022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02C6D">
      <w:pPr>
        <w:spacing w:line="240" w:lineRule="auto"/>
      </w:pPr>
      <w:r>
        <w:separator/>
      </w:r>
    </w:p>
  </w:footnote>
  <w:footnote w:type="continuationSeparator" w:id="0">
    <w:p w:rsidR="00000000" w:rsidRDefault="00E02C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51B5E"/>
    <w:multiLevelType w:val="multilevel"/>
    <w:tmpl w:val="53E02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E5"/>
    <w:rsid w:val="007E6CE5"/>
    <w:rsid w:val="00E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F357"/>
  <w15:docId w15:val="{63AA3465-3211-482F-A66A-2A5ED03C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2C6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2C6D"/>
  </w:style>
  <w:style w:type="paragraph" w:styleId="Rodap">
    <w:name w:val="footer"/>
    <w:basedOn w:val="Normal"/>
    <w:link w:val="RodapChar"/>
    <w:uiPriority w:val="99"/>
    <w:unhideWhenUsed/>
    <w:rsid w:val="00E02C6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Rosane Fabris</cp:lastModifiedBy>
  <cp:revision>2</cp:revision>
  <dcterms:created xsi:type="dcterms:W3CDTF">2022-01-03T13:55:00Z</dcterms:created>
  <dcterms:modified xsi:type="dcterms:W3CDTF">2022-01-03T13:55:00Z</dcterms:modified>
</cp:coreProperties>
</file>