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ECD0" w14:textId="77777777"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567F" w:rsidRPr="00A817D2" w14:paraId="63FD700E" w14:textId="77777777" w:rsidTr="00EB29A9">
        <w:trPr>
          <w:trHeight w:val="20"/>
        </w:trPr>
        <w:tc>
          <w:tcPr>
            <w:tcW w:w="9634" w:type="dxa"/>
          </w:tcPr>
          <w:p w14:paraId="0EBCB737" w14:textId="306E67CB" w:rsidR="003A567F" w:rsidRPr="00A817D2" w:rsidRDefault="001078F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5978A382" wp14:editId="7CC39E7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90805</wp:posOffset>
                  </wp:positionV>
                  <wp:extent cx="946150" cy="114300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92230D1" w14:textId="1949AA87" w:rsidR="003A567F" w:rsidRDefault="009B19D4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DE VERIFICAÇÃO</w:t>
            </w:r>
            <w:r w:rsidR="003A567F" w:rsidRPr="00A817D2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3A567F">
              <w:rPr>
                <w:rFonts w:ascii="Arial" w:hAnsi="Arial" w:cs="Arial"/>
                <w:b/>
                <w:sz w:val="20"/>
                <w:szCs w:val="20"/>
              </w:rPr>
              <w:t xml:space="preserve">ARA CONFERÊNCIA DO PROCESSO DE </w:t>
            </w:r>
            <w:r w:rsidR="003A567F"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</w:p>
          <w:p w14:paraId="124FDF1D" w14:textId="7EF53928" w:rsidR="003A567F" w:rsidRPr="00DE7C96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Lei 8.666/93 Art. 24, Inciso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XIII – FUNDAÇÃO DE APOIO - </w:t>
            </w:r>
            <w:r w:rsidRPr="008506B1">
              <w:rPr>
                <w:rFonts w:ascii="Arial" w:hAnsi="Arial" w:cs="Arial"/>
                <w:b/>
                <w:sz w:val="20"/>
                <w:szCs w:val="20"/>
              </w:rPr>
              <w:t>contratação de instituição brasileira incumbida regimental ou estatutariamente da pesquisa, do ensino ou do desenvolvimento institucional, ou de instituição dedicada à recuperação social do preso, desde que a contratada detenha inquestionável reputação ético-profissional e não tenha fins lucrativos</w:t>
            </w:r>
          </w:p>
          <w:p w14:paraId="1D2F1A8D" w14:textId="77777777" w:rsidR="003A567F" w:rsidRPr="00A817D2" w:rsidRDefault="003A567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8EECA" w14:textId="4D349EB0" w:rsidR="003A567F" w:rsidRPr="001078F8" w:rsidRDefault="003A567F" w:rsidP="001078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____________________________DISPENSA  Nº: _______________</w:t>
            </w:r>
          </w:p>
        </w:tc>
      </w:tr>
    </w:tbl>
    <w:p w14:paraId="090A4141" w14:textId="63B8F116" w:rsidR="003A567F" w:rsidRPr="00140C7D" w:rsidRDefault="003A567F" w:rsidP="00140C7D">
      <w:pPr>
        <w:jc w:val="both"/>
        <w:rPr>
          <w:b/>
          <w:color w:val="FF0000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73"/>
        <w:gridCol w:w="7019"/>
        <w:gridCol w:w="1842"/>
      </w:tblGrid>
      <w:tr w:rsidR="00FE32DD" w:rsidRPr="00A817D2" w14:paraId="1DEAF83A" w14:textId="3DDE9279" w:rsidTr="00FE32DD">
        <w:trPr>
          <w:trHeight w:val="397"/>
        </w:trPr>
        <w:tc>
          <w:tcPr>
            <w:tcW w:w="773" w:type="dxa"/>
            <w:shd w:val="clear" w:color="auto" w:fill="C2D69B" w:themeFill="accent3" w:themeFillTint="99"/>
            <w:vAlign w:val="center"/>
          </w:tcPr>
          <w:p w14:paraId="0CC0BD87" w14:textId="2F3379C1" w:rsidR="00FE32DD" w:rsidRPr="00A817D2" w:rsidRDefault="00FE32DD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19" w:type="dxa"/>
            <w:shd w:val="clear" w:color="auto" w:fill="C2D69B" w:themeFill="accent3" w:themeFillTint="99"/>
            <w:vAlign w:val="center"/>
          </w:tcPr>
          <w:p w14:paraId="5933A1DC" w14:textId="77777777" w:rsidR="00FE32DD" w:rsidRPr="00A817D2" w:rsidRDefault="00FE32DD" w:rsidP="00EB29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CD54925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68575035" w14:textId="2375CDF1" w:rsidR="00FE32DD" w:rsidRPr="00A817D2" w:rsidRDefault="00FE32DD" w:rsidP="00EB29A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 RESPONSÁVEL</w:t>
            </w:r>
          </w:p>
        </w:tc>
      </w:tr>
      <w:tr w:rsidR="00FE32DD" w:rsidRPr="00A817D2" w14:paraId="3A389EEB" w14:textId="0D2B2ABF" w:rsidTr="00FE32DD">
        <w:trPr>
          <w:trHeight w:val="284"/>
        </w:trPr>
        <w:tc>
          <w:tcPr>
            <w:tcW w:w="773" w:type="dxa"/>
            <w:vAlign w:val="center"/>
          </w:tcPr>
          <w:p w14:paraId="66A09E6E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9" w:type="dxa"/>
            <w:vAlign w:val="center"/>
          </w:tcPr>
          <w:p w14:paraId="3AEACB9C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A817D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42" w:type="dxa"/>
            <w:vAlign w:val="center"/>
          </w:tcPr>
          <w:p w14:paraId="44E0F67F" w14:textId="4E0D999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4404CB07" w14:textId="24236C67" w:rsidTr="00FE32DD">
        <w:trPr>
          <w:trHeight w:val="730"/>
        </w:trPr>
        <w:tc>
          <w:tcPr>
            <w:tcW w:w="773" w:type="dxa"/>
            <w:vAlign w:val="center"/>
          </w:tcPr>
          <w:p w14:paraId="29358333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9" w:type="dxa"/>
            <w:vAlign w:val="center"/>
          </w:tcPr>
          <w:p w14:paraId="04F70F9A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Demanda, elaborado pelo agente ou setor competente? (Acórdão 254/2004-Segunda Câmara-TCU, art. 3º, I da Lei nº 10.520/02, arts. 9º, III, § 1º e 30, I, do Decreto 5.450/05 e art. 2º, </w:t>
            </w:r>
            <w:r w:rsidRPr="00A817D2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Pr="00A817D2">
              <w:rPr>
                <w:rFonts w:ascii="Arial" w:hAnsi="Arial" w:cs="Arial"/>
                <w:sz w:val="20"/>
                <w:szCs w:val="20"/>
              </w:rPr>
              <w:t>, e parágrafo único, VII, da Lei nº 9.784/99)</w:t>
            </w:r>
          </w:p>
        </w:tc>
        <w:tc>
          <w:tcPr>
            <w:tcW w:w="1842" w:type="dxa"/>
            <w:vAlign w:val="center"/>
          </w:tcPr>
          <w:p w14:paraId="203D2033" w14:textId="44D9AAAB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6324A6F6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70D7D" w14:textId="3DEDB424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FE32DD" w:rsidRPr="00A817D2" w14:paraId="7F2087C1" w14:textId="77777777" w:rsidTr="00FE32DD">
        <w:trPr>
          <w:trHeight w:val="380"/>
        </w:trPr>
        <w:tc>
          <w:tcPr>
            <w:tcW w:w="773" w:type="dxa"/>
            <w:vAlign w:val="center"/>
          </w:tcPr>
          <w:p w14:paraId="7622F37B" w14:textId="4DE45072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9" w:type="dxa"/>
            <w:vAlign w:val="center"/>
          </w:tcPr>
          <w:p w14:paraId="35E39D03" w14:textId="4228C3FE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82C">
              <w:rPr>
                <w:rFonts w:ascii="Arial" w:hAnsi="Arial" w:cs="Arial"/>
                <w:sz w:val="20"/>
                <w:szCs w:val="20"/>
              </w:rPr>
              <w:t>Ordem de Serviço ou Portaria para a designação formal da equipe de Planejamento da Contratação, contendo Membros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582C">
              <w:rPr>
                <w:rFonts w:ascii="Arial" w:hAnsi="Arial" w:cs="Arial"/>
                <w:sz w:val="20"/>
                <w:szCs w:val="20"/>
              </w:rPr>
              <w:t xml:space="preserve"> licitações, contratos e área técnica, conforme o caso.</w:t>
            </w:r>
          </w:p>
        </w:tc>
        <w:tc>
          <w:tcPr>
            <w:tcW w:w="1842" w:type="dxa"/>
            <w:vAlign w:val="center"/>
          </w:tcPr>
          <w:p w14:paraId="780B4225" w14:textId="7EBFAF09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7E6F78" w:rsidRPr="00A817D2" w14:paraId="6AF74726" w14:textId="77777777" w:rsidTr="00FE32DD">
        <w:trPr>
          <w:trHeight w:val="380"/>
        </w:trPr>
        <w:tc>
          <w:tcPr>
            <w:tcW w:w="773" w:type="dxa"/>
            <w:vAlign w:val="center"/>
          </w:tcPr>
          <w:p w14:paraId="5476004A" w14:textId="38FEF18B" w:rsidR="007E6F78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4DF5FFC8" w14:textId="3242482B" w:rsidR="007E6F78" w:rsidRPr="008506B1" w:rsidRDefault="00013D83" w:rsidP="007E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 Técnico Preliminar</w:t>
            </w:r>
            <w:r w:rsidR="007E6F78" w:rsidRPr="007E6F78">
              <w:rPr>
                <w:rFonts w:ascii="Arial" w:hAnsi="Arial" w:cs="Arial"/>
                <w:sz w:val="20"/>
                <w:szCs w:val="20"/>
              </w:rPr>
              <w:t>, conforme as diretrizes consta</w:t>
            </w:r>
            <w:r>
              <w:rPr>
                <w:rFonts w:ascii="Arial" w:hAnsi="Arial" w:cs="Arial"/>
                <w:sz w:val="20"/>
                <w:szCs w:val="20"/>
              </w:rPr>
              <w:t>ntes da IN SEGES/MP nº 40/2020</w:t>
            </w:r>
          </w:p>
        </w:tc>
        <w:tc>
          <w:tcPr>
            <w:tcW w:w="1842" w:type="dxa"/>
            <w:vAlign w:val="center"/>
          </w:tcPr>
          <w:p w14:paraId="716280E2" w14:textId="4C03A72E" w:rsidR="007E6F78" w:rsidRDefault="007E6F78" w:rsidP="000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78">
              <w:rPr>
                <w:rFonts w:ascii="Arial" w:hAnsi="Arial" w:cs="Arial"/>
                <w:sz w:val="20"/>
                <w:szCs w:val="20"/>
              </w:rPr>
              <w:t>Equipe de Planejamento</w:t>
            </w:r>
          </w:p>
        </w:tc>
      </w:tr>
      <w:tr w:rsidR="00FE32DD" w:rsidRPr="00A817D2" w14:paraId="59D969EB" w14:textId="04888C29" w:rsidTr="00FE32DD">
        <w:trPr>
          <w:trHeight w:val="380"/>
        </w:trPr>
        <w:tc>
          <w:tcPr>
            <w:tcW w:w="773" w:type="dxa"/>
            <w:vAlign w:val="center"/>
          </w:tcPr>
          <w:p w14:paraId="19C95622" w14:textId="30D41C5D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5BFA0EB2" w14:textId="7C091352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>Projetos e documentos referentes ao projeto</w:t>
            </w:r>
            <w:r>
              <w:rPr>
                <w:rFonts w:ascii="Arial" w:hAnsi="Arial" w:cs="Arial"/>
                <w:sz w:val="20"/>
                <w:szCs w:val="20"/>
              </w:rPr>
              <w:t xml:space="preserve"> (Plano de trabalho)</w:t>
            </w:r>
          </w:p>
        </w:tc>
        <w:tc>
          <w:tcPr>
            <w:tcW w:w="1842" w:type="dxa"/>
            <w:vAlign w:val="center"/>
          </w:tcPr>
          <w:p w14:paraId="624469BE" w14:textId="5B1AA11D" w:rsidR="00FE32DD" w:rsidRPr="00A817D2" w:rsidRDefault="000852B4" w:rsidP="000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56BC35D6" w14:textId="0EBAFC04" w:rsidTr="00FE32DD">
        <w:trPr>
          <w:trHeight w:val="382"/>
        </w:trPr>
        <w:tc>
          <w:tcPr>
            <w:tcW w:w="773" w:type="dxa"/>
            <w:vAlign w:val="center"/>
          </w:tcPr>
          <w:p w14:paraId="2A2BCEE7" w14:textId="3142E9D8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6DAD3F72" w14:textId="3EAD84FC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 xml:space="preserve">Proposta, assinada e carimbada da </w:t>
            </w:r>
            <w:r>
              <w:rPr>
                <w:rFonts w:ascii="Arial" w:hAnsi="Arial" w:cs="Arial"/>
                <w:sz w:val="20"/>
                <w:szCs w:val="20"/>
              </w:rPr>
              <w:t xml:space="preserve">Fundação indicando a faixa de valores que enquadra conforme Portaria </w:t>
            </w:r>
            <w:r w:rsidRPr="003A567F">
              <w:rPr>
                <w:rFonts w:ascii="Arial" w:hAnsi="Arial" w:cs="Arial"/>
                <w:sz w:val="20"/>
                <w:szCs w:val="20"/>
              </w:rPr>
              <w:t>n° 9085/2016 PROPLAN</w:t>
            </w:r>
          </w:p>
        </w:tc>
        <w:tc>
          <w:tcPr>
            <w:tcW w:w="1842" w:type="dxa"/>
            <w:vAlign w:val="center"/>
          </w:tcPr>
          <w:p w14:paraId="2E93AF74" w14:textId="73210454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</w:tc>
      </w:tr>
      <w:tr w:rsidR="00FE32DD" w:rsidRPr="00A817D2" w14:paraId="2B4FFC6F" w14:textId="0A092A0D" w:rsidTr="00FE32DD">
        <w:trPr>
          <w:trHeight w:val="382"/>
        </w:trPr>
        <w:tc>
          <w:tcPr>
            <w:tcW w:w="773" w:type="dxa"/>
            <w:vAlign w:val="center"/>
          </w:tcPr>
          <w:p w14:paraId="537B2DC4" w14:textId="6C9CE8AD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37979D5B" w14:textId="43AFD361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7A2"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A567F">
              <w:rPr>
                <w:rFonts w:ascii="Arial" w:hAnsi="Arial" w:cs="Arial"/>
                <w:sz w:val="20"/>
                <w:szCs w:val="20"/>
              </w:rPr>
              <w:t>n° 9085/2016</w:t>
            </w:r>
            <w:r>
              <w:t xml:space="preserve"> </w:t>
            </w:r>
            <w:r w:rsidRPr="003A567F">
              <w:rPr>
                <w:rFonts w:ascii="Arial" w:hAnsi="Arial" w:cs="Arial"/>
                <w:sz w:val="20"/>
                <w:szCs w:val="20"/>
              </w:rPr>
              <w:t xml:space="preserve">PROPLAN </w:t>
            </w:r>
            <w:r>
              <w:rPr>
                <w:rFonts w:ascii="Arial" w:hAnsi="Arial" w:cs="Arial"/>
                <w:sz w:val="20"/>
                <w:szCs w:val="20"/>
              </w:rPr>
              <w:t>- Tabela de valores</w:t>
            </w:r>
          </w:p>
        </w:tc>
        <w:tc>
          <w:tcPr>
            <w:tcW w:w="1842" w:type="dxa"/>
            <w:vAlign w:val="center"/>
          </w:tcPr>
          <w:p w14:paraId="1C0ED0C2" w14:textId="583DB7C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406D0654" w14:textId="3D19F40B" w:rsidTr="00FE32DD">
        <w:trPr>
          <w:trHeight w:val="382"/>
        </w:trPr>
        <w:tc>
          <w:tcPr>
            <w:tcW w:w="773" w:type="dxa"/>
            <w:vAlign w:val="center"/>
          </w:tcPr>
          <w:p w14:paraId="262B6D5A" w14:textId="56AC089C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6B0EEB7C" w14:textId="6835B7F0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0D8">
              <w:rPr>
                <w:rFonts w:ascii="Arial" w:hAnsi="Arial" w:cs="Arial"/>
                <w:sz w:val="20"/>
                <w:szCs w:val="20"/>
              </w:rPr>
              <w:t>Portaria interministerial MEC/MCTIC Nº 191 de 13.02.2012 que trata da exigência de credenciamento da Fundação pelas ICTs, a lei 8.958 de 20.12.1994 e o decreto 7.423 de 31.12.2010</w:t>
            </w:r>
          </w:p>
        </w:tc>
        <w:tc>
          <w:tcPr>
            <w:tcW w:w="1842" w:type="dxa"/>
            <w:vAlign w:val="center"/>
          </w:tcPr>
          <w:p w14:paraId="237A3C22" w14:textId="1CFDDAA8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2BCFB814" w14:textId="44C41AEE" w:rsidTr="00FE32DD">
        <w:trPr>
          <w:trHeight w:val="544"/>
        </w:trPr>
        <w:tc>
          <w:tcPr>
            <w:tcW w:w="773" w:type="dxa"/>
            <w:vAlign w:val="center"/>
          </w:tcPr>
          <w:p w14:paraId="15E32971" w14:textId="2C1AEB24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19" w:type="dxa"/>
            <w:vAlign w:val="center"/>
          </w:tcPr>
          <w:p w14:paraId="46B998D6" w14:textId="248781CA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41">
              <w:rPr>
                <w:rFonts w:ascii="Arial" w:hAnsi="Arial" w:cs="Arial"/>
                <w:sz w:val="20"/>
                <w:szCs w:val="20"/>
              </w:rPr>
              <w:t>Publicação no DOU da portaria da autorização da FEENG/FAURGS</w:t>
            </w:r>
          </w:p>
        </w:tc>
        <w:tc>
          <w:tcPr>
            <w:tcW w:w="1842" w:type="dxa"/>
            <w:vAlign w:val="center"/>
          </w:tcPr>
          <w:p w14:paraId="73BF5E07" w14:textId="09286F0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04E9676B" w14:textId="5CE1DDF8" w:rsidTr="00FE32DD">
        <w:trPr>
          <w:trHeight w:val="467"/>
        </w:trPr>
        <w:tc>
          <w:tcPr>
            <w:tcW w:w="773" w:type="dxa"/>
            <w:vAlign w:val="center"/>
          </w:tcPr>
          <w:p w14:paraId="2A69795B" w14:textId="267AE8CF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19" w:type="dxa"/>
            <w:vAlign w:val="center"/>
          </w:tcPr>
          <w:p w14:paraId="2B614F48" w14:textId="234252B9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Estatuto da Fundação</w:t>
            </w:r>
          </w:p>
        </w:tc>
        <w:tc>
          <w:tcPr>
            <w:tcW w:w="1842" w:type="dxa"/>
            <w:vAlign w:val="center"/>
          </w:tcPr>
          <w:p w14:paraId="4EBE71A3" w14:textId="0E0BA38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57BADEBD" w14:textId="794D3E7E" w:rsidTr="00FE32DD">
        <w:trPr>
          <w:trHeight w:val="403"/>
        </w:trPr>
        <w:tc>
          <w:tcPr>
            <w:tcW w:w="773" w:type="dxa"/>
            <w:vAlign w:val="center"/>
          </w:tcPr>
          <w:p w14:paraId="62CB6A46" w14:textId="047A2848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19" w:type="dxa"/>
            <w:vAlign w:val="center"/>
          </w:tcPr>
          <w:p w14:paraId="30B8E3E9" w14:textId="5EA5B4C6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Declaração de reputação ético-profissional da Fundação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ratificado pelo IFRS </w:t>
            </w:r>
            <w:r w:rsidRPr="005237EB">
              <w:rPr>
                <w:rFonts w:ascii="Arial" w:hAnsi="Arial" w:cs="Arial"/>
                <w:color w:val="FF0000"/>
                <w:sz w:val="20"/>
                <w:szCs w:val="20"/>
              </w:rPr>
              <w:t xml:space="preserve">(Pró-reitor ou Diretor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da área</w:t>
            </w:r>
            <w:r w:rsidRPr="005237E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1C358F5E" w14:textId="6B071928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3B4B57F1" w14:textId="76F38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C0F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0852B4" w:rsidRPr="00A817D2" w14:paraId="785EA18B" w14:textId="77777777" w:rsidTr="00FE32DD">
        <w:trPr>
          <w:trHeight w:val="372"/>
        </w:trPr>
        <w:tc>
          <w:tcPr>
            <w:tcW w:w="773" w:type="dxa"/>
            <w:vAlign w:val="center"/>
          </w:tcPr>
          <w:p w14:paraId="3C58D1C6" w14:textId="3F3AF1C7" w:rsidR="000852B4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19" w:type="dxa"/>
            <w:vAlign w:val="center"/>
          </w:tcPr>
          <w:p w14:paraId="36746DF9" w14:textId="76DB26FA" w:rsidR="000852B4" w:rsidRPr="00FF790D" w:rsidRDefault="000852B4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852B4">
              <w:rPr>
                <w:rFonts w:ascii="Arial" w:hAnsi="Arial" w:cs="Arial"/>
                <w:sz w:val="20"/>
                <w:szCs w:val="20"/>
              </w:rPr>
              <w:t>oi elaborado e junto aos autos o Mapa de Riscos previsto no art. 26, §1º, incisos I e II, de acordo com o modelo do anexo IV da IN/SEGES 5/2017? (arts. 20 e 26 da IN/SEGES 5/2017)</w:t>
            </w:r>
          </w:p>
        </w:tc>
        <w:tc>
          <w:tcPr>
            <w:tcW w:w="1842" w:type="dxa"/>
            <w:vAlign w:val="center"/>
          </w:tcPr>
          <w:p w14:paraId="2BABC984" w14:textId="54448524" w:rsidR="000852B4" w:rsidRDefault="000852B4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2B4">
              <w:rPr>
                <w:rFonts w:ascii="Arial" w:hAnsi="Arial" w:cs="Arial"/>
                <w:sz w:val="20"/>
                <w:szCs w:val="20"/>
              </w:rPr>
              <w:t>Equipe de Planejamento</w:t>
            </w:r>
          </w:p>
        </w:tc>
      </w:tr>
      <w:tr w:rsidR="00FE32DD" w:rsidRPr="00A817D2" w14:paraId="5833ADBE" w14:textId="37877458" w:rsidTr="00FE32DD">
        <w:trPr>
          <w:trHeight w:val="372"/>
        </w:trPr>
        <w:tc>
          <w:tcPr>
            <w:tcW w:w="773" w:type="dxa"/>
            <w:vAlign w:val="center"/>
          </w:tcPr>
          <w:p w14:paraId="7D0C92C8" w14:textId="3CF5A1A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19" w:type="dxa"/>
            <w:vAlign w:val="center"/>
          </w:tcPr>
          <w:p w14:paraId="66680C73" w14:textId="5A9D1DC8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Disponibilidade orçamentária referente aos custo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790D">
              <w:rPr>
                <w:rFonts w:ascii="Arial" w:hAnsi="Arial" w:cs="Arial"/>
                <w:sz w:val="20"/>
                <w:szCs w:val="20"/>
              </w:rPr>
              <w:t xml:space="preserve"> operacionais</w:t>
            </w:r>
          </w:p>
        </w:tc>
        <w:tc>
          <w:tcPr>
            <w:tcW w:w="1842" w:type="dxa"/>
            <w:vAlign w:val="center"/>
          </w:tcPr>
          <w:p w14:paraId="54BE7159" w14:textId="4D9EA6E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Orçamento e Finanças</w:t>
            </w:r>
          </w:p>
        </w:tc>
      </w:tr>
      <w:tr w:rsidR="00FE32DD" w:rsidRPr="00A817D2" w14:paraId="77BCE404" w14:textId="1AE61588" w:rsidTr="00FE32DD">
        <w:trPr>
          <w:trHeight w:val="666"/>
        </w:trPr>
        <w:tc>
          <w:tcPr>
            <w:tcW w:w="773" w:type="dxa"/>
            <w:vAlign w:val="center"/>
          </w:tcPr>
          <w:p w14:paraId="77B4C538" w14:textId="059B1F2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6CFEDF11" w14:textId="1751DC51" w:rsidR="00FE32DD" w:rsidRPr="006435E5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 cronograma</w:t>
            </w:r>
          </w:p>
          <w:p w14:paraId="08C07468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Nome, SIAPE e assinatura do(s) elaborador(es) (requisitantes).</w:t>
            </w:r>
          </w:p>
          <w:p w14:paraId="5A3E7C8B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b/>
                <w:sz w:val="20"/>
                <w:szCs w:val="20"/>
              </w:rPr>
              <w:t>Autorização e aprovação motivada da autoridade competente, para contratação direta no projeto básico</w:t>
            </w:r>
            <w:r w:rsidRPr="006435E5">
              <w:rPr>
                <w:rFonts w:ascii="Arial" w:hAnsi="Arial" w:cs="Arial"/>
                <w:sz w:val="20"/>
                <w:szCs w:val="20"/>
              </w:rPr>
              <w:t xml:space="preserve"> (Art.50, IV, Lei 9.784/99):</w:t>
            </w:r>
          </w:p>
          <w:p w14:paraId="2A3CB445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14:paraId="12E3A1AA" w14:textId="72FBE353" w:rsidR="00FE32DD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6287EE" w14:textId="6E5BE2CF" w:rsidR="008E211E" w:rsidRDefault="008E211E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DC7163" w14:textId="4ED15502" w:rsidR="008E211E" w:rsidRPr="00A817D2" w:rsidRDefault="008E211E" w:rsidP="00BA30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11E">
              <w:rPr>
                <w:rFonts w:ascii="Arial" w:hAnsi="Arial" w:cs="Arial"/>
                <w:sz w:val="20"/>
                <w:szCs w:val="20"/>
                <w:highlight w:val="yellow"/>
              </w:rPr>
              <w:t>ANEXO: Declaração de Prevenção ao Nepotismo (</w:t>
            </w:r>
            <w:r w:rsidR="00BA3002">
              <w:rPr>
                <w:rFonts w:ascii="Arial" w:hAnsi="Arial" w:cs="Arial"/>
                <w:sz w:val="20"/>
                <w:szCs w:val="20"/>
                <w:highlight w:val="yellow"/>
              </w:rPr>
              <w:t>solicitar</w:t>
            </w:r>
            <w:bookmarkStart w:id="0" w:name="_GoBack"/>
            <w:bookmarkEnd w:id="0"/>
            <w:r w:rsidR="005364E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para a Fundação</w:t>
            </w:r>
            <w:r w:rsidRPr="008E211E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42" w:type="dxa"/>
            <w:vAlign w:val="center"/>
          </w:tcPr>
          <w:p w14:paraId="2ACA2595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2847E08D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6B1EB" w14:textId="42870659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FE32DD" w:rsidRPr="00A817D2" w14:paraId="10DD07FC" w14:textId="0A716150" w:rsidTr="00FE32DD">
        <w:trPr>
          <w:trHeight w:val="503"/>
        </w:trPr>
        <w:tc>
          <w:tcPr>
            <w:tcW w:w="773" w:type="dxa"/>
            <w:vAlign w:val="center"/>
          </w:tcPr>
          <w:p w14:paraId="24847334" w14:textId="1B7D7CDF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3F79298F" w14:textId="0339EF3B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Minuta de contrato da FEENG</w:t>
            </w:r>
            <w:r>
              <w:rPr>
                <w:rFonts w:ascii="Arial" w:hAnsi="Arial" w:cs="Arial"/>
                <w:sz w:val="20"/>
                <w:szCs w:val="20"/>
              </w:rPr>
              <w:t>/FAURGS.</w:t>
            </w:r>
          </w:p>
        </w:tc>
        <w:tc>
          <w:tcPr>
            <w:tcW w:w="1842" w:type="dxa"/>
            <w:vAlign w:val="center"/>
          </w:tcPr>
          <w:p w14:paraId="77A0E249" w14:textId="57760DC9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  <w:p w14:paraId="0A15A6AF" w14:textId="7360D37E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(Contratos revisa)</w:t>
            </w:r>
          </w:p>
        </w:tc>
      </w:tr>
      <w:tr w:rsidR="00FE32DD" w:rsidRPr="00A817D2" w14:paraId="6009997E" w14:textId="60FF9D98" w:rsidTr="00FE32DD">
        <w:trPr>
          <w:trHeight w:val="283"/>
        </w:trPr>
        <w:tc>
          <w:tcPr>
            <w:tcW w:w="773" w:type="dxa"/>
            <w:vAlign w:val="center"/>
          </w:tcPr>
          <w:p w14:paraId="24BB0FF5" w14:textId="14CAE80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376001D2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 da Autoridade Competente que assinou Projeto Básico</w:t>
            </w:r>
          </w:p>
        </w:tc>
        <w:tc>
          <w:tcPr>
            <w:tcW w:w="1842" w:type="dxa"/>
            <w:vAlign w:val="center"/>
          </w:tcPr>
          <w:p w14:paraId="3059184F" w14:textId="4B4CFF23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00A226E" w14:textId="4495C6B5" w:rsidTr="00FE32DD">
        <w:trPr>
          <w:trHeight w:val="283"/>
        </w:trPr>
        <w:tc>
          <w:tcPr>
            <w:tcW w:w="773" w:type="dxa"/>
            <w:vAlign w:val="center"/>
          </w:tcPr>
          <w:p w14:paraId="6B5262D1" w14:textId="3549554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19" w:type="dxa"/>
            <w:vAlign w:val="center"/>
          </w:tcPr>
          <w:p w14:paraId="52A5E948" w14:textId="77777777" w:rsidR="00FE32DD" w:rsidRPr="00A817D2" w:rsidRDefault="00FE32DD" w:rsidP="00FE32D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Portaria(s) Substituto(s) quando for o caso</w:t>
            </w:r>
          </w:p>
        </w:tc>
        <w:tc>
          <w:tcPr>
            <w:tcW w:w="1842" w:type="dxa"/>
            <w:vAlign w:val="center"/>
          </w:tcPr>
          <w:p w14:paraId="41F3A729" w14:textId="1ABD2ABF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6BCD764C" w14:textId="4EB07FE9" w:rsidTr="00FE32DD">
        <w:trPr>
          <w:trHeight w:val="283"/>
        </w:trPr>
        <w:tc>
          <w:tcPr>
            <w:tcW w:w="773" w:type="dxa"/>
            <w:vAlign w:val="center"/>
          </w:tcPr>
          <w:p w14:paraId="6C1FCECE" w14:textId="540C0479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1B4DB856" w14:textId="13862AA4" w:rsidR="00FE32DD" w:rsidRPr="00E177C0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Declaração de cumprimento aos termos da Lei 9.854/99 e que inexistem fatos impeditivos? (solicitar por e-mail declaração assinada).</w:t>
            </w:r>
          </w:p>
        </w:tc>
        <w:tc>
          <w:tcPr>
            <w:tcW w:w="1842" w:type="dxa"/>
            <w:vAlign w:val="center"/>
          </w:tcPr>
          <w:p w14:paraId="534D5C87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  <w:p w14:paraId="0FA58CB1" w14:textId="0F97450E" w:rsidR="00FE32DD" w:rsidRPr="00631E75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AC6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FE32DD" w:rsidRPr="00A817D2" w14:paraId="5745773B" w14:textId="692A9A41" w:rsidTr="00FE32DD">
        <w:trPr>
          <w:trHeight w:val="283"/>
        </w:trPr>
        <w:tc>
          <w:tcPr>
            <w:tcW w:w="773" w:type="dxa"/>
            <w:vAlign w:val="center"/>
          </w:tcPr>
          <w:p w14:paraId="6A3DC485" w14:textId="66AA3B6F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5EA90D9D" w14:textId="77777777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167C1E13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14:paraId="329A70C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14:paraId="69E667A0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14:paraId="1DDF0C25" w14:textId="4002DC1C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97C6" w14:textId="63E4C5D1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>onsulta de registro de penalidades:</w:t>
            </w:r>
          </w:p>
          <w:p w14:paraId="3988407A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3B1E4EFA" w14:textId="5A85D68A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(b) Lista de Inidôneos do Tribunal de Contas da União (https://contas.tcu.gov.br);</w:t>
            </w:r>
          </w:p>
          <w:p w14:paraId="7255000D" w14:textId="1092CC8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41EFFA7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2E6992B5" w14:textId="5B845063" w:rsidR="00FE32DD" w:rsidRPr="00A817D2" w:rsidRDefault="00FE32DD" w:rsidP="00FE32DD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2E08EA" w14:textId="77777777" w:rsidR="00FE32DD" w:rsidRPr="00A817D2" w:rsidRDefault="00FE32DD" w:rsidP="00FE32DD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3818C6B6" w14:textId="77777777" w:rsidR="00FE32DD" w:rsidRPr="00A817D2" w:rsidRDefault="00FE32DD" w:rsidP="00FE32DD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“8.3. determinar ao Superior Tribunal de Justiça que:</w:t>
            </w:r>
          </w:p>
          <w:p w14:paraId="298BF575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1842" w:type="dxa"/>
            <w:vAlign w:val="center"/>
          </w:tcPr>
          <w:p w14:paraId="1ADB634D" w14:textId="612BDE4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463C4B1" w14:textId="3954F3A4" w:rsidTr="00FE32DD">
        <w:trPr>
          <w:trHeight w:val="596"/>
        </w:trPr>
        <w:tc>
          <w:tcPr>
            <w:tcW w:w="773" w:type="dxa"/>
            <w:vAlign w:val="center"/>
          </w:tcPr>
          <w:p w14:paraId="6678EE27" w14:textId="0F407CA4" w:rsidR="00FE32DD" w:rsidRPr="00A817D2" w:rsidRDefault="00D4696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19" w:type="dxa"/>
            <w:vAlign w:val="center"/>
          </w:tcPr>
          <w:p w14:paraId="48553C2A" w14:textId="77777777" w:rsidR="00FE32DD" w:rsidRPr="00985E9C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Relatório da Dispensa de Licitação</w:t>
            </w:r>
          </w:p>
          <w:p w14:paraId="08F1E39D" w14:textId="3C2761CA" w:rsidR="00FE32DD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42B5B508" w14:textId="77777777" w:rsidR="00FE32DD" w:rsidRPr="00985E9C" w:rsidRDefault="00FE32DD" w:rsidP="004A4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77A2FA3" w14:textId="36F085C2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4E946EC" w14:textId="0C3712FB" w:rsidTr="00FE32DD">
        <w:trPr>
          <w:trHeight w:val="629"/>
        </w:trPr>
        <w:tc>
          <w:tcPr>
            <w:tcW w:w="773" w:type="dxa"/>
            <w:vAlign w:val="center"/>
          </w:tcPr>
          <w:p w14:paraId="257753FD" w14:textId="1AB581B9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19" w:type="dxa"/>
            <w:vAlign w:val="center"/>
          </w:tcPr>
          <w:p w14:paraId="6DDDC9DA" w14:textId="04580C5D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para análise e parecer.</w:t>
            </w:r>
          </w:p>
          <w:p w14:paraId="7095B23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78E7CC3" w14:textId="2FC6387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0128118" w14:textId="219AD9A8" w:rsidTr="00FE32DD">
        <w:trPr>
          <w:trHeight w:val="736"/>
        </w:trPr>
        <w:tc>
          <w:tcPr>
            <w:tcW w:w="773" w:type="dxa"/>
            <w:vAlign w:val="center"/>
          </w:tcPr>
          <w:p w14:paraId="245298C3" w14:textId="3474A405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9" w:type="dxa"/>
            <w:vAlign w:val="center"/>
          </w:tcPr>
          <w:p w14:paraId="0FBB4031" w14:textId="33D399D0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Análise e aprovação </w:t>
            </w:r>
            <w:r>
              <w:rPr>
                <w:rFonts w:ascii="Arial" w:hAnsi="Arial" w:cs="Arial"/>
                <w:sz w:val="20"/>
                <w:szCs w:val="20"/>
              </w:rPr>
              <w:t>do processo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pela assessoria jurídica</w:t>
            </w:r>
          </w:p>
          <w:p w14:paraId="1D9A58F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>Legislação: (art. 38, parágrafo único, da Lei nº 8.666/93</w:t>
            </w:r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69D20A0C" w14:textId="1E35229B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</w:tr>
      <w:tr w:rsidR="00FE32DD" w:rsidRPr="00A817D2" w14:paraId="61936958" w14:textId="33B544D9" w:rsidTr="00FE32DD">
        <w:trPr>
          <w:trHeight w:val="283"/>
        </w:trPr>
        <w:tc>
          <w:tcPr>
            <w:tcW w:w="773" w:type="dxa"/>
            <w:vAlign w:val="center"/>
          </w:tcPr>
          <w:p w14:paraId="50EF4930" w14:textId="1825895E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9" w:type="dxa"/>
            <w:vAlign w:val="center"/>
          </w:tcPr>
          <w:p w14:paraId="06D79D9E" w14:textId="7E0CC126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Havendo apontamentos quanto ao processo pela Assessoria Jurídica.</w:t>
            </w:r>
          </w:p>
          <w:p w14:paraId="18C66E73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1842" w:type="dxa"/>
            <w:vAlign w:val="center"/>
          </w:tcPr>
          <w:p w14:paraId="3E614422" w14:textId="5E38E81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auxílio do requisitante se necessário</w:t>
            </w:r>
          </w:p>
        </w:tc>
      </w:tr>
      <w:tr w:rsidR="00FE32DD" w:rsidRPr="00A817D2" w14:paraId="79291040" w14:textId="5C0E4555" w:rsidTr="00FE32DD">
        <w:trPr>
          <w:trHeight w:val="283"/>
        </w:trPr>
        <w:tc>
          <w:tcPr>
            <w:tcW w:w="773" w:type="dxa"/>
            <w:vAlign w:val="center"/>
          </w:tcPr>
          <w:p w14:paraId="6F3D3014" w14:textId="51B7D1C2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9" w:type="dxa"/>
            <w:vAlign w:val="center"/>
          </w:tcPr>
          <w:p w14:paraId="196A6AAD" w14:textId="43E90E52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processo).</w:t>
            </w:r>
          </w:p>
        </w:tc>
        <w:tc>
          <w:tcPr>
            <w:tcW w:w="1842" w:type="dxa"/>
            <w:vAlign w:val="center"/>
          </w:tcPr>
          <w:p w14:paraId="1EB027A4" w14:textId="62636FC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6032E61" w14:textId="0C0DC1CF" w:rsidTr="00FE32DD">
        <w:trPr>
          <w:trHeight w:val="335"/>
        </w:trPr>
        <w:tc>
          <w:tcPr>
            <w:tcW w:w="773" w:type="dxa"/>
            <w:vAlign w:val="center"/>
          </w:tcPr>
          <w:p w14:paraId="37616475" w14:textId="03D89D9D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2E57A410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14:paraId="733DBF3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A19936" w14:textId="528F3B09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</w:tr>
      <w:tr w:rsidR="00FE32DD" w:rsidRPr="00A817D2" w14:paraId="3B11745B" w14:textId="181777B1" w:rsidTr="00FE32DD">
        <w:trPr>
          <w:trHeight w:val="283"/>
        </w:trPr>
        <w:tc>
          <w:tcPr>
            <w:tcW w:w="773" w:type="dxa"/>
            <w:vAlign w:val="center"/>
          </w:tcPr>
          <w:p w14:paraId="63170931" w14:textId="6C1587EE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05C8815C" w14:textId="4A5AD12E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</w:p>
          <w:p w14:paraId="781750C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1842" w:type="dxa"/>
            <w:vAlign w:val="center"/>
          </w:tcPr>
          <w:p w14:paraId="41F42110" w14:textId="691425A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4ACB74B" w14:textId="4D3B5159" w:rsidTr="00FE32DD">
        <w:trPr>
          <w:trHeight w:val="778"/>
        </w:trPr>
        <w:tc>
          <w:tcPr>
            <w:tcW w:w="773" w:type="dxa"/>
            <w:vAlign w:val="center"/>
          </w:tcPr>
          <w:p w14:paraId="64A6F14B" w14:textId="2FF288E2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7383ACC6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Classificação Contábil quanto à natureza de despesa dos itens, junto a área contábil (consta na disponibilidade orçamentária). Consulta no sistema quanto ao Código CATSER ref. subitem e elemento de despesa, para lançamento correto no Siasgnet.</w:t>
            </w:r>
          </w:p>
        </w:tc>
        <w:tc>
          <w:tcPr>
            <w:tcW w:w="1842" w:type="dxa"/>
            <w:vAlign w:val="center"/>
          </w:tcPr>
          <w:p w14:paraId="4AA7BB2D" w14:textId="5121E470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063B7FC2" w14:textId="3563E3A8" w:rsidTr="00FE32DD">
        <w:trPr>
          <w:trHeight w:val="283"/>
        </w:trPr>
        <w:tc>
          <w:tcPr>
            <w:tcW w:w="773" w:type="dxa"/>
            <w:vAlign w:val="center"/>
          </w:tcPr>
          <w:p w14:paraId="0643054F" w14:textId="1716C77E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542F62AB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Siasgnet.</w:t>
            </w:r>
          </w:p>
        </w:tc>
        <w:tc>
          <w:tcPr>
            <w:tcW w:w="1842" w:type="dxa"/>
            <w:vAlign w:val="center"/>
          </w:tcPr>
          <w:p w14:paraId="50C556A5" w14:textId="76EA7F1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7EAFD781" w14:textId="2134C4B9" w:rsidTr="00FE32DD">
        <w:trPr>
          <w:trHeight w:val="283"/>
        </w:trPr>
        <w:tc>
          <w:tcPr>
            <w:tcW w:w="773" w:type="dxa"/>
            <w:vAlign w:val="center"/>
          </w:tcPr>
          <w:p w14:paraId="33A0FA56" w14:textId="10E52424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41B08C4F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Publicação da Homologação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no Diário Oficial – DOU (para dispensas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com valores acima de R$ 17.600,00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5184B228" w14:textId="118C40F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04A1296E" w14:textId="406CB84B" w:rsidTr="00FE32DD">
        <w:trPr>
          <w:trHeight w:val="283"/>
        </w:trPr>
        <w:tc>
          <w:tcPr>
            <w:tcW w:w="773" w:type="dxa"/>
            <w:vAlign w:val="center"/>
          </w:tcPr>
          <w:p w14:paraId="3AEB7144" w14:textId="79653BCA" w:rsidR="00FE32DD" w:rsidRPr="00A817D2" w:rsidRDefault="00D4696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19" w:type="dxa"/>
            <w:vAlign w:val="center"/>
          </w:tcPr>
          <w:p w14:paraId="75650BDA" w14:textId="21318C71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E-mail para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 setor de Contratos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– informe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Homologação, o número e valor do pré-empenho </w:t>
            </w:r>
            <w:r>
              <w:rPr>
                <w:rFonts w:ascii="Arial" w:hAnsi="Arial" w:cs="Arial"/>
                <w:sz w:val="20"/>
                <w:szCs w:val="20"/>
              </w:rPr>
              <w:t>para contratação.</w:t>
            </w:r>
          </w:p>
        </w:tc>
        <w:tc>
          <w:tcPr>
            <w:tcW w:w="1842" w:type="dxa"/>
            <w:vAlign w:val="center"/>
          </w:tcPr>
          <w:p w14:paraId="01D71C9F" w14:textId="55D141C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</w:tbl>
    <w:p w14:paraId="6EDF6845" w14:textId="77777777" w:rsidR="00B863AF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sectPr w:rsidR="00B863AF" w:rsidSect="00EB29A9">
      <w:headerReference w:type="default" r:id="rId9"/>
      <w:footerReference w:type="default" r:id="rId10"/>
      <w:pgSz w:w="11906" w:h="16838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F364B" w14:textId="77777777" w:rsidR="00F11C64" w:rsidRDefault="00F11C64" w:rsidP="00227D18">
      <w:r>
        <w:separator/>
      </w:r>
    </w:p>
  </w:endnote>
  <w:endnote w:type="continuationSeparator" w:id="0">
    <w:p w14:paraId="28FD55DF" w14:textId="77777777" w:rsidR="00F11C64" w:rsidRDefault="00F11C64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F31F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67EDBC5C" w14:textId="77777777"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265FF5EE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4A6A8380" w14:textId="6E462174" w:rsidR="00452D15" w:rsidRPr="00923845" w:rsidRDefault="00452D1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8E211E">
      <w:rPr>
        <w:rFonts w:ascii="Times New Roman" w:hAnsi="Times New Roman" w:cs="Times New Roman"/>
        <w:sz w:val="16"/>
        <w:szCs w:val="16"/>
      </w:rPr>
      <w:t>SETEMBRO</w:t>
    </w:r>
    <w:r w:rsidR="00631E75">
      <w:rPr>
        <w:rFonts w:ascii="Times New Roman" w:hAnsi="Times New Roman" w:cs="Times New Roman"/>
        <w:sz w:val="16"/>
        <w:szCs w:val="16"/>
      </w:rPr>
      <w:t>/202</w:t>
    </w:r>
    <w:r w:rsidR="00D46968">
      <w:rPr>
        <w:rFonts w:ascii="Times New Roman" w:hAnsi="Times New Roman" w:cs="Times New Roman"/>
        <w:sz w:val="16"/>
        <w:szCs w:val="16"/>
      </w:rPr>
      <w:t>1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343AFBF" w14:textId="37549718"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A3002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A3002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6BA21F5" w14:textId="77777777"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0240" w14:textId="77777777" w:rsidR="00F11C64" w:rsidRDefault="00F11C64" w:rsidP="00227D18">
      <w:r>
        <w:separator/>
      </w:r>
    </w:p>
  </w:footnote>
  <w:footnote w:type="continuationSeparator" w:id="0">
    <w:p w14:paraId="24AEF192" w14:textId="77777777" w:rsidR="00F11C64" w:rsidRDefault="00F11C64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D737" w14:textId="77777777" w:rsidR="00452D15" w:rsidRDefault="00452D15">
    <w:pPr>
      <w:pStyle w:val="Cabealho"/>
    </w:pPr>
  </w:p>
  <w:p w14:paraId="71F30DE1" w14:textId="77777777"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13D83"/>
    <w:rsid w:val="0002109E"/>
    <w:rsid w:val="0002347A"/>
    <w:rsid w:val="00051DBE"/>
    <w:rsid w:val="00057135"/>
    <w:rsid w:val="00064569"/>
    <w:rsid w:val="0008018A"/>
    <w:rsid w:val="0008430B"/>
    <w:rsid w:val="000852B4"/>
    <w:rsid w:val="000A749E"/>
    <w:rsid w:val="000B276B"/>
    <w:rsid w:val="000D3810"/>
    <w:rsid w:val="000E15DA"/>
    <w:rsid w:val="000E434E"/>
    <w:rsid w:val="000E4F92"/>
    <w:rsid w:val="000F34CC"/>
    <w:rsid w:val="00103D53"/>
    <w:rsid w:val="001078F8"/>
    <w:rsid w:val="00126725"/>
    <w:rsid w:val="00140C7D"/>
    <w:rsid w:val="001441F4"/>
    <w:rsid w:val="00144E74"/>
    <w:rsid w:val="00152CBE"/>
    <w:rsid w:val="0016366E"/>
    <w:rsid w:val="00175C88"/>
    <w:rsid w:val="001824AA"/>
    <w:rsid w:val="001864BF"/>
    <w:rsid w:val="00186CCD"/>
    <w:rsid w:val="00190309"/>
    <w:rsid w:val="00195B0C"/>
    <w:rsid w:val="001B2904"/>
    <w:rsid w:val="001B46CC"/>
    <w:rsid w:val="001B65E5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5728E"/>
    <w:rsid w:val="00265B5E"/>
    <w:rsid w:val="00272FE4"/>
    <w:rsid w:val="00277A9E"/>
    <w:rsid w:val="00282F86"/>
    <w:rsid w:val="00283883"/>
    <w:rsid w:val="00283C6E"/>
    <w:rsid w:val="0028774D"/>
    <w:rsid w:val="00296E31"/>
    <w:rsid w:val="002975EC"/>
    <w:rsid w:val="0029799C"/>
    <w:rsid w:val="002A53DE"/>
    <w:rsid w:val="002B5269"/>
    <w:rsid w:val="002B77B5"/>
    <w:rsid w:val="002C73FB"/>
    <w:rsid w:val="002D668B"/>
    <w:rsid w:val="002E47A2"/>
    <w:rsid w:val="002E582C"/>
    <w:rsid w:val="002F3ECB"/>
    <w:rsid w:val="002F5B45"/>
    <w:rsid w:val="00301675"/>
    <w:rsid w:val="00335DF7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567F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62D84"/>
    <w:rsid w:val="004701AC"/>
    <w:rsid w:val="00474074"/>
    <w:rsid w:val="004801D7"/>
    <w:rsid w:val="00490F42"/>
    <w:rsid w:val="00491438"/>
    <w:rsid w:val="00492944"/>
    <w:rsid w:val="00495D78"/>
    <w:rsid w:val="004A0E7D"/>
    <w:rsid w:val="004A172B"/>
    <w:rsid w:val="004A4520"/>
    <w:rsid w:val="004B0194"/>
    <w:rsid w:val="004B0BAB"/>
    <w:rsid w:val="004C017C"/>
    <w:rsid w:val="004E0596"/>
    <w:rsid w:val="004F1447"/>
    <w:rsid w:val="004F202A"/>
    <w:rsid w:val="0050643E"/>
    <w:rsid w:val="0051756D"/>
    <w:rsid w:val="00521386"/>
    <w:rsid w:val="005237EB"/>
    <w:rsid w:val="00526F53"/>
    <w:rsid w:val="00530F59"/>
    <w:rsid w:val="005344A7"/>
    <w:rsid w:val="005364E3"/>
    <w:rsid w:val="0053718C"/>
    <w:rsid w:val="005439A8"/>
    <w:rsid w:val="0055012B"/>
    <w:rsid w:val="00550BFF"/>
    <w:rsid w:val="00550E2C"/>
    <w:rsid w:val="00567B33"/>
    <w:rsid w:val="0057162D"/>
    <w:rsid w:val="005740A6"/>
    <w:rsid w:val="00581A9C"/>
    <w:rsid w:val="005870EA"/>
    <w:rsid w:val="00590EFF"/>
    <w:rsid w:val="00592348"/>
    <w:rsid w:val="005A05B7"/>
    <w:rsid w:val="005C3779"/>
    <w:rsid w:val="005C6A1F"/>
    <w:rsid w:val="005D4397"/>
    <w:rsid w:val="005D516E"/>
    <w:rsid w:val="005D6D4F"/>
    <w:rsid w:val="005E1EB1"/>
    <w:rsid w:val="005E62DA"/>
    <w:rsid w:val="005F2D59"/>
    <w:rsid w:val="006170C0"/>
    <w:rsid w:val="006222EA"/>
    <w:rsid w:val="00631AF2"/>
    <w:rsid w:val="00631E75"/>
    <w:rsid w:val="00636897"/>
    <w:rsid w:val="006374BD"/>
    <w:rsid w:val="006435E5"/>
    <w:rsid w:val="00646F89"/>
    <w:rsid w:val="00651D48"/>
    <w:rsid w:val="00662D4A"/>
    <w:rsid w:val="00663A5E"/>
    <w:rsid w:val="006824C8"/>
    <w:rsid w:val="006A40A4"/>
    <w:rsid w:val="006A76AC"/>
    <w:rsid w:val="006C51B6"/>
    <w:rsid w:val="006E0AC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954E8"/>
    <w:rsid w:val="007C3C0F"/>
    <w:rsid w:val="007D2D86"/>
    <w:rsid w:val="007E4384"/>
    <w:rsid w:val="007E6F78"/>
    <w:rsid w:val="00810891"/>
    <w:rsid w:val="008407A9"/>
    <w:rsid w:val="0084545F"/>
    <w:rsid w:val="0084664C"/>
    <w:rsid w:val="008506B1"/>
    <w:rsid w:val="0085668E"/>
    <w:rsid w:val="00860EBE"/>
    <w:rsid w:val="00871A56"/>
    <w:rsid w:val="0087260D"/>
    <w:rsid w:val="008741FF"/>
    <w:rsid w:val="00880D9A"/>
    <w:rsid w:val="0088353F"/>
    <w:rsid w:val="00885E2B"/>
    <w:rsid w:val="00885FE0"/>
    <w:rsid w:val="00895A5B"/>
    <w:rsid w:val="008A42D5"/>
    <w:rsid w:val="008A6FD3"/>
    <w:rsid w:val="008C53A1"/>
    <w:rsid w:val="008C6AF5"/>
    <w:rsid w:val="008D1933"/>
    <w:rsid w:val="008E211E"/>
    <w:rsid w:val="008E46D6"/>
    <w:rsid w:val="008F00C4"/>
    <w:rsid w:val="009046DF"/>
    <w:rsid w:val="00912302"/>
    <w:rsid w:val="00916E6C"/>
    <w:rsid w:val="00923845"/>
    <w:rsid w:val="00925234"/>
    <w:rsid w:val="0093307D"/>
    <w:rsid w:val="009377E2"/>
    <w:rsid w:val="00944DB7"/>
    <w:rsid w:val="00952C33"/>
    <w:rsid w:val="00964873"/>
    <w:rsid w:val="00964A11"/>
    <w:rsid w:val="00966661"/>
    <w:rsid w:val="009711D2"/>
    <w:rsid w:val="00985E9C"/>
    <w:rsid w:val="009875EC"/>
    <w:rsid w:val="009A5941"/>
    <w:rsid w:val="009B19D4"/>
    <w:rsid w:val="009D54FE"/>
    <w:rsid w:val="009E3B90"/>
    <w:rsid w:val="009E45D8"/>
    <w:rsid w:val="009E5D2E"/>
    <w:rsid w:val="009F75A6"/>
    <w:rsid w:val="00A04851"/>
    <w:rsid w:val="00A10038"/>
    <w:rsid w:val="00A1150C"/>
    <w:rsid w:val="00A146CE"/>
    <w:rsid w:val="00A16F70"/>
    <w:rsid w:val="00A1797F"/>
    <w:rsid w:val="00A2086C"/>
    <w:rsid w:val="00A327C7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0405"/>
    <w:rsid w:val="00AE234C"/>
    <w:rsid w:val="00B3390E"/>
    <w:rsid w:val="00B506D3"/>
    <w:rsid w:val="00B63DD7"/>
    <w:rsid w:val="00B709EA"/>
    <w:rsid w:val="00B81294"/>
    <w:rsid w:val="00B863AF"/>
    <w:rsid w:val="00B871A5"/>
    <w:rsid w:val="00B87F51"/>
    <w:rsid w:val="00B92A05"/>
    <w:rsid w:val="00B942A0"/>
    <w:rsid w:val="00BA3002"/>
    <w:rsid w:val="00BA6B81"/>
    <w:rsid w:val="00BB2F90"/>
    <w:rsid w:val="00BC2398"/>
    <w:rsid w:val="00BC583E"/>
    <w:rsid w:val="00BD6EA1"/>
    <w:rsid w:val="00BE54B2"/>
    <w:rsid w:val="00BF4803"/>
    <w:rsid w:val="00BF5953"/>
    <w:rsid w:val="00C471A3"/>
    <w:rsid w:val="00C53CD3"/>
    <w:rsid w:val="00C61D9E"/>
    <w:rsid w:val="00C67885"/>
    <w:rsid w:val="00C72089"/>
    <w:rsid w:val="00C74C10"/>
    <w:rsid w:val="00C8698D"/>
    <w:rsid w:val="00CA47F6"/>
    <w:rsid w:val="00CB7AD8"/>
    <w:rsid w:val="00CC3814"/>
    <w:rsid w:val="00CD7F05"/>
    <w:rsid w:val="00CE603C"/>
    <w:rsid w:val="00CF2E65"/>
    <w:rsid w:val="00D16F88"/>
    <w:rsid w:val="00D400AF"/>
    <w:rsid w:val="00D431C9"/>
    <w:rsid w:val="00D46968"/>
    <w:rsid w:val="00D4734F"/>
    <w:rsid w:val="00D571AF"/>
    <w:rsid w:val="00D57D95"/>
    <w:rsid w:val="00D64968"/>
    <w:rsid w:val="00D64BE9"/>
    <w:rsid w:val="00D66D1F"/>
    <w:rsid w:val="00D81BAF"/>
    <w:rsid w:val="00DB28E8"/>
    <w:rsid w:val="00DB50DD"/>
    <w:rsid w:val="00DB5ABC"/>
    <w:rsid w:val="00DD2AB8"/>
    <w:rsid w:val="00DD63D9"/>
    <w:rsid w:val="00DE7C96"/>
    <w:rsid w:val="00DF2615"/>
    <w:rsid w:val="00DF3528"/>
    <w:rsid w:val="00E00A79"/>
    <w:rsid w:val="00E04F81"/>
    <w:rsid w:val="00E177C0"/>
    <w:rsid w:val="00E24572"/>
    <w:rsid w:val="00E2535C"/>
    <w:rsid w:val="00E30340"/>
    <w:rsid w:val="00E33C25"/>
    <w:rsid w:val="00E36032"/>
    <w:rsid w:val="00E53A79"/>
    <w:rsid w:val="00E6548F"/>
    <w:rsid w:val="00E65F4D"/>
    <w:rsid w:val="00E66DFF"/>
    <w:rsid w:val="00E8406D"/>
    <w:rsid w:val="00E87241"/>
    <w:rsid w:val="00E932F2"/>
    <w:rsid w:val="00EA01C1"/>
    <w:rsid w:val="00EA3725"/>
    <w:rsid w:val="00EB14FF"/>
    <w:rsid w:val="00EB29A9"/>
    <w:rsid w:val="00EC32C4"/>
    <w:rsid w:val="00EC7DEA"/>
    <w:rsid w:val="00ED5902"/>
    <w:rsid w:val="00EE1CD4"/>
    <w:rsid w:val="00EE5D73"/>
    <w:rsid w:val="00EF29FA"/>
    <w:rsid w:val="00EF2FBB"/>
    <w:rsid w:val="00EF6278"/>
    <w:rsid w:val="00EF70D8"/>
    <w:rsid w:val="00F0454A"/>
    <w:rsid w:val="00F11C64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C5B"/>
    <w:rsid w:val="00F93EEC"/>
    <w:rsid w:val="00FA06CF"/>
    <w:rsid w:val="00FA23D8"/>
    <w:rsid w:val="00FA32B2"/>
    <w:rsid w:val="00FB3131"/>
    <w:rsid w:val="00FC31DE"/>
    <w:rsid w:val="00FC4FED"/>
    <w:rsid w:val="00FE32DD"/>
    <w:rsid w:val="00FE7CB9"/>
    <w:rsid w:val="00FF513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52B7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8AAB6-F926-4B5D-A5F6-396069C8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Casagrande Fornasier</cp:lastModifiedBy>
  <cp:revision>2</cp:revision>
  <cp:lastPrinted>2018-12-03T11:09:00Z</cp:lastPrinted>
  <dcterms:created xsi:type="dcterms:W3CDTF">2021-09-30T00:49:00Z</dcterms:created>
  <dcterms:modified xsi:type="dcterms:W3CDTF">2021-09-30T00:49:00Z</dcterms:modified>
</cp:coreProperties>
</file>