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1365" w14:textId="77777777" w:rsidR="000E2C1C" w:rsidRPr="00080B96" w:rsidRDefault="000E2C1C" w:rsidP="00914BC7">
      <w:pPr>
        <w:pStyle w:val="Cabealho"/>
        <w:jc w:val="center"/>
        <w:rPr>
          <w:rFonts w:asciiTheme="minorHAnsi" w:hAnsiTheme="minorHAnsi" w:cstheme="minorHAnsi"/>
          <w:b/>
        </w:rPr>
      </w:pPr>
    </w:p>
    <w:p w14:paraId="74EAC88E" w14:textId="08AE1EE3" w:rsidR="000E2C1C" w:rsidRPr="00080B96" w:rsidRDefault="00914BC7" w:rsidP="00914BC7">
      <w:pPr>
        <w:pStyle w:val="Cabealho"/>
        <w:jc w:val="center"/>
        <w:rPr>
          <w:rFonts w:asciiTheme="minorHAnsi" w:hAnsiTheme="minorHAnsi" w:cstheme="minorHAnsi"/>
          <w:b/>
        </w:rPr>
      </w:pPr>
      <w:r w:rsidRPr="00080B96">
        <w:rPr>
          <w:rFonts w:asciiTheme="minorHAnsi" w:hAnsiTheme="minorHAnsi" w:cstheme="minorHAnsi"/>
          <w:b/>
        </w:rPr>
        <w:t xml:space="preserve">LISTA DE VERFICAÇÃO </w:t>
      </w:r>
      <w:r w:rsidR="000E2C1C" w:rsidRPr="00080B96">
        <w:rPr>
          <w:rFonts w:asciiTheme="minorHAnsi" w:hAnsiTheme="minorHAnsi" w:cstheme="minorHAnsi"/>
          <w:b/>
        </w:rPr>
        <w:t>PARA CONFERÊNCIA DO PROCESSO DE</w:t>
      </w:r>
    </w:p>
    <w:p w14:paraId="6E1CD8A2" w14:textId="7DAE1B62" w:rsidR="000E2C1C" w:rsidRPr="00080B96" w:rsidRDefault="00914BC7" w:rsidP="00914BC7">
      <w:pPr>
        <w:pStyle w:val="Cabealho"/>
        <w:jc w:val="center"/>
        <w:rPr>
          <w:rFonts w:asciiTheme="minorHAnsi" w:hAnsiTheme="minorHAnsi" w:cstheme="minorHAnsi"/>
          <w:b/>
        </w:rPr>
      </w:pPr>
      <w:r w:rsidRPr="00080B96">
        <w:rPr>
          <w:rFonts w:asciiTheme="minorHAnsi" w:hAnsiTheme="minorHAnsi" w:cstheme="minorHAnsi"/>
          <w:b/>
        </w:rPr>
        <w:t xml:space="preserve">INEXIGIBILIDADE </w:t>
      </w:r>
      <w:r w:rsidR="000E2C1C" w:rsidRPr="00080B96">
        <w:rPr>
          <w:rFonts w:asciiTheme="minorHAnsi" w:hAnsiTheme="minorHAnsi" w:cstheme="minorHAnsi"/>
          <w:b/>
        </w:rPr>
        <w:t xml:space="preserve"> Lei 8.666/93 Art. 25</w:t>
      </w:r>
    </w:p>
    <w:p w14:paraId="63AFB22A" w14:textId="77777777" w:rsidR="000E2C1C" w:rsidRPr="00080B96" w:rsidRDefault="000E2C1C" w:rsidP="000E2C1C">
      <w:pPr>
        <w:pStyle w:val="Cabealho"/>
        <w:rPr>
          <w:rFonts w:asciiTheme="minorHAnsi" w:hAnsiTheme="minorHAnsi" w:cstheme="minorHAnsi"/>
        </w:rPr>
      </w:pPr>
    </w:p>
    <w:p w14:paraId="6652E413" w14:textId="77777777" w:rsidR="000E2C1C" w:rsidRPr="00080B96" w:rsidRDefault="000E2C1C" w:rsidP="000E2C1C">
      <w:pPr>
        <w:pStyle w:val="Cabealho"/>
        <w:rPr>
          <w:rFonts w:asciiTheme="minorHAnsi" w:hAnsiTheme="minorHAnsi" w:cstheme="minorHAnsi"/>
        </w:rPr>
      </w:pPr>
      <w:r w:rsidRPr="00080B96">
        <w:rPr>
          <w:rFonts w:asciiTheme="minorHAnsi" w:hAnsiTheme="minorHAnsi" w:cstheme="minorHAnsi"/>
        </w:rPr>
        <w:t>PROCESSO Nº ____________________________</w:t>
      </w:r>
    </w:p>
    <w:p w14:paraId="15049F8C" w14:textId="77777777" w:rsidR="000E2C1C" w:rsidRPr="00080B96" w:rsidRDefault="000E2C1C" w:rsidP="000E2C1C">
      <w:pPr>
        <w:pStyle w:val="Cabealho"/>
        <w:rPr>
          <w:rFonts w:asciiTheme="minorHAnsi" w:hAnsiTheme="minorHAnsi" w:cstheme="minorHAnsi"/>
        </w:rPr>
      </w:pPr>
      <w:r w:rsidRPr="00080B96">
        <w:rPr>
          <w:rFonts w:asciiTheme="minorHAnsi" w:hAnsiTheme="minorHAnsi" w:cstheme="minorHAnsi"/>
        </w:rPr>
        <w:t>INEXIGIBILIDADE Nº: _______________</w:t>
      </w:r>
    </w:p>
    <w:p w14:paraId="6D696DE3" w14:textId="77777777" w:rsidR="000E2C1C" w:rsidRPr="00080B96" w:rsidRDefault="000E2C1C" w:rsidP="000E2C1C">
      <w:pPr>
        <w:pStyle w:val="Cabealho"/>
        <w:rPr>
          <w:rFonts w:asciiTheme="minorHAnsi" w:hAnsiTheme="minorHAnsi" w:cstheme="minorHAnsi"/>
        </w:rPr>
      </w:pPr>
      <w:r w:rsidRPr="00080B96">
        <w:rPr>
          <w:rFonts w:asciiTheme="minorHAnsi" w:hAnsiTheme="minorHAnsi" w:cstheme="minorHAnsi"/>
        </w:rPr>
        <w:t>Servidor(a) responsável: _________________________________</w:t>
      </w:r>
    </w:p>
    <w:p w14:paraId="00A987DE" w14:textId="77777777" w:rsidR="000E2C1C" w:rsidRPr="00080B96" w:rsidRDefault="000E2C1C" w:rsidP="00914BC7">
      <w:pPr>
        <w:pStyle w:val="Cabealho"/>
        <w:rPr>
          <w:rFonts w:asciiTheme="minorHAnsi" w:hAnsiTheme="minorHAnsi" w:cstheme="minorHAnsi"/>
        </w:rPr>
      </w:pPr>
    </w:p>
    <w:p w14:paraId="02CE006E" w14:textId="0A954892" w:rsidR="000E2C1C" w:rsidRPr="00080B96" w:rsidRDefault="00914BC7" w:rsidP="00914BC7">
      <w:pPr>
        <w:pStyle w:val="Cabealho"/>
        <w:rPr>
          <w:rFonts w:asciiTheme="minorHAnsi" w:hAnsiTheme="minorHAnsi" w:cstheme="minorHAnsi"/>
        </w:rPr>
      </w:pPr>
      <w:r w:rsidRPr="00080B96">
        <w:rPr>
          <w:rFonts w:asciiTheme="minorHAnsi" w:hAnsiTheme="minorHAnsi" w:cstheme="minorHAnsi"/>
        </w:rPr>
        <w:t xml:space="preserve">S            N                </w:t>
      </w:r>
      <w:r w:rsidR="000E2C1C" w:rsidRPr="00080B96">
        <w:rPr>
          <w:rFonts w:asciiTheme="minorHAnsi" w:hAnsiTheme="minorHAnsi" w:cstheme="minorHAnsi"/>
        </w:rPr>
        <w:t>N</w:t>
      </w:r>
      <w:r w:rsidRPr="00080B96">
        <w:rPr>
          <w:rFonts w:asciiTheme="minorHAnsi" w:hAnsiTheme="minorHAnsi" w:cstheme="minorHAnsi"/>
        </w:rPr>
        <w:t xml:space="preserve"> </w:t>
      </w:r>
      <w:r w:rsidR="000E2C1C" w:rsidRPr="00080B96">
        <w:rPr>
          <w:rFonts w:asciiTheme="minorHAnsi" w:hAnsiTheme="minorHAnsi" w:cstheme="minorHAnsi"/>
        </w:rPr>
        <w:t>A</w:t>
      </w:r>
    </w:p>
    <w:p w14:paraId="096D6E35" w14:textId="612A9675" w:rsidR="00EB14FF" w:rsidRPr="00080B96" w:rsidRDefault="00914BC7" w:rsidP="00914BC7">
      <w:pPr>
        <w:pStyle w:val="Cabealho"/>
        <w:rPr>
          <w:rFonts w:asciiTheme="minorHAnsi" w:hAnsiTheme="minorHAnsi" w:cstheme="minorHAnsi"/>
        </w:rPr>
      </w:pPr>
      <w:r w:rsidRPr="00080B96">
        <w:rPr>
          <w:rFonts w:asciiTheme="minorHAnsi" w:hAnsiTheme="minorHAnsi" w:cstheme="minorHAnsi"/>
        </w:rPr>
        <w:t xml:space="preserve">Sim       Não      </w:t>
      </w:r>
      <w:r w:rsidR="000E2C1C" w:rsidRPr="00080B96">
        <w:rPr>
          <w:rFonts w:asciiTheme="minorHAnsi" w:hAnsiTheme="minorHAnsi" w:cstheme="minorHAnsi"/>
        </w:rPr>
        <w:t>Não se aplica</w:t>
      </w:r>
    </w:p>
    <w:p w14:paraId="39DAEB6F" w14:textId="77777777" w:rsidR="00914BC7" w:rsidRPr="00080B96" w:rsidRDefault="00914BC7" w:rsidP="00914BC7">
      <w:pPr>
        <w:pStyle w:val="Cabealho"/>
        <w:rPr>
          <w:rFonts w:asciiTheme="minorHAnsi" w:hAnsiTheme="minorHAnsi" w:cstheme="minorHAnsi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680"/>
        <w:gridCol w:w="7679"/>
        <w:gridCol w:w="992"/>
      </w:tblGrid>
      <w:tr w:rsidR="000E2C1C" w:rsidRPr="00080B96" w14:paraId="201D730E" w14:textId="77777777" w:rsidTr="00080B96">
        <w:trPr>
          <w:trHeight w:val="397"/>
        </w:trPr>
        <w:tc>
          <w:tcPr>
            <w:tcW w:w="680" w:type="dxa"/>
            <w:shd w:val="clear" w:color="auto" w:fill="D6E3BC" w:themeFill="accent3" w:themeFillTint="66"/>
            <w:vAlign w:val="center"/>
          </w:tcPr>
          <w:p w14:paraId="270E5B68" w14:textId="77777777" w:rsidR="000E2C1C" w:rsidRPr="00080B96" w:rsidRDefault="000E2C1C" w:rsidP="00B073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679" w:type="dxa"/>
            <w:shd w:val="clear" w:color="auto" w:fill="D6E3BC" w:themeFill="accent3" w:themeFillTint="66"/>
            <w:vAlign w:val="center"/>
          </w:tcPr>
          <w:p w14:paraId="6CD55F4C" w14:textId="77777777" w:rsidR="000E2C1C" w:rsidRPr="00080B96" w:rsidRDefault="000E2C1C" w:rsidP="00B073DE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50B5E17E" w14:textId="77777777" w:rsidR="000E2C1C" w:rsidRPr="00080B96" w:rsidRDefault="000E2C1C" w:rsidP="00B073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eastAsia="Calibri" w:cstheme="minorHAnsi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C98746A" w14:textId="77777777" w:rsidR="000E2C1C" w:rsidRPr="00080B96" w:rsidRDefault="000E2C1C" w:rsidP="00B073DE">
            <w:pPr>
              <w:ind w:lef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S/N/NA</w:t>
            </w:r>
          </w:p>
        </w:tc>
      </w:tr>
      <w:tr w:rsidR="000E2C1C" w:rsidRPr="00080B96" w14:paraId="2559F0A8" w14:textId="77777777" w:rsidTr="00080B96">
        <w:trPr>
          <w:trHeight w:val="284"/>
        </w:trPr>
        <w:tc>
          <w:tcPr>
            <w:tcW w:w="680" w:type="dxa"/>
            <w:vAlign w:val="center"/>
          </w:tcPr>
          <w:p w14:paraId="13B81090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79" w:type="dxa"/>
            <w:vAlign w:val="bottom"/>
          </w:tcPr>
          <w:p w14:paraId="17601D7C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992" w:type="dxa"/>
          </w:tcPr>
          <w:p w14:paraId="5D57E839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2C1C" w:rsidRPr="00080B96" w14:paraId="4D1B59C6" w14:textId="77777777" w:rsidTr="00080B96">
        <w:trPr>
          <w:trHeight w:val="555"/>
        </w:trPr>
        <w:tc>
          <w:tcPr>
            <w:tcW w:w="680" w:type="dxa"/>
            <w:vAlign w:val="center"/>
          </w:tcPr>
          <w:p w14:paraId="06722FFB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79" w:type="dxa"/>
            <w:vAlign w:val="bottom"/>
          </w:tcPr>
          <w:p w14:paraId="65A76694" w14:textId="77777777" w:rsidR="000E2C1C" w:rsidRPr="00080B96" w:rsidRDefault="000E2C1C" w:rsidP="004C5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Consta o Documento de Formalização de Demanda conforme elaborado pelo setor requisitante? </w:t>
            </w:r>
          </w:p>
          <w:p w14:paraId="62173705" w14:textId="77777777" w:rsidR="000E2C1C" w:rsidRPr="00080B96" w:rsidRDefault="000E2C1C" w:rsidP="004C5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A autoridade competente da unidade demandante definiu o objeto do certame de forma precisa, suficiente e clara? </w:t>
            </w:r>
          </w:p>
          <w:p w14:paraId="2FA6B34D" w14:textId="77777777" w:rsidR="000E2C1C" w:rsidRPr="00080B96" w:rsidRDefault="000E2C1C" w:rsidP="004C5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color w:val="FF0000"/>
                <w:sz w:val="24"/>
                <w:szCs w:val="24"/>
              </w:rPr>
              <w:t>Se TIC, seguir IN 01/2019 Contratação de soluções de Tecnologia da Informação e Comunicação – TIC. TODOS TEMPLATES – modelos - no site do IFRS.</w:t>
            </w:r>
          </w:p>
        </w:tc>
        <w:tc>
          <w:tcPr>
            <w:tcW w:w="992" w:type="dxa"/>
          </w:tcPr>
          <w:p w14:paraId="29396DCF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E1D3905" w14:textId="77777777" w:rsidTr="00080B96">
        <w:trPr>
          <w:trHeight w:val="555"/>
        </w:trPr>
        <w:tc>
          <w:tcPr>
            <w:tcW w:w="680" w:type="dxa"/>
            <w:vAlign w:val="center"/>
          </w:tcPr>
          <w:p w14:paraId="2D4FD946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7679" w:type="dxa"/>
            <w:vAlign w:val="bottom"/>
          </w:tcPr>
          <w:p w14:paraId="6B4F0BD3" w14:textId="1392B6CF" w:rsidR="000E2C1C" w:rsidRPr="00080B96" w:rsidRDefault="00914BC7" w:rsidP="004C5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Foi preenchida a</w:t>
            </w:r>
            <w:r w:rsidR="000E2C1C" w:rsidRPr="00080B96">
              <w:rPr>
                <w:rFonts w:cstheme="minorHAnsi"/>
                <w:sz w:val="24"/>
                <w:szCs w:val="24"/>
              </w:rPr>
              <w:t xml:space="preserve">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2" w:type="dxa"/>
          </w:tcPr>
          <w:p w14:paraId="52857CBC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2EB39F9C" w14:textId="77777777" w:rsidTr="00080B96">
        <w:trPr>
          <w:trHeight w:val="555"/>
        </w:trPr>
        <w:tc>
          <w:tcPr>
            <w:tcW w:w="680" w:type="dxa"/>
            <w:vAlign w:val="center"/>
          </w:tcPr>
          <w:p w14:paraId="72215925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7679" w:type="dxa"/>
            <w:vAlign w:val="bottom"/>
          </w:tcPr>
          <w:p w14:paraId="0465C2AD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A autoridade competente justificou a necessidade do objeto da contratação direta (art. 26, </w:t>
            </w:r>
            <w:r w:rsidRPr="00080B96">
              <w:rPr>
                <w:rFonts w:cstheme="minorHAnsi"/>
                <w:i/>
                <w:iCs/>
                <w:sz w:val="24"/>
                <w:szCs w:val="24"/>
              </w:rPr>
              <w:t>caput,</w:t>
            </w:r>
            <w:r w:rsidRPr="00080B96">
              <w:rPr>
                <w:rFonts w:cstheme="minorHAnsi"/>
                <w:sz w:val="24"/>
                <w:szCs w:val="24"/>
              </w:rPr>
              <w:t xml:space="preserve"> Lei n° 8.666/93 e art. 2º</w:t>
            </w:r>
            <w:r w:rsidRPr="00080B96">
              <w:rPr>
                <w:rFonts w:cstheme="minorHAnsi"/>
                <w:i/>
                <w:iCs/>
                <w:sz w:val="24"/>
                <w:szCs w:val="24"/>
              </w:rPr>
              <w:t>, caput</w:t>
            </w:r>
            <w:r w:rsidRPr="00080B96">
              <w:rPr>
                <w:rFonts w:cstheme="minorHAnsi"/>
                <w:sz w:val="24"/>
                <w:szCs w:val="24"/>
              </w:rPr>
              <w:t>, e parágrafo único, VII, da Lei nº 9.784/99)?</w:t>
            </w:r>
          </w:p>
        </w:tc>
        <w:tc>
          <w:tcPr>
            <w:tcW w:w="992" w:type="dxa"/>
          </w:tcPr>
          <w:p w14:paraId="4EEA1F6B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75EDE1FC" w14:textId="77777777" w:rsidTr="00080B96">
        <w:trPr>
          <w:trHeight w:val="555"/>
        </w:trPr>
        <w:tc>
          <w:tcPr>
            <w:tcW w:w="680" w:type="dxa"/>
            <w:vAlign w:val="center"/>
          </w:tcPr>
          <w:p w14:paraId="3BFEE503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7679" w:type="dxa"/>
            <w:vAlign w:val="bottom"/>
          </w:tcPr>
          <w:p w14:paraId="3CA4668D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080B96">
              <w:rPr>
                <w:rFonts w:cstheme="minorHAnsi"/>
                <w:i/>
                <w:iCs/>
                <w:sz w:val="24"/>
                <w:szCs w:val="24"/>
              </w:rPr>
              <w:t xml:space="preserve">caput, </w:t>
            </w:r>
            <w:r w:rsidRPr="00080B96">
              <w:rPr>
                <w:rFonts w:cstheme="minorHAnsi"/>
                <w:sz w:val="24"/>
                <w:szCs w:val="24"/>
              </w:rPr>
              <w:t>e parágrafo 1°, I, Lei n° 8.666/93)?</w:t>
            </w:r>
          </w:p>
        </w:tc>
        <w:tc>
          <w:tcPr>
            <w:tcW w:w="992" w:type="dxa"/>
          </w:tcPr>
          <w:p w14:paraId="09FF0D7C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47910662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420364E0" w14:textId="77777777" w:rsidR="000E2C1C" w:rsidRPr="00080B96" w:rsidRDefault="000E2C1C" w:rsidP="009A59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7679" w:type="dxa"/>
            <w:vAlign w:val="bottom"/>
          </w:tcPr>
          <w:p w14:paraId="1741C79C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Há justificativa fundamentada dos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92" w:type="dxa"/>
          </w:tcPr>
          <w:p w14:paraId="5193642B" w14:textId="77777777" w:rsidR="000E2C1C" w:rsidRPr="00080B96" w:rsidRDefault="000E2C1C" w:rsidP="009A59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537DF75F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21AEC4EE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7679" w:type="dxa"/>
            <w:vAlign w:val="bottom"/>
          </w:tcPr>
          <w:p w14:paraId="48C5A472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2" w:type="dxa"/>
          </w:tcPr>
          <w:p w14:paraId="614275EA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CC48445" w14:textId="77777777" w:rsidTr="00080B96">
        <w:trPr>
          <w:trHeight w:val="493"/>
        </w:trPr>
        <w:tc>
          <w:tcPr>
            <w:tcW w:w="680" w:type="dxa"/>
            <w:vAlign w:val="center"/>
          </w:tcPr>
          <w:p w14:paraId="2287CFC8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679" w:type="dxa"/>
            <w:vAlign w:val="bottom"/>
          </w:tcPr>
          <w:p w14:paraId="4F3ADE15" w14:textId="77777777" w:rsidR="000E2C1C" w:rsidRPr="00080B96" w:rsidRDefault="000E2C1C" w:rsidP="00CC0CDB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80B96">
              <w:rPr>
                <w:rFonts w:cstheme="minorHAnsi"/>
                <w:b/>
                <w:color w:val="000000"/>
                <w:sz w:val="24"/>
                <w:szCs w:val="24"/>
              </w:rPr>
              <w:t>Apresentação da proposta comercial pelo detentor da exclusividade do bem/serviço</w:t>
            </w:r>
          </w:p>
          <w:p w14:paraId="2066AED6" w14:textId="77777777" w:rsidR="000E2C1C" w:rsidRPr="00080B96" w:rsidRDefault="000E2C1C" w:rsidP="00CC0CDB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E4E0E1A" w14:textId="77777777" w:rsidR="000E2C1C" w:rsidRPr="00080B96" w:rsidRDefault="000E2C1C" w:rsidP="00CC0CDB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A proposta comercial deverá ser detalhada, devendo conter: objeto, quantitativo, valores em reais já incluídos todos os custos do fornecedor (fretes, impostos, carga e descarga), Razão Social, CNPJ, data, validade, </w:t>
            </w:r>
            <w:r w:rsidRPr="00080B96">
              <w:rPr>
                <w:rFonts w:cstheme="minorHAnsi"/>
                <w:sz w:val="24"/>
                <w:szCs w:val="24"/>
              </w:rPr>
              <w:lastRenderedPageBreak/>
              <w:t xml:space="preserve">endereço completo, telefone de contato, nome e assinatura do responsável e carimbo.  </w:t>
            </w:r>
          </w:p>
          <w:p w14:paraId="337FC46D" w14:textId="77777777" w:rsidR="000E2C1C" w:rsidRPr="00080B96" w:rsidRDefault="000E2C1C" w:rsidP="00CC0CDB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Imprimir e-mail de recebimento da proposta e seu(s) anexo(s).</w:t>
            </w:r>
          </w:p>
          <w:p w14:paraId="479F604A" w14:textId="77777777" w:rsidR="000E2C1C" w:rsidRPr="00080B96" w:rsidRDefault="000E2C1C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080B96">
              <w:rPr>
                <w:rFonts w:asciiTheme="minorHAnsi" w:hAnsiTheme="minorHAnsi" w:cstheme="minorHAnsi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992" w:type="dxa"/>
          </w:tcPr>
          <w:p w14:paraId="483DD6CA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1B2D6A8F" w14:textId="77777777" w:rsidTr="00080B96">
        <w:trPr>
          <w:trHeight w:val="557"/>
        </w:trPr>
        <w:tc>
          <w:tcPr>
            <w:tcW w:w="680" w:type="dxa"/>
            <w:vAlign w:val="center"/>
          </w:tcPr>
          <w:p w14:paraId="4A1337A3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7679" w:type="dxa"/>
            <w:vAlign w:val="bottom"/>
          </w:tcPr>
          <w:p w14:paraId="5E4A49B2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992" w:type="dxa"/>
          </w:tcPr>
          <w:p w14:paraId="62FA1791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405E8E7A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385DADC4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7679" w:type="dxa"/>
            <w:vAlign w:val="bottom"/>
          </w:tcPr>
          <w:p w14:paraId="7CE00C6B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992" w:type="dxa"/>
          </w:tcPr>
          <w:p w14:paraId="3A496B5E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4162AFE7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068CC7E6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79" w:type="dxa"/>
            <w:vAlign w:val="bottom"/>
          </w:tcPr>
          <w:p w14:paraId="61DD7368" w14:textId="77777777" w:rsidR="000E2C1C" w:rsidRPr="00080B96" w:rsidRDefault="000E2C1C" w:rsidP="00B23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Justificativa de que o preço ofertado</w:t>
            </w:r>
            <w:r w:rsidRPr="00080B96">
              <w:rPr>
                <w:rFonts w:cstheme="minorHAnsi"/>
                <w:sz w:val="24"/>
                <w:szCs w:val="24"/>
              </w:rPr>
              <w:t xml:space="preserve"> à administração é condizente com o praticado pelo mercado, em especial por meio de (Art 7º IN 73/2020):</w:t>
            </w:r>
          </w:p>
          <w:p w14:paraId="07A1471C" w14:textId="77777777" w:rsidR="000E2C1C" w:rsidRPr="00080B96" w:rsidRDefault="000E2C1C" w:rsidP="00B23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I - documentos fiscais ou instrumentos contratuais de objetos idênticos, comercializados pela futura contratada, emitidos no período de até 1 (um) ano anterior à data da autorização da inexigibilidade pela autoridade competente;</w:t>
            </w:r>
          </w:p>
          <w:p w14:paraId="5131A6FB" w14:textId="77777777" w:rsidR="000E2C1C" w:rsidRPr="00080B96" w:rsidRDefault="000E2C1C" w:rsidP="00B23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II - tabelas de preços vigentes divulgadas pela futura contratada em sítios eletrônicos especializados ou de domínio amplo, contendo data e hora de acesso.</w:t>
            </w:r>
          </w:p>
          <w:p w14:paraId="78DFD2A8" w14:textId="77777777" w:rsidR="000E2C1C" w:rsidRPr="00080B96" w:rsidRDefault="000E2C1C" w:rsidP="00B23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§1º Poderão ser utilizados outros critérios ou métodos, desde que devidamente justificados nos autos pelo gestor responsável e aprovados pela autoridade competente.</w:t>
            </w:r>
          </w:p>
          <w:p w14:paraId="3DA17151" w14:textId="77777777" w:rsidR="000E2C1C" w:rsidRPr="00080B96" w:rsidRDefault="000E2C1C" w:rsidP="00B23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§2º Excepcionalmente, caso a futura contratada não tenha comercializado o objeto anteriormente, a justificativa de preço de que trata o caput pode ser realizada com objetos de mesma natureza.</w:t>
            </w:r>
          </w:p>
        </w:tc>
        <w:tc>
          <w:tcPr>
            <w:tcW w:w="992" w:type="dxa"/>
          </w:tcPr>
          <w:p w14:paraId="7584F4AF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976370F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02031447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679" w:type="dxa"/>
            <w:vAlign w:val="bottom"/>
          </w:tcPr>
          <w:p w14:paraId="4B2D95B9" w14:textId="7AD27E98" w:rsidR="000E2C1C" w:rsidRPr="00080B96" w:rsidRDefault="000E2C1C" w:rsidP="009A6C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  <w:u w:val="single"/>
              </w:rPr>
              <w:t>Se a Inexigibilidade for para contratação de bens/serviços acima de R$ 17.600,00:</w:t>
            </w:r>
          </w:p>
          <w:p w14:paraId="2ED5C150" w14:textId="77777777" w:rsidR="000E2C1C" w:rsidRPr="00080B96" w:rsidRDefault="000E2C1C" w:rsidP="009A6CD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965E224" w14:textId="77777777" w:rsidR="000E2C1C" w:rsidRPr="00080B96" w:rsidRDefault="000E2C1C" w:rsidP="009A6CD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Ordem de Serviço ou Portaria</w:t>
            </w:r>
            <w:r w:rsidRPr="00080B96">
              <w:rPr>
                <w:rFonts w:cstheme="minorHAnsi"/>
                <w:sz w:val="24"/>
                <w:szCs w:val="24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992" w:type="dxa"/>
          </w:tcPr>
          <w:p w14:paraId="34A1753E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342529D" w14:textId="77777777" w:rsidTr="00080B96">
        <w:trPr>
          <w:trHeight w:val="662"/>
        </w:trPr>
        <w:tc>
          <w:tcPr>
            <w:tcW w:w="680" w:type="dxa"/>
            <w:vAlign w:val="center"/>
          </w:tcPr>
          <w:p w14:paraId="172AFCD7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7679" w:type="dxa"/>
            <w:vAlign w:val="bottom"/>
          </w:tcPr>
          <w:p w14:paraId="67327508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Foram elaborados e juntados ao processo os </w:t>
            </w:r>
            <w:r w:rsidRPr="00080B96">
              <w:rPr>
                <w:rFonts w:cstheme="minorHAnsi"/>
                <w:b/>
                <w:sz w:val="24"/>
                <w:szCs w:val="24"/>
              </w:rPr>
              <w:t>Estudos Técnicos Preliminares</w:t>
            </w:r>
            <w:r w:rsidRPr="00080B96">
              <w:rPr>
                <w:rFonts w:cstheme="minorHAnsi"/>
                <w:sz w:val="24"/>
                <w:szCs w:val="24"/>
              </w:rPr>
              <w:t>, conforme as diretrizes constantes da IN SEGES/MP nº 40/2020 se for o caso?</w:t>
            </w:r>
          </w:p>
        </w:tc>
        <w:tc>
          <w:tcPr>
            <w:tcW w:w="992" w:type="dxa"/>
          </w:tcPr>
          <w:p w14:paraId="15C0A533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4E96A44D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026847CD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7679" w:type="dxa"/>
            <w:vAlign w:val="bottom"/>
          </w:tcPr>
          <w:p w14:paraId="75973320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Se houver contrato, foi elaborado e junto aos autos o </w:t>
            </w:r>
            <w:r w:rsidRPr="00080B96">
              <w:rPr>
                <w:rFonts w:cstheme="minorHAnsi"/>
                <w:b/>
                <w:sz w:val="24"/>
                <w:szCs w:val="24"/>
              </w:rPr>
              <w:t>Mapa de Riscos</w:t>
            </w:r>
            <w:r w:rsidRPr="00080B96">
              <w:rPr>
                <w:rFonts w:cstheme="minorHAnsi"/>
                <w:sz w:val="24"/>
                <w:szCs w:val="24"/>
              </w:rPr>
              <w:t xml:space="preserve"> previsto no art. 26, §1º, incisos I e II, de acordo com o modelo do anexo IV da IN/SEGES 5/2017? (arts. 20 e 26 da IN/SEGES 5/2017)</w:t>
            </w:r>
          </w:p>
        </w:tc>
        <w:tc>
          <w:tcPr>
            <w:tcW w:w="992" w:type="dxa"/>
          </w:tcPr>
          <w:p w14:paraId="4491408C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5E4935FE" w14:textId="77777777" w:rsidTr="00080B96">
        <w:trPr>
          <w:trHeight w:val="730"/>
        </w:trPr>
        <w:tc>
          <w:tcPr>
            <w:tcW w:w="680" w:type="dxa"/>
            <w:vAlign w:val="center"/>
          </w:tcPr>
          <w:p w14:paraId="042A04B4" w14:textId="77777777" w:rsidR="000E2C1C" w:rsidRPr="00080B96" w:rsidRDefault="000E2C1C" w:rsidP="00B320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79" w:type="dxa"/>
            <w:vAlign w:val="bottom"/>
          </w:tcPr>
          <w:p w14:paraId="5B0321FD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Há previsão de recursos orçamentários, com indicação das respectivas rubricas (arts. 7º, § 2º, III, 14 e 38, caput, da Lei nº 8.666/93)?</w:t>
            </w:r>
          </w:p>
          <w:p w14:paraId="223BD462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4F7589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Se for o caso, constam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92" w:type="dxa"/>
          </w:tcPr>
          <w:p w14:paraId="3F5D02FA" w14:textId="77777777" w:rsidR="000E2C1C" w:rsidRPr="00080B96" w:rsidRDefault="000E2C1C" w:rsidP="00B320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1287F790" w14:textId="77777777" w:rsidTr="00080B96">
        <w:trPr>
          <w:trHeight w:val="375"/>
        </w:trPr>
        <w:tc>
          <w:tcPr>
            <w:tcW w:w="680" w:type="dxa"/>
            <w:vAlign w:val="center"/>
          </w:tcPr>
          <w:p w14:paraId="4B84E3EE" w14:textId="77777777" w:rsidR="000E2C1C" w:rsidRPr="00080B96" w:rsidRDefault="000E2C1C" w:rsidP="00463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679" w:type="dxa"/>
            <w:vAlign w:val="bottom"/>
          </w:tcPr>
          <w:p w14:paraId="44290E55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Projeto Básico</w:t>
            </w:r>
          </w:p>
          <w:p w14:paraId="7617A9CB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Nome, SIAPE e assinatura do(s) elaborador(es) (requisitantes).</w:t>
            </w:r>
          </w:p>
          <w:p w14:paraId="04D9C590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Autorização e aprovação motivada da autoridade competente, para contratação direta no projeto básico (Art.50, IV, Lei 9.784/99):</w:t>
            </w:r>
          </w:p>
          <w:p w14:paraId="317CDFAF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Data,nome, SIAPE, assinatura e Portaria da Autoridade Competente.</w:t>
            </w:r>
          </w:p>
          <w:p w14:paraId="1E9E0329" w14:textId="77777777" w:rsidR="000E2C1C" w:rsidRPr="00080B96" w:rsidRDefault="000E2C1C" w:rsidP="00474FE1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(Reitor na Reitoria ou Diretor Geral nos </w:t>
            </w:r>
            <w:r w:rsidRPr="00080B96">
              <w:rPr>
                <w:rFonts w:cstheme="minorHAnsi"/>
                <w:i/>
                <w:sz w:val="24"/>
                <w:szCs w:val="24"/>
              </w:rPr>
              <w:t>campi</w:t>
            </w:r>
            <w:r w:rsidRPr="00080B9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EEBF36B" w14:textId="77777777" w:rsidR="000E2C1C" w:rsidRPr="00080B96" w:rsidRDefault="000E2C1C" w:rsidP="004636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5F03F067" w14:textId="77777777" w:rsidTr="00080B96">
        <w:trPr>
          <w:trHeight w:val="375"/>
        </w:trPr>
        <w:tc>
          <w:tcPr>
            <w:tcW w:w="680" w:type="dxa"/>
            <w:vAlign w:val="center"/>
          </w:tcPr>
          <w:p w14:paraId="05310B69" w14:textId="77777777" w:rsidR="000E2C1C" w:rsidRPr="00080B96" w:rsidRDefault="000E2C1C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7679" w:type="dxa"/>
            <w:vAlign w:val="bottom"/>
          </w:tcPr>
          <w:p w14:paraId="458F622F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 xml:space="preserve">Minuta de Contrato </w:t>
            </w:r>
            <w:r w:rsidRPr="00080B96">
              <w:rPr>
                <w:rFonts w:cstheme="minorHAnsi"/>
                <w:sz w:val="24"/>
                <w:szCs w:val="24"/>
              </w:rPr>
              <w:t>(quando houver necessidade)</w:t>
            </w:r>
          </w:p>
          <w:p w14:paraId="28B670E7" w14:textId="77777777" w:rsidR="000E2C1C" w:rsidRPr="00080B96" w:rsidRDefault="000E2C1C" w:rsidP="00E6769A">
            <w:pPr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080B96">
              <w:rPr>
                <w:rFonts w:cstheme="minorHAnsi"/>
                <w:i/>
                <w:sz w:val="24"/>
                <w:szCs w:val="24"/>
                <w:u w:val="single"/>
              </w:rPr>
              <w:t>Legislação:</w:t>
            </w:r>
            <w:r w:rsidRPr="00080B96">
              <w:rPr>
                <w:rFonts w:cstheme="minorHAnsi"/>
                <w:sz w:val="24"/>
                <w:szCs w:val="24"/>
              </w:rPr>
              <w:t xml:space="preserve"> Art. 62 da Lei 8.666/93</w:t>
            </w:r>
          </w:p>
        </w:tc>
        <w:tc>
          <w:tcPr>
            <w:tcW w:w="992" w:type="dxa"/>
          </w:tcPr>
          <w:p w14:paraId="7A1620DC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C20B229" w14:textId="77777777" w:rsidTr="00080B96">
        <w:trPr>
          <w:trHeight w:val="333"/>
        </w:trPr>
        <w:tc>
          <w:tcPr>
            <w:tcW w:w="680" w:type="dxa"/>
            <w:shd w:val="clear" w:color="auto" w:fill="EAF1DD" w:themeFill="accent3" w:themeFillTint="33"/>
            <w:vAlign w:val="center"/>
          </w:tcPr>
          <w:p w14:paraId="6CC14036" w14:textId="77777777" w:rsidR="000E2C1C" w:rsidRPr="00080B96" w:rsidRDefault="000E2C1C" w:rsidP="006723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EAF1DD" w:themeFill="accent3" w:themeFillTint="33"/>
            <w:vAlign w:val="center"/>
          </w:tcPr>
          <w:p w14:paraId="4CC93667" w14:textId="77777777" w:rsidR="000E2C1C" w:rsidRPr="00080B96" w:rsidRDefault="000E2C1C" w:rsidP="00767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PORTARIAS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E38DEB7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9FD8295" w14:textId="77777777" w:rsidTr="00080B96">
        <w:trPr>
          <w:trHeight w:val="422"/>
        </w:trPr>
        <w:tc>
          <w:tcPr>
            <w:tcW w:w="680" w:type="dxa"/>
            <w:vAlign w:val="center"/>
          </w:tcPr>
          <w:p w14:paraId="5D5F98C6" w14:textId="7BA84A82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679" w:type="dxa"/>
            <w:vAlign w:val="center"/>
          </w:tcPr>
          <w:p w14:paraId="3774C184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Portaria da Autoridade Competente que assinou Projeto Básico</w:t>
            </w:r>
          </w:p>
        </w:tc>
        <w:tc>
          <w:tcPr>
            <w:tcW w:w="992" w:type="dxa"/>
          </w:tcPr>
          <w:p w14:paraId="1530B9C6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5363735" w14:textId="77777777" w:rsidTr="00080B96">
        <w:trPr>
          <w:trHeight w:val="401"/>
        </w:trPr>
        <w:tc>
          <w:tcPr>
            <w:tcW w:w="680" w:type="dxa"/>
            <w:vAlign w:val="center"/>
          </w:tcPr>
          <w:p w14:paraId="3D878FFB" w14:textId="34BF7FAF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10</w:t>
            </w:r>
            <w:r w:rsidR="000E2C1C" w:rsidRPr="00080B96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679" w:type="dxa"/>
            <w:vAlign w:val="center"/>
          </w:tcPr>
          <w:p w14:paraId="14AB61B5" w14:textId="77777777" w:rsidR="000E2C1C" w:rsidRPr="00080B96" w:rsidRDefault="000E2C1C" w:rsidP="00E6769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Portaria(s) Substituto(s) quando for o caso</w:t>
            </w:r>
          </w:p>
        </w:tc>
        <w:tc>
          <w:tcPr>
            <w:tcW w:w="992" w:type="dxa"/>
          </w:tcPr>
          <w:p w14:paraId="0DD02836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36248AF" w14:textId="77777777" w:rsidTr="00080B96">
        <w:trPr>
          <w:trHeight w:val="310"/>
        </w:trPr>
        <w:tc>
          <w:tcPr>
            <w:tcW w:w="680" w:type="dxa"/>
            <w:shd w:val="clear" w:color="auto" w:fill="EAF1DD" w:themeFill="accent3" w:themeFillTint="33"/>
            <w:vAlign w:val="center"/>
          </w:tcPr>
          <w:p w14:paraId="6BF0E5A3" w14:textId="77777777" w:rsidR="000E2C1C" w:rsidRPr="00080B96" w:rsidRDefault="000E2C1C" w:rsidP="006723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EAF1DD" w:themeFill="accent3" w:themeFillTint="33"/>
            <w:vAlign w:val="center"/>
          </w:tcPr>
          <w:p w14:paraId="13A681F3" w14:textId="77777777" w:rsidR="000E2C1C" w:rsidRPr="00080B96" w:rsidRDefault="000E2C1C" w:rsidP="00767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HABILITAÇÃO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75D3F1C2" w14:textId="77777777" w:rsidR="000E2C1C" w:rsidRPr="00080B96" w:rsidRDefault="000E2C1C" w:rsidP="006723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1FFAC69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6C8B10C7" w14:textId="58BC8C35" w:rsidR="000E2C1C" w:rsidRPr="00080B96" w:rsidRDefault="00080B96" w:rsidP="00672388">
            <w:pPr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679" w:type="dxa"/>
            <w:vAlign w:val="bottom"/>
          </w:tcPr>
          <w:p w14:paraId="2E0F8CC4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SICAF ou emissão das seguintes certidões:</w:t>
            </w:r>
          </w:p>
          <w:p w14:paraId="25981964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a) regularidade fiscal federal conjunta com INSS (art. 193, Lei 5.172/66 e art. 195, §3°, CF 1988);</w:t>
            </w:r>
          </w:p>
          <w:p w14:paraId="5712D12A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b) regularidade com o Fundo de Garantia por Tempo de Serviço (FGTS – art. 2°, Lei 9.012/95);</w:t>
            </w:r>
          </w:p>
          <w:p w14:paraId="07EF2F2C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c) regularidade trabalhista CNDT (Lei 12.440/11).</w:t>
            </w:r>
          </w:p>
          <w:p w14:paraId="7DF16892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145B515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Declaração</w:t>
            </w:r>
            <w:r w:rsidRPr="00080B96">
              <w:rPr>
                <w:rFonts w:cstheme="minorHAnsi"/>
                <w:sz w:val="24"/>
                <w:szCs w:val="24"/>
              </w:rPr>
              <w:t xml:space="preserve"> de cumprimento aos termos da Lei 9.854/99 e que </w:t>
            </w:r>
            <w:r w:rsidRPr="00080B96">
              <w:rPr>
                <w:rFonts w:eastAsia="Calibri" w:cstheme="minorHAnsi"/>
                <w:sz w:val="24"/>
                <w:szCs w:val="24"/>
              </w:rPr>
              <w:t>inexistem fatos impeditivos</w:t>
            </w:r>
            <w:r w:rsidRPr="00080B96">
              <w:rPr>
                <w:rFonts w:cstheme="minorHAnsi"/>
                <w:sz w:val="24"/>
                <w:szCs w:val="24"/>
              </w:rPr>
              <w:t>? (solicitar por e-mail declaração assinada).</w:t>
            </w:r>
          </w:p>
          <w:p w14:paraId="5A40ACD6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E336F25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 xml:space="preserve">Consulta de registro de penalidades: </w:t>
            </w:r>
          </w:p>
          <w:p w14:paraId="163BE3BE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(a) Cadastro Nacional de Empresas Inidôneas e Suspensas – CEIS (http://www.portaltransparencia.gov.br);</w:t>
            </w:r>
          </w:p>
          <w:p w14:paraId="129CA8E6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(b) Lista de Inidôneos do Tribunal de Contas da União (https://contas.tcu.gov.br); </w:t>
            </w:r>
          </w:p>
          <w:p w14:paraId="1F082DDD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(c) Sistema de Cadastro Unificado de Fornecedores – SICAF;</w:t>
            </w:r>
          </w:p>
          <w:p w14:paraId="17D43481" w14:textId="1C7AD05B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(d) Conselho Nacional de Justiça - CNJ (</w:t>
            </w:r>
            <w:hyperlink r:id="rId8" w:history="1">
              <w:r w:rsidR="00080B96" w:rsidRPr="00080B96">
                <w:rPr>
                  <w:rStyle w:val="Hyperlink"/>
                  <w:rFonts w:cstheme="minorHAnsi"/>
                  <w:sz w:val="24"/>
                  <w:szCs w:val="24"/>
                </w:rPr>
                <w:t>http://www.cnj.jus.br</w:t>
              </w:r>
            </w:hyperlink>
            <w:r w:rsidRPr="00080B96">
              <w:rPr>
                <w:rFonts w:cstheme="minorHAnsi"/>
                <w:sz w:val="24"/>
                <w:szCs w:val="24"/>
              </w:rPr>
              <w:t>).</w:t>
            </w:r>
          </w:p>
          <w:p w14:paraId="7382DD7D" w14:textId="4BAAFD80" w:rsidR="00080B96" w:rsidRPr="00080B96" w:rsidRDefault="00080B96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9CBF9CD" w14:textId="7F583B7A" w:rsidR="00080B96" w:rsidRPr="00080B96" w:rsidRDefault="00080B96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OBS: Para a consulta de licitantes pessoa jurídica poderá haver a substituição das consultas das alíneas “a”, “b” e “d” acima pela Consulta Consolidada de Pessoa Jurídica do TCU (https://certidoesapf.apps.tcu.gov.br/)</w:t>
            </w:r>
          </w:p>
          <w:p w14:paraId="42EEFBB3" w14:textId="77777777" w:rsidR="000E2C1C" w:rsidRPr="00080B96" w:rsidRDefault="000E2C1C" w:rsidP="00E6769A">
            <w:pPr>
              <w:pStyle w:val="PargrafodaLista"/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53ADCC3" w14:textId="77777777" w:rsidR="000E2C1C" w:rsidRPr="00080B96" w:rsidRDefault="000E2C1C" w:rsidP="00E6769A">
            <w:pPr>
              <w:pStyle w:val="Textodenotaderodap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80B96">
              <w:rPr>
                <w:rFonts w:cstheme="minorHAnsi"/>
                <w:i/>
                <w:sz w:val="24"/>
                <w:szCs w:val="24"/>
                <w:u w:val="single"/>
              </w:rPr>
              <w:t>Obs</w:t>
            </w:r>
            <w:r w:rsidRPr="00080B96">
              <w:rPr>
                <w:rFonts w:cstheme="minorHAnsi"/>
                <w:i/>
                <w:sz w:val="24"/>
                <w:szCs w:val="24"/>
              </w:rPr>
              <w:t>: ACÓRDÃO Nº 260/2002 TCU – Plenário (trecho)</w:t>
            </w:r>
          </w:p>
          <w:p w14:paraId="1E3423C5" w14:textId="77777777" w:rsidR="000E2C1C" w:rsidRPr="00080B96" w:rsidRDefault="000E2C1C" w:rsidP="00E6769A">
            <w:pPr>
              <w:pStyle w:val="Textodenotaderodap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080B96">
              <w:rPr>
                <w:rFonts w:cstheme="minorHAnsi"/>
                <w:i/>
                <w:iCs/>
                <w:sz w:val="24"/>
                <w:szCs w:val="24"/>
              </w:rPr>
              <w:t>“8.3. determinar ao Superior Tribunal de Justiça que:</w:t>
            </w:r>
          </w:p>
          <w:p w14:paraId="514D0ADE" w14:textId="77777777" w:rsidR="000E2C1C" w:rsidRPr="00080B96" w:rsidRDefault="000E2C1C" w:rsidP="00E6769A">
            <w:pPr>
              <w:pStyle w:val="Textodenotaderodap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080B96">
              <w:rPr>
                <w:rFonts w:cstheme="minorHAnsi"/>
                <w:i/>
                <w:iCs/>
                <w:sz w:val="24"/>
                <w:szCs w:val="24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992" w:type="dxa"/>
          </w:tcPr>
          <w:p w14:paraId="13A6B95F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59FB84F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4885E2EE" w14:textId="497F4344" w:rsidR="000E2C1C" w:rsidRPr="00080B96" w:rsidRDefault="00080B96" w:rsidP="00672388">
            <w:pPr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79" w:type="dxa"/>
            <w:vAlign w:val="bottom"/>
          </w:tcPr>
          <w:p w14:paraId="535F9370" w14:textId="77777777" w:rsidR="000E2C1C" w:rsidRPr="00080B96" w:rsidRDefault="000E2C1C" w:rsidP="00D804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IN RFB Nº 1234/2012 (NÃO RETENÇÃO). Estes 2 (dois) documentos não são para fins habilitatórios, podendo ser apresentados pela empresa até o momento do pagamento. Ex: casos de pagamento de anuidades.</w:t>
            </w:r>
          </w:p>
          <w:p w14:paraId="14A80B67" w14:textId="77777777" w:rsidR="000E2C1C" w:rsidRPr="00080B96" w:rsidRDefault="000E2C1C" w:rsidP="00A521FC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 xml:space="preserve">As entidades beneficentes de assistência social previstas nos incisos III (instituições de educação e de assistência social, sem fins lucrativos) e IV </w:t>
            </w:r>
            <w:r w:rsidRPr="00080B96">
              <w:rPr>
                <w:rFonts w:cstheme="minorHAnsi"/>
                <w:sz w:val="24"/>
                <w:szCs w:val="24"/>
              </w:rPr>
              <w:lastRenderedPageBreak/>
              <w:t xml:space="preserve">(instituições de caráter filantrópico, recreativo, cultural e às associações civis) do art. 4º da IN RFB 1.234/2012, que atuam nas áreas de saúde, da educação e da assistência social deverão apresentar </w:t>
            </w:r>
            <w:r w:rsidRPr="00080B96">
              <w:rPr>
                <w:rFonts w:cstheme="minorHAnsi"/>
                <w:b/>
                <w:sz w:val="24"/>
                <w:szCs w:val="24"/>
              </w:rPr>
              <w:t>declaração de imune/isenta e Certificado de Entidade Beneficente de Assistência Social (Cebas)</w:t>
            </w:r>
            <w:r w:rsidRPr="00080B96">
              <w:rPr>
                <w:rFonts w:cstheme="minorHAnsi"/>
                <w:sz w:val="24"/>
                <w:szCs w:val="24"/>
              </w:rPr>
              <w:t xml:space="preserve">, </w:t>
            </w:r>
            <w:r w:rsidRPr="00080B96">
              <w:rPr>
                <w:rFonts w:cstheme="minorHAnsi"/>
                <w:b/>
                <w:sz w:val="24"/>
                <w:szCs w:val="24"/>
              </w:rPr>
              <w:t>expedido pelos Ministérios</w:t>
            </w:r>
            <w:r w:rsidRPr="00080B96">
              <w:rPr>
                <w:rFonts w:cstheme="minorHAnsi"/>
                <w:sz w:val="24"/>
                <w:szCs w:val="24"/>
              </w:rPr>
              <w:t xml:space="preserve"> das respectivas áreas de atuação da entidade ( § 6º, art. 6º, IN RFB 1.234/2012)e, no caso de não apresentação do Cebas,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992" w:type="dxa"/>
          </w:tcPr>
          <w:p w14:paraId="0DCA2E7C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3DC41B46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5B6E6F23" w14:textId="2443A721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79" w:type="dxa"/>
          </w:tcPr>
          <w:p w14:paraId="36AA73A6" w14:textId="4B682B48" w:rsidR="000E2C1C" w:rsidRPr="00080B96" w:rsidRDefault="000E2C1C" w:rsidP="00664395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80B96">
              <w:rPr>
                <w:rFonts w:cstheme="minorHAnsi"/>
                <w:b/>
                <w:color w:val="FF0000"/>
                <w:sz w:val="24"/>
                <w:szCs w:val="24"/>
              </w:rPr>
              <w:t>Para os processos em que não haja dúvida jurídica do gestor ou</w:t>
            </w:r>
            <w:r w:rsidR="00080B96" w:rsidRPr="00080B96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080B96">
              <w:rPr>
                <w:rFonts w:cstheme="minorHAnsi"/>
                <w:b/>
                <w:color w:val="FF0000"/>
                <w:sz w:val="24"/>
                <w:szCs w:val="24"/>
              </w:rPr>
              <w:t xml:space="preserve">que não haja minuta de contrato não padronizada, incluir no relatório da etapa </w:t>
            </w:r>
            <w:r w:rsidR="00080B96" w:rsidRPr="00080B96">
              <w:rPr>
                <w:rFonts w:cstheme="minorHAnsi"/>
                <w:b/>
                <w:color w:val="FF0000"/>
                <w:sz w:val="24"/>
                <w:szCs w:val="24"/>
              </w:rPr>
              <w:t>14</w:t>
            </w:r>
            <w:r w:rsidRPr="00080B96">
              <w:rPr>
                <w:rFonts w:cstheme="minorHAnsi"/>
                <w:b/>
                <w:color w:val="FF0000"/>
                <w:sz w:val="24"/>
                <w:szCs w:val="24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="00080B96" w:rsidRPr="00080B96">
              <w:rPr>
                <w:rFonts w:cstheme="minorHAnsi"/>
                <w:b/>
                <w:color w:val="FF0000"/>
                <w:sz w:val="24"/>
                <w:szCs w:val="24"/>
              </w:rPr>
              <w:t xml:space="preserve"> 16 a 20</w:t>
            </w:r>
            <w:r w:rsidRPr="00080B96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236A4A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749ABEE4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27571B7B" w14:textId="04553D4E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679" w:type="dxa"/>
          </w:tcPr>
          <w:p w14:paraId="53C6095C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Relatório da Inexigibilidade de Licitação</w:t>
            </w:r>
          </w:p>
          <w:p w14:paraId="6F61F9CB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Assinado pelo Coordenador de Licitações e Compras</w:t>
            </w:r>
          </w:p>
          <w:p w14:paraId="1CB8C5C0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872AE4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1789FCC0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6F9A16E1" w14:textId="628F3832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679" w:type="dxa"/>
          </w:tcPr>
          <w:p w14:paraId="056C9EDE" w14:textId="367DF09F" w:rsidR="000E2C1C" w:rsidRPr="00080B96" w:rsidRDefault="000E2C1C" w:rsidP="00D9535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Atestado de Conformidade assinado pelo Ordenador de Despesas</w:t>
            </w:r>
            <w:r w:rsidR="00080B96" w:rsidRPr="00080B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0B96">
              <w:rPr>
                <w:rFonts w:cstheme="minorHAnsi"/>
                <w:color w:val="FF0000"/>
                <w:sz w:val="24"/>
                <w:szCs w:val="24"/>
              </w:rPr>
              <w:t xml:space="preserve">(Quando processo não vai para análise jurídica, conforme etapa </w:t>
            </w:r>
            <w:r w:rsidR="00080B96" w:rsidRPr="00080B96">
              <w:rPr>
                <w:rFonts w:cstheme="minorHAnsi"/>
                <w:color w:val="FF0000"/>
                <w:sz w:val="24"/>
                <w:szCs w:val="24"/>
              </w:rPr>
              <w:t>13</w:t>
            </w:r>
            <w:r w:rsidRPr="00080B96">
              <w:rPr>
                <w:rFonts w:cstheme="minorHAnsi"/>
                <w:color w:val="FF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14:paraId="33175822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0FCA0415" w14:textId="77777777" w:rsidTr="00080B96">
        <w:trPr>
          <w:trHeight w:val="751"/>
        </w:trPr>
        <w:tc>
          <w:tcPr>
            <w:tcW w:w="680" w:type="dxa"/>
            <w:vAlign w:val="center"/>
          </w:tcPr>
          <w:p w14:paraId="23B20202" w14:textId="19E19EEC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679" w:type="dxa"/>
            <w:vAlign w:val="center"/>
          </w:tcPr>
          <w:p w14:paraId="7F03B94D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CE8B01D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Ofício interno de encaminhamento à Procuradoria Jurídica para análise e parecer.</w:t>
            </w:r>
          </w:p>
          <w:p w14:paraId="15B92D2B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67BEC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4A628EDC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540B544C" w14:textId="205DEEBF" w:rsidR="000E2C1C" w:rsidRPr="00080B96" w:rsidRDefault="00080B96" w:rsidP="00D953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7679" w:type="dxa"/>
            <w:vAlign w:val="center"/>
          </w:tcPr>
          <w:p w14:paraId="51ADCA10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32DBB94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Análise e aprovação pela assessoria jurídica</w:t>
            </w:r>
          </w:p>
          <w:p w14:paraId="5C81E897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i/>
                <w:sz w:val="24"/>
                <w:szCs w:val="24"/>
              </w:rPr>
              <w:t>Legislação (art. 38, parágrafo único, da Lei nº 8.666/93</w:t>
            </w:r>
            <w:r w:rsidRPr="00080B9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C4E229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57ABE71B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420F6DFB" w14:textId="5BEC5567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679" w:type="dxa"/>
            <w:vAlign w:val="center"/>
          </w:tcPr>
          <w:p w14:paraId="64FB0AC7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D950E8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Havendo apontamentos quanto ao processo pela Assessoria Jurídica.</w:t>
            </w:r>
          </w:p>
          <w:p w14:paraId="65019B3D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992" w:type="dxa"/>
          </w:tcPr>
          <w:p w14:paraId="09AD4D87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33231A6A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78CDEE04" w14:textId="657C4C88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7679" w:type="dxa"/>
            <w:vAlign w:val="center"/>
          </w:tcPr>
          <w:p w14:paraId="0F310F49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824127F" w14:textId="77777777" w:rsidR="000E2C1C" w:rsidRPr="00080B96" w:rsidRDefault="000E2C1C" w:rsidP="00D95356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Ofício interno de encaminhamento à Procuradoria Jurídica</w:t>
            </w:r>
            <w:r w:rsidRPr="00080B96">
              <w:rPr>
                <w:rFonts w:cstheme="minorHAnsi"/>
                <w:sz w:val="24"/>
                <w:szCs w:val="24"/>
              </w:rPr>
              <w:t xml:space="preserve"> (caso seja necessário restituir o processo). </w:t>
            </w:r>
          </w:p>
        </w:tc>
        <w:tc>
          <w:tcPr>
            <w:tcW w:w="992" w:type="dxa"/>
          </w:tcPr>
          <w:p w14:paraId="4AE68E11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11160AAB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64B933BD" w14:textId="5201349B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679" w:type="dxa"/>
            <w:vAlign w:val="center"/>
          </w:tcPr>
          <w:p w14:paraId="3002D4B2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7A66DE1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Reanálise e aprovação pela assessoria jurídica.</w:t>
            </w:r>
          </w:p>
        </w:tc>
        <w:tc>
          <w:tcPr>
            <w:tcW w:w="992" w:type="dxa"/>
          </w:tcPr>
          <w:p w14:paraId="46D239F0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7A669C45" w14:textId="77777777" w:rsidTr="00080B96">
        <w:trPr>
          <w:trHeight w:val="615"/>
        </w:trPr>
        <w:tc>
          <w:tcPr>
            <w:tcW w:w="680" w:type="dxa"/>
            <w:vAlign w:val="center"/>
          </w:tcPr>
          <w:p w14:paraId="15A3EA10" w14:textId="6BA73B4C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7679" w:type="dxa"/>
          </w:tcPr>
          <w:p w14:paraId="4C57142B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Homologação e Ratificação</w:t>
            </w:r>
          </w:p>
          <w:p w14:paraId="43ADA3D7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(Autoridade competente – Reitor ou Diretor Geral)</w:t>
            </w:r>
          </w:p>
          <w:p w14:paraId="7773505C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ED0C9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787C2F6" w14:textId="77777777" w:rsidTr="00080B96">
        <w:trPr>
          <w:trHeight w:val="283"/>
        </w:trPr>
        <w:tc>
          <w:tcPr>
            <w:tcW w:w="680" w:type="dxa"/>
            <w:shd w:val="clear" w:color="auto" w:fill="EAF1DD" w:themeFill="accent3" w:themeFillTint="33"/>
            <w:vAlign w:val="center"/>
          </w:tcPr>
          <w:p w14:paraId="4D85EDB0" w14:textId="77777777" w:rsidR="000E2C1C" w:rsidRPr="00080B96" w:rsidRDefault="000E2C1C" w:rsidP="006723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9" w:type="dxa"/>
            <w:shd w:val="clear" w:color="auto" w:fill="EAF1DD" w:themeFill="accent3" w:themeFillTint="33"/>
            <w:vAlign w:val="bottom"/>
          </w:tcPr>
          <w:p w14:paraId="25FC6510" w14:textId="7D1834ED" w:rsidR="000E2C1C" w:rsidRPr="00080B96" w:rsidRDefault="000E2C1C" w:rsidP="00080B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OPERACIONALIZAÇÃO SETOR DE COMPRAS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EBDCE68" w14:textId="77777777" w:rsidR="000E2C1C" w:rsidRPr="00080B96" w:rsidRDefault="000E2C1C" w:rsidP="006723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2BC4CBD8" w14:textId="77777777" w:rsidTr="00080B96">
        <w:trPr>
          <w:trHeight w:val="944"/>
        </w:trPr>
        <w:tc>
          <w:tcPr>
            <w:tcW w:w="680" w:type="dxa"/>
            <w:vAlign w:val="center"/>
          </w:tcPr>
          <w:p w14:paraId="5E4F3A32" w14:textId="24D13EF8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7679" w:type="dxa"/>
            <w:vAlign w:val="bottom"/>
          </w:tcPr>
          <w:p w14:paraId="20788069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E2F35E" w14:textId="5D4D2B6A" w:rsidR="000E2C1C" w:rsidRPr="00080B96" w:rsidRDefault="000E2C1C" w:rsidP="00655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Classificação Contábil quanto à natureza de despesa</w:t>
            </w:r>
            <w:r w:rsidR="00080B96" w:rsidRPr="00080B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80B96">
              <w:rPr>
                <w:rFonts w:cstheme="minorHAnsi"/>
                <w:sz w:val="24"/>
                <w:szCs w:val="24"/>
              </w:rPr>
              <w:t>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992" w:type="dxa"/>
          </w:tcPr>
          <w:p w14:paraId="229F31F8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B36B88B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37CCF8F5" w14:textId="034C9ECE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7679" w:type="dxa"/>
          </w:tcPr>
          <w:p w14:paraId="4D77A087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562680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Incluir no processo cópia da tela do encerramento do lançamento da Inexigibilidade no Siasgnet.</w:t>
            </w:r>
          </w:p>
        </w:tc>
        <w:tc>
          <w:tcPr>
            <w:tcW w:w="992" w:type="dxa"/>
          </w:tcPr>
          <w:p w14:paraId="610FAC9A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705FD361" w14:textId="77777777" w:rsidTr="00080B96">
        <w:trPr>
          <w:trHeight w:val="283"/>
        </w:trPr>
        <w:tc>
          <w:tcPr>
            <w:tcW w:w="680" w:type="dxa"/>
            <w:shd w:val="clear" w:color="auto" w:fill="auto"/>
            <w:vAlign w:val="center"/>
          </w:tcPr>
          <w:p w14:paraId="2D52AE93" w14:textId="4F093ADF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79" w:type="dxa"/>
            <w:shd w:val="clear" w:color="auto" w:fill="auto"/>
          </w:tcPr>
          <w:p w14:paraId="57FFFD77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2ABA3B0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Publicação da Homologação no Diário Oficial – DOU (</w:t>
            </w:r>
            <w:r w:rsidRPr="00080B96">
              <w:rPr>
                <w:rFonts w:cstheme="minorHAnsi"/>
                <w:sz w:val="24"/>
                <w:szCs w:val="24"/>
              </w:rPr>
              <w:t>para Inexigibilidades com valores acima de R$ 17.600,00</w:t>
            </w:r>
          </w:p>
        </w:tc>
        <w:tc>
          <w:tcPr>
            <w:tcW w:w="992" w:type="dxa"/>
            <w:shd w:val="clear" w:color="auto" w:fill="auto"/>
          </w:tcPr>
          <w:p w14:paraId="5DB3482A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2C1C" w:rsidRPr="00080B96" w14:paraId="665B95AC" w14:textId="77777777" w:rsidTr="00080B96">
        <w:trPr>
          <w:trHeight w:val="283"/>
        </w:trPr>
        <w:tc>
          <w:tcPr>
            <w:tcW w:w="680" w:type="dxa"/>
            <w:vAlign w:val="center"/>
          </w:tcPr>
          <w:p w14:paraId="273D1997" w14:textId="03BE1107" w:rsidR="000E2C1C" w:rsidRPr="00080B96" w:rsidRDefault="00080B96" w:rsidP="006723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7679" w:type="dxa"/>
          </w:tcPr>
          <w:p w14:paraId="6E0B7850" w14:textId="77777777" w:rsidR="000E2C1C" w:rsidRPr="00080B96" w:rsidRDefault="000E2C1C" w:rsidP="00E6769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1399AF" w14:textId="77777777" w:rsidR="000E2C1C" w:rsidRPr="00080B96" w:rsidRDefault="000E2C1C" w:rsidP="00E6769A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B96">
              <w:rPr>
                <w:rFonts w:cstheme="minorHAnsi"/>
                <w:b/>
                <w:sz w:val="24"/>
                <w:szCs w:val="24"/>
              </w:rPr>
              <w:t>E-mail para requisitante</w:t>
            </w:r>
            <w:r w:rsidRPr="00080B96">
              <w:rPr>
                <w:rFonts w:cstheme="minorHAnsi"/>
                <w:sz w:val="24"/>
                <w:szCs w:val="24"/>
              </w:rPr>
              <w:t xml:space="preserve"> – informe Homologação, o número e valor do pré-empenho, para preenchimento da requisição de empenho.</w:t>
            </w:r>
          </w:p>
        </w:tc>
        <w:tc>
          <w:tcPr>
            <w:tcW w:w="992" w:type="dxa"/>
          </w:tcPr>
          <w:p w14:paraId="0FFBBBE6" w14:textId="77777777" w:rsidR="000E2C1C" w:rsidRPr="00080B96" w:rsidRDefault="000E2C1C" w:rsidP="0067238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4117AEC" w14:textId="77777777" w:rsidR="00B863AF" w:rsidRPr="00080B96" w:rsidRDefault="00B863AF" w:rsidP="00B863AF">
      <w:pPr>
        <w:rPr>
          <w:rFonts w:cstheme="minorHAnsi"/>
          <w:sz w:val="24"/>
          <w:szCs w:val="24"/>
        </w:rPr>
      </w:pPr>
    </w:p>
    <w:p w14:paraId="4DA56BAD" w14:textId="77777777" w:rsidR="000E4C13" w:rsidRPr="00080B96" w:rsidRDefault="000E4C13" w:rsidP="000E4C13">
      <w:pPr>
        <w:jc w:val="both"/>
        <w:rPr>
          <w:rFonts w:cstheme="minorHAnsi"/>
          <w:b/>
          <w:sz w:val="24"/>
          <w:szCs w:val="24"/>
        </w:rPr>
      </w:pPr>
    </w:p>
    <w:p w14:paraId="5E20B1AC" w14:textId="77777777" w:rsidR="000E4C13" w:rsidRPr="00080B96" w:rsidRDefault="000E4C13" w:rsidP="000E4C13">
      <w:pPr>
        <w:jc w:val="both"/>
        <w:rPr>
          <w:rFonts w:cstheme="minorHAnsi"/>
          <w:b/>
          <w:sz w:val="24"/>
          <w:szCs w:val="24"/>
        </w:rPr>
      </w:pPr>
    </w:p>
    <w:p w14:paraId="274D0DEB" w14:textId="77777777" w:rsidR="000E4C13" w:rsidRPr="00080B96" w:rsidRDefault="000E4C13" w:rsidP="000E4C13">
      <w:pPr>
        <w:jc w:val="both"/>
        <w:rPr>
          <w:rFonts w:cstheme="minorHAnsi"/>
          <w:sz w:val="24"/>
          <w:szCs w:val="24"/>
        </w:rPr>
      </w:pPr>
      <w:r w:rsidRPr="00080B96">
        <w:rPr>
          <w:rFonts w:cstheme="minorHAnsi"/>
          <w:b/>
          <w:sz w:val="24"/>
          <w:szCs w:val="24"/>
        </w:rPr>
        <w:t>Visto da chefia:</w:t>
      </w:r>
      <w:r w:rsidRPr="00080B96">
        <w:rPr>
          <w:rFonts w:cstheme="minorHAnsi"/>
          <w:sz w:val="24"/>
          <w:szCs w:val="24"/>
        </w:rPr>
        <w:t xml:space="preserve"> __________________________________</w:t>
      </w:r>
    </w:p>
    <w:p w14:paraId="521BC291" w14:textId="77777777" w:rsidR="000E4C13" w:rsidRPr="00080B96" w:rsidRDefault="000E4C13" w:rsidP="000E4C13">
      <w:pPr>
        <w:jc w:val="both"/>
        <w:rPr>
          <w:rFonts w:cstheme="minorHAnsi"/>
          <w:sz w:val="24"/>
          <w:szCs w:val="24"/>
        </w:rPr>
      </w:pPr>
    </w:p>
    <w:p w14:paraId="0E04187C" w14:textId="77777777" w:rsidR="000E4C13" w:rsidRPr="00080B96" w:rsidRDefault="000E4C13" w:rsidP="000E4C13">
      <w:pPr>
        <w:jc w:val="both"/>
        <w:rPr>
          <w:rFonts w:cstheme="minorHAnsi"/>
          <w:sz w:val="24"/>
          <w:szCs w:val="24"/>
        </w:rPr>
      </w:pPr>
      <w:r w:rsidRPr="00080B96">
        <w:rPr>
          <w:rFonts w:cstheme="minorHAnsi"/>
          <w:b/>
          <w:sz w:val="24"/>
          <w:szCs w:val="24"/>
        </w:rPr>
        <w:t>Data:</w:t>
      </w:r>
      <w:r w:rsidRPr="00080B96">
        <w:rPr>
          <w:rFonts w:cstheme="minorHAnsi"/>
          <w:sz w:val="24"/>
          <w:szCs w:val="24"/>
        </w:rPr>
        <w:t xml:space="preserve"> ___________</w:t>
      </w:r>
    </w:p>
    <w:p w14:paraId="4E2BFE6D" w14:textId="77777777" w:rsidR="000E4C13" w:rsidRPr="00080B96" w:rsidRDefault="000E4C13" w:rsidP="00B863AF">
      <w:pPr>
        <w:rPr>
          <w:rFonts w:cstheme="minorHAnsi"/>
          <w:sz w:val="24"/>
          <w:szCs w:val="24"/>
        </w:rPr>
      </w:pPr>
    </w:p>
    <w:sectPr w:rsidR="000E4C13" w:rsidRPr="00080B96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7E4A" w14:textId="77777777" w:rsidR="002357BB" w:rsidRDefault="002357BB" w:rsidP="00227D18">
      <w:r>
        <w:separator/>
      </w:r>
    </w:p>
  </w:endnote>
  <w:endnote w:type="continuationSeparator" w:id="0">
    <w:p w14:paraId="549EABFB" w14:textId="77777777" w:rsidR="002357BB" w:rsidRDefault="002357BB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1A264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AFFB8B5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1F5DE4A1" w14:textId="793909F8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914BC7">
      <w:rPr>
        <w:rFonts w:ascii="Times New Roman" w:hAnsi="Times New Roman" w:cs="Times New Roman"/>
        <w:sz w:val="16"/>
        <w:szCs w:val="16"/>
      </w:rPr>
      <w:t>AGOSTO</w:t>
    </w:r>
    <w:r w:rsidR="004C5DA6">
      <w:rPr>
        <w:rFonts w:ascii="Times New Roman" w:hAnsi="Times New Roman" w:cs="Times New Roman"/>
        <w:sz w:val="16"/>
        <w:szCs w:val="16"/>
      </w:rPr>
      <w:t>/202</w:t>
    </w:r>
    <w:r w:rsidR="00E434A2">
      <w:rPr>
        <w:rFonts w:ascii="Times New Roman" w:hAnsi="Times New Roman" w:cs="Times New Roman"/>
        <w:sz w:val="16"/>
        <w:szCs w:val="16"/>
      </w:rPr>
      <w:t>1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018A50A" w14:textId="1E926B37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0B96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0B96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09336F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C806571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6DEE" w14:textId="77777777" w:rsidR="002357BB" w:rsidRDefault="002357BB" w:rsidP="00227D18">
      <w:r>
        <w:separator/>
      </w:r>
    </w:p>
  </w:footnote>
  <w:footnote w:type="continuationSeparator" w:id="0">
    <w:p w14:paraId="3C08369B" w14:textId="77777777" w:rsidR="002357BB" w:rsidRDefault="002357BB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A1F4" w14:textId="77777777" w:rsidR="00080CAF" w:rsidRDefault="00080CAF">
    <w:pPr>
      <w:pStyle w:val="Cabealho"/>
    </w:pPr>
  </w:p>
  <w:p w14:paraId="5304F32B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B96"/>
    <w:rsid w:val="00080CAF"/>
    <w:rsid w:val="00082873"/>
    <w:rsid w:val="0008430B"/>
    <w:rsid w:val="0009336F"/>
    <w:rsid w:val="00093C9E"/>
    <w:rsid w:val="000A0F83"/>
    <w:rsid w:val="000A749E"/>
    <w:rsid w:val="000B0E5C"/>
    <w:rsid w:val="000B276B"/>
    <w:rsid w:val="000D3810"/>
    <w:rsid w:val="000E13FD"/>
    <w:rsid w:val="000E15DA"/>
    <w:rsid w:val="000E2C1C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172B"/>
    <w:rsid w:val="00195B0C"/>
    <w:rsid w:val="001C33AB"/>
    <w:rsid w:val="001E669E"/>
    <w:rsid w:val="001F126D"/>
    <w:rsid w:val="001F24E3"/>
    <w:rsid w:val="001F2A8B"/>
    <w:rsid w:val="00227D18"/>
    <w:rsid w:val="002312F3"/>
    <w:rsid w:val="002357BB"/>
    <w:rsid w:val="002427E4"/>
    <w:rsid w:val="00244C2F"/>
    <w:rsid w:val="002464E0"/>
    <w:rsid w:val="00252D55"/>
    <w:rsid w:val="002650A9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B79CC"/>
    <w:rsid w:val="002C73FB"/>
    <w:rsid w:val="002D668B"/>
    <w:rsid w:val="002E0E48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3F5221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C5DA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B4529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64395"/>
    <w:rsid w:val="00671450"/>
    <w:rsid w:val="00672388"/>
    <w:rsid w:val="00672B61"/>
    <w:rsid w:val="0067514C"/>
    <w:rsid w:val="006A0F21"/>
    <w:rsid w:val="006A66A1"/>
    <w:rsid w:val="006A76AC"/>
    <w:rsid w:val="006B026E"/>
    <w:rsid w:val="006B047E"/>
    <w:rsid w:val="006C288E"/>
    <w:rsid w:val="006C51B6"/>
    <w:rsid w:val="006E7030"/>
    <w:rsid w:val="00701E38"/>
    <w:rsid w:val="007057E5"/>
    <w:rsid w:val="0072158A"/>
    <w:rsid w:val="0072774A"/>
    <w:rsid w:val="00737546"/>
    <w:rsid w:val="00741776"/>
    <w:rsid w:val="0074309C"/>
    <w:rsid w:val="00743DAD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3C05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0283"/>
    <w:rsid w:val="008C6AF5"/>
    <w:rsid w:val="008D2FEF"/>
    <w:rsid w:val="008D446F"/>
    <w:rsid w:val="008E46D6"/>
    <w:rsid w:val="008F00C4"/>
    <w:rsid w:val="008F4DED"/>
    <w:rsid w:val="00904FAC"/>
    <w:rsid w:val="00914BC7"/>
    <w:rsid w:val="00923845"/>
    <w:rsid w:val="00926DD0"/>
    <w:rsid w:val="009271F2"/>
    <w:rsid w:val="00931B97"/>
    <w:rsid w:val="0093307D"/>
    <w:rsid w:val="00956BB1"/>
    <w:rsid w:val="00960751"/>
    <w:rsid w:val="00964873"/>
    <w:rsid w:val="00964A11"/>
    <w:rsid w:val="00965F76"/>
    <w:rsid w:val="009875EC"/>
    <w:rsid w:val="009A47CD"/>
    <w:rsid w:val="009A5941"/>
    <w:rsid w:val="009A6CD6"/>
    <w:rsid w:val="009D54FE"/>
    <w:rsid w:val="009D5A97"/>
    <w:rsid w:val="009E3B90"/>
    <w:rsid w:val="009E5D2E"/>
    <w:rsid w:val="009F6EB5"/>
    <w:rsid w:val="009F75A6"/>
    <w:rsid w:val="00A019EC"/>
    <w:rsid w:val="00A1150C"/>
    <w:rsid w:val="00A146CE"/>
    <w:rsid w:val="00A16F70"/>
    <w:rsid w:val="00A1797F"/>
    <w:rsid w:val="00A2086C"/>
    <w:rsid w:val="00A21A01"/>
    <w:rsid w:val="00A33797"/>
    <w:rsid w:val="00A40123"/>
    <w:rsid w:val="00A42016"/>
    <w:rsid w:val="00A521FC"/>
    <w:rsid w:val="00A56A8A"/>
    <w:rsid w:val="00A62BDC"/>
    <w:rsid w:val="00A658C8"/>
    <w:rsid w:val="00A659D7"/>
    <w:rsid w:val="00A73747"/>
    <w:rsid w:val="00A846F7"/>
    <w:rsid w:val="00A974E5"/>
    <w:rsid w:val="00AA0476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5909"/>
    <w:rsid w:val="00B06875"/>
    <w:rsid w:val="00B073DE"/>
    <w:rsid w:val="00B233AF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939EB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30BD0"/>
    <w:rsid w:val="00D400AF"/>
    <w:rsid w:val="00D423DA"/>
    <w:rsid w:val="00D4734F"/>
    <w:rsid w:val="00D51579"/>
    <w:rsid w:val="00D571AF"/>
    <w:rsid w:val="00D57D95"/>
    <w:rsid w:val="00D64968"/>
    <w:rsid w:val="00D75E09"/>
    <w:rsid w:val="00D8044F"/>
    <w:rsid w:val="00D81BAF"/>
    <w:rsid w:val="00D84C4C"/>
    <w:rsid w:val="00D95356"/>
    <w:rsid w:val="00DA36D3"/>
    <w:rsid w:val="00DB50DD"/>
    <w:rsid w:val="00DB5ABC"/>
    <w:rsid w:val="00DD3C8F"/>
    <w:rsid w:val="00DE158E"/>
    <w:rsid w:val="00DF3528"/>
    <w:rsid w:val="00E00A79"/>
    <w:rsid w:val="00E04F81"/>
    <w:rsid w:val="00E138F4"/>
    <w:rsid w:val="00E24572"/>
    <w:rsid w:val="00E2535C"/>
    <w:rsid w:val="00E33553"/>
    <w:rsid w:val="00E434A2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244B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616B"/>
  <w15:docId w15:val="{402E47BE-2578-453F-B241-3501AD8A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j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56BF-2DD7-4F56-A49D-542D64C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</cp:lastModifiedBy>
  <cp:revision>2</cp:revision>
  <cp:lastPrinted>2017-07-27T12:12:00Z</cp:lastPrinted>
  <dcterms:created xsi:type="dcterms:W3CDTF">2021-08-25T13:08:00Z</dcterms:created>
  <dcterms:modified xsi:type="dcterms:W3CDTF">2021-08-25T13:08:00Z</dcterms:modified>
</cp:coreProperties>
</file>