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Dados gerais:</w:t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45"/>
        <w:gridCol w:w="5811"/>
        <w:tblGridChange w:id="0">
          <w:tblGrid>
            <w:gridCol w:w="3545"/>
            <w:gridCol w:w="5811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 do servidor(a)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Motivo/justificativa do recurso:</w:t>
      </w:r>
    </w:p>
    <w:tbl>
      <w:tblPr>
        <w:tblStyle w:val="Table2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10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ind w:left="10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0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0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10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 servidor(a)</w:t>
      </w:r>
    </w:p>
    <w:p w:rsidR="00000000" w:rsidDel="00000000" w:rsidP="00000000" w:rsidRDefault="00000000" w:rsidRPr="00000000" w14:paraId="00000018">
      <w:pPr>
        <w:widowControl w:val="1"/>
        <w:spacing w:after="240" w:before="240" w:lineRule="auto"/>
        <w:ind w:left="1133.858267716535" w:hanging="425.196850393700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jchrjx0Y9OIt9OKh/ir24ciJw==">AMUW2mUSgrh6FGMYUcs1fMecDGjG3o4mSsnU/L/n036WGZufptG+yvgarUhltO+mE34sPi6pJ77bfGdAhFjNNZC96n/+CD/PG/GMseRjtb8aTHhTNW1KTyg=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