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IDENTIFICAÇÃO E SOLICITAÇÃO DE RECURSOS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-4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145"/>
        <w:gridCol w:w="6945"/>
        <w:tblGridChange w:id="0">
          <w:tblGrid>
            <w:gridCol w:w="2145"/>
            <w:gridCol w:w="6945"/>
          </w:tblGrid>
        </w:tblGridChange>
      </w:tblGrid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41.73228346456682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IDENTIFICAÇÃO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8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Título do Projeto: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8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-4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60" w:hanging="1118.2677165354332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SOLICITAÇÃO DE COTA DE BOLSA</w:t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80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Modalidade de Bolsa*:      (  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BIDTI  (  ) Não solicitar bolsa para esse edital, pois será utilizada de edital de fomento externo e/ou discente voluntário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* Cada projeto concorrerá a uma cota de bolsa.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0.0" w:type="dxa"/>
        <w:jc w:val="left"/>
        <w:tblInd w:w="-4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60"/>
        <w:tblGridChange w:id="0">
          <w:tblGrid>
            <w:gridCol w:w="9060"/>
          </w:tblGrid>
        </w:tblGridChange>
      </w:tblGrid>
      <w:tr>
        <w:trPr>
          <w:trHeight w:val="73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60" w:hanging="1118.2677165354332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SOLICITAÇÃO DE AIPCTI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Para execução deste projeto, solicito a aquisição dos itens de custeio abaixo descritos: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200"/>
        <w:gridCol w:w="2340"/>
        <w:gridCol w:w="4140"/>
        <w:gridCol w:w="1335"/>
        <w:tblGridChange w:id="0">
          <w:tblGrid>
            <w:gridCol w:w="1200"/>
            <w:gridCol w:w="2340"/>
            <w:gridCol w:w="4140"/>
            <w:gridCol w:w="1335"/>
          </w:tblGrid>
        </w:tblGridChange>
      </w:tblGrid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Tipo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Listagem dos itens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80" w:hanging="8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Valor (R$)</w:t>
            </w:r>
          </w:p>
        </w:tc>
      </w:tr>
      <w:t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Custeio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Insumos / Material de Consumo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Hospedagem e Passagens (apenas para o desenvolvimento das atividades do projeto)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46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Serviços de terceiros (pessoa física e/ou jurídica)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d9d9d9" w:val="clear"/>
                <w:rtl w:val="0"/>
              </w:rPr>
              <w:t xml:space="preserve"> </w:t>
            </w:r>
          </w:p>
        </w:tc>
      </w:tr>
      <w:t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jc w:val="both"/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Solicitação máxima: R$ 6.000,00*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jc w:val="both"/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O valor solicitado deverá ser somente para custeio.</w:t>
            </w:r>
          </w:p>
        </w:tc>
      </w:tr>
    </w:tbl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* Esse valor poderá ser alterado de acordo com a disponibilidade orçamentária da Proppi para inovação em 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53.511811023622" w:type="dxa"/>
        <w:jc w:val="left"/>
        <w:tblInd w:w="-4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726.755905511811"/>
        <w:gridCol w:w="4726.755905511811"/>
        <w:tblGridChange w:id="0">
          <w:tblGrid>
            <w:gridCol w:w="4726.755905511811"/>
            <w:gridCol w:w="4726.755905511811"/>
          </w:tblGrid>
        </w:tblGridChange>
      </w:tblGrid>
      <w:tr>
        <w:trPr>
          <w:trHeight w:val="3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ind w:left="1260" w:hanging="1047.4015748031497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ind w:left="1260" w:hanging="1047.4015748031497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SOLICITAÇÃO DE EQUIPAMENTOS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left w:color="000000" w:space="0" w:sz="8" w:val="single"/>
              <w:bottom w:color="ffffff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ind w:left="0" w:firstLine="70.86614173228355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5.1 Escolha do KIT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left="0" w:firstLine="70.86614173228355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Assinale com "X" se deseja solicitar o Kit abaixo.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0" w:hRule="atLeast"/>
        </w:trPr>
        <w:tc>
          <w:tcPr>
            <w:gridSpan w:val="2"/>
            <w:tcBorders>
              <w:top w:color="ffffff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  <w:shd w:fill="f3f3f3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ind w:left="18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left="18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[  ] Kit de Equipamentos,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composto por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ind w:left="18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  <w:t xml:space="preserve">- 01 Impressora 3D pequeno porte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ind w:left="18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  <w:t xml:space="preserve">- 01 Kit de ferramentas</w:t>
              <w:tab/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left="18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  <w:t xml:space="preserve">- 01 Lixadeira Orbital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ind w:left="18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  <w:t xml:space="preserve">- 01 Serra Tico-tico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ind w:left="18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  <w:t xml:space="preserve">- 01 Parafusadeira/Lixadeira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ind w:left="18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5.2 Justificativa do uso dos equipamentos solicitados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left="18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3a0cbc"/>
                <w:sz w:val="24"/>
                <w:szCs w:val="24"/>
                <w:rtl w:val="0"/>
              </w:rPr>
              <w:t xml:space="preserve">Descreva aqui como esses equipamentos, do Kit selecionado, seriam utilizados para a melhoria das ações previstas na proposta do habitat. Quais os benefícios para comunidade interna e externa no uso destes equipamentos.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ffffff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ind w:left="180" w:hanging="38.26771653543318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 A classificação para distribuição dos equipamentos se dará conforme a avaliação da Justificativa do uso dos equipamentos solicitados, conforme definido no Anexo III e disposto no item 11.7.1. </w:t>
            </w:r>
          </w:p>
        </w:tc>
      </w:tr>
    </w:tbl>
    <w:p w:rsidR="00000000" w:rsidDel="00000000" w:rsidP="00000000" w:rsidRDefault="00000000" w:rsidRPr="00000000" w14:paraId="0000004D">
      <w:pPr>
        <w:spacing w:line="240" w:lineRule="auto"/>
        <w:ind w:left="720" w:firstLine="0"/>
        <w:rPr>
          <w:rFonts w:ascii="Calibri" w:cs="Calibri" w:eastAsia="Calibri" w:hAnsi="Calibri"/>
          <w:color w:val="ff0000"/>
          <w:shd w:fill="c9daf8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133.8582677165355" w:top="1700.7874015748032" w:left="1700.7874015748032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before="6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0" distT="0" distL="0" distR="0">
          <wp:extent cx="523875" cy="571500"/>
          <wp:effectExtent b="0" l="0" r="0" 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spacing w:before="6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50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1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52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Telefone: (54) 3449.3300 – www.ifrs.edu.br – E-mail: proppi@ifrs.edu.br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z-Cyrl-U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D03D9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D03D9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4D03D9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D03D9"/>
  </w:style>
  <w:style w:type="paragraph" w:styleId="Rodap">
    <w:name w:val="footer"/>
    <w:basedOn w:val="Normal"/>
    <w:link w:val="RodapChar"/>
    <w:uiPriority w:val="99"/>
    <w:unhideWhenUsed w:val="1"/>
    <w:rsid w:val="004D03D9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D03D9"/>
  </w:style>
  <w:style w:type="character" w:styleId="Hyperlink">
    <w:name w:val="Hyperlink"/>
    <w:basedOn w:val="Fontepargpadro"/>
    <w:uiPriority w:val="99"/>
    <w:unhideWhenUsed w:val="1"/>
    <w:rsid w:val="00B32CB0"/>
    <w:rPr>
      <w:color w:val="0000ff" w:themeColor="hyperlink"/>
      <w:u w:val="single"/>
    </w:rPr>
  </w:style>
  <w:style w:type="paragraph" w:styleId="Default" w:customStyle="1">
    <w:name w:val="Default"/>
    <w:rsid w:val="00F87C6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E07AC4"/>
    <w:rPr>
      <w:color w:val="800080" w:themeColor="followedHyperlink"/>
      <w:u w:val="single"/>
    </w:rPr>
  </w:style>
  <w:style w:type="table" w:styleId="a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character" w:styleId="tl8wme" w:customStyle="1">
    <w:name w:val="tl8wme"/>
    <w:basedOn w:val="Fontepargpadro"/>
    <w:rsid w:val="00435603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1/Pr1kmFRgj8986KXfepxI4M7Q==">AMUW2mWwOB/UVOVx1WQf3CnocImjHjBnc4VraK4I0sqU831RBTqs/+KeBLuJrxTYVNigGUIdAWjPlerZVQ3jCJTLHg7kt1O9CFQlGwOAsFkciDAikzYx8I0=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2021-01-08T19:21:00Z</dcterms:created>
  <dc:creator>Lisiane Delai</dc:creator>
</cp:coreProperties>
</file>