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Considerando a descrição sumária do cargo, fica autorizado(a) o(a) servidor(a)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____[Nome completo do(a) servidor(a)]____, ocupante do cargo__ [cargo]___, Siape Nº___[Número do SIAPE]___, a coordenar o projeto de pesquisa intitulado “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__[Título do projeto de pesquisa]___”.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Cidade,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dia,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mês,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_____________(assinatura)_____________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da chefia imediata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090855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90855"/>
  </w:style>
  <w:style w:type="table" w:styleId="TableNormal" w:customStyle="1">
    <w:name w:val="Table Normal"/>
    <w:rsid w:val="0009085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90855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90855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418C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418C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46A4E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QmRW6rRV2JxQnmqp6qCYL46Hw==">AMUW2mX0s+igi8TIFj+NHSxaJubP/q/n8n/p9r6qAnGW9X9ibx64CgLNXECE9aCnbdMIMgwB8qB2BV1ttf8MLBg0b/vLgFwC4fcejbON280gbshKUpxcGoIfppYA4CCOCZEm64O7cfYTuD+regMZqEy/9Sy+Y1qqrTh1fUCLJbxbVhpAAOg+6iNj8MLw0Ch0YYdrZ+u3tjz1yXGbxMhezspxJzbotZU31Wd/M1lPED7GHGwk7Ez1obs=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2017-04-19T20:15:00Z</dcterms:created>
</cp:coreProperties>
</file>