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5F8D" w:rsidRDefault="001243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DECLARAÇÃO DE DISPONIBILIDADE ORÇAMENTÁRIA</w:t>
      </w:r>
    </w:p>
    <w:p w14:paraId="00000002" w14:textId="77777777" w:rsidR="00885F8D" w:rsidRDefault="00885F8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3" w14:textId="77777777" w:rsidR="00885F8D" w:rsidRDefault="00885F8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4" w14:textId="77777777" w:rsidR="00885F8D" w:rsidRDefault="00885F8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5" w14:textId="77777777" w:rsidR="00885F8D" w:rsidRDefault="00885F8D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885F8D" w:rsidRDefault="00124341">
      <w:pPr>
        <w:spacing w:line="240" w:lineRule="auto"/>
        <w:ind w:firstLine="851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 Acordo com o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OFÍCIO Nº xxx / 2021 - DOF-REI </w:t>
      </w:r>
      <w:r>
        <w:rPr>
          <w:rFonts w:ascii="Calibri" w:eastAsia="Calibri" w:hAnsi="Calibri" w:cs="Calibri"/>
          <w:i/>
          <w:sz w:val="24"/>
          <w:szCs w:val="24"/>
          <w:highlight w:val="yellow"/>
        </w:rPr>
        <w:t>(acima, com numeração do SIPAC)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00000007" w14:textId="77777777" w:rsidR="00885F8D" w:rsidRDefault="00124341">
      <w:pPr>
        <w:spacing w:before="160" w:after="16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z w:val="24"/>
          <w:szCs w:val="24"/>
          <w:highlight w:val="yellow"/>
        </w:rPr>
        <w:t>Coordenadoria de Execução Orçamentária e Financeira para empenho e demais trâmites necessários (ou a outros setores, conforme necessidade)</w:t>
      </w:r>
    </w:p>
    <w:p w14:paraId="00000008" w14:textId="77777777" w:rsidR="00885F8D" w:rsidRDefault="00124341">
      <w:pPr>
        <w:spacing w:before="160"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Informo que, considerando a Lei Complementar 101/2000 (Lei de Responsabilidade Fiscal), a presente despesa tem adequa</w:t>
      </w:r>
      <w:r>
        <w:rPr>
          <w:rFonts w:ascii="Calibri" w:eastAsia="Calibri" w:hAnsi="Calibri" w:cs="Calibri"/>
          <w:sz w:val="24"/>
          <w:szCs w:val="24"/>
        </w:rPr>
        <w:t>ção orçamentária e financeira com a Lei Orçamentária anual (LOA), compatibilidade com o Plano Plurianual (PPA) e com a Lei de Diretrizes Orçamentárias (LDO), não ultrapassando os limites estabelecidos para o presente exercício, cumprindo fielmente o dispos</w:t>
      </w:r>
      <w:r>
        <w:rPr>
          <w:rFonts w:ascii="Calibri" w:eastAsia="Calibri" w:hAnsi="Calibri" w:cs="Calibri"/>
          <w:sz w:val="24"/>
          <w:szCs w:val="24"/>
        </w:rPr>
        <w:t>to nos artigos 15 e 16 da referida LRF.</w:t>
      </w:r>
    </w:p>
    <w:p w14:paraId="00000009" w14:textId="77777777" w:rsidR="00885F8D" w:rsidRDefault="00885F8D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885F8D" w:rsidRDefault="00124341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e Portaria do Ordenador de Despesas:</w:t>
      </w:r>
    </w:p>
    <w:p w14:paraId="0000000B" w14:textId="77777777" w:rsidR="00885F8D" w:rsidRDefault="00885F8D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C" w14:textId="77777777" w:rsidR="00885F8D" w:rsidRDefault="0012434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OBS: escrever documento no SIPAC Protocolo e incluir assinaturas diretamente no sistema.</w:t>
      </w:r>
    </w:p>
    <w:p w14:paraId="0000000D" w14:textId="77777777" w:rsidR="00885F8D" w:rsidRDefault="00885F8D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sectPr w:rsidR="00885F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8D"/>
    <w:rsid w:val="00124341"/>
    <w:rsid w:val="008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BCA0-6960-4BAA-845A-38404726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2021-03-24T16:45:00Z</dcterms:created>
  <dcterms:modified xsi:type="dcterms:W3CDTF">2021-03-24T16:45:00Z</dcterms:modified>
</cp:coreProperties>
</file>