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FORMULÁRIO DE HOMOLOGAÇÃO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  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rtl w:val="0"/>
              </w:rPr>
              <w:t xml:space="preserve">PREENCHIMENTO CAGPPI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Homologação das propostas </w:t>
      </w: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0.0" w:type="dxa"/>
        <w:tblLayout w:type="fixed"/>
        <w:tblLook w:val="0000"/>
      </w:tblPr>
      <w:tblGrid>
        <w:gridCol w:w="9465"/>
        <w:tblGridChange w:id="0">
          <w:tblGrid>
            <w:gridCol w:w="94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O discente está regularmente matriculado em Curso Técnico de Nível Médio ou de Graduação do IFRS?   ( ) SIM ( ) NÃO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O trabalho é oriundo de projeto de pesquisa institucionalizado? ( ) SIM ( ) NÃO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O discente está cadastrado em grupo de pesquisa do CNPq no período da presente solicitação?  ( ) SIM ( ) NÃO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Os documentos apresentados estão de acordo com o exigido no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Edital IFRS Nº 06/2021?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) SIM ( ) NÃO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 discente foi contemplado em outro bloco no âmbito deste edital?</w:t>
            </w:r>
          </w:p>
          <w:p w:rsidR="00000000" w:rsidDel="00000000" w:rsidP="00000000" w:rsidRDefault="00000000" w:rsidRPr="00000000" w14:paraId="0000000D">
            <w:pP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) SIM ( ) NÃO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 base nos documentos apresentados e a análise realizada pela CAGPPI:</w:t>
            </w:r>
          </w:p>
          <w:p w:rsidR="00000000" w:rsidDel="00000000" w:rsidP="00000000" w:rsidRDefault="00000000" w:rsidRPr="00000000" w14:paraId="00000011">
            <w:pP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homologa-se a solicitação do discente.</w:t>
            </w:r>
          </w:p>
          <w:p w:rsidR="00000000" w:rsidDel="00000000" w:rsidP="00000000" w:rsidRDefault="00000000" w:rsidRPr="00000000" w14:paraId="00000012">
            <w:pP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 não homologa-se a solicitação do discente.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Assinatura do Presidente da CAGPPI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24">
    <w:pPr>
      <w:tabs>
        <w:tab w:val="center" w:pos="4252"/>
        <w:tab w:val="right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iDads8uza8fJLbjxYwyx5gC6w==">AMUW2mUcvaWE7Nzhyv/e9yPptpcok5b6IqL5EwGxeBXYEDAYgVXwBctGIBGXTTN/KSkBeRvCIFOCvBk0Sn5mDkO1PWYt+88IUHTNdN1bFjJOUf5lxQMPohPS4yMpKFpcTEwp5gCcXHDkQmPPa1dBtOIuNEI8CHEHaA==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