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89" w:rsidRDefault="00494889">
      <w:pPr>
        <w:spacing w:after="0" w:line="240" w:lineRule="auto"/>
        <w:rPr>
          <w:b/>
        </w:rPr>
      </w:pPr>
    </w:p>
    <w:p w:rsidR="00494889" w:rsidRPr="00E8461B" w:rsidRDefault="003079C2" w:rsidP="00BF4B77">
      <w:pPr>
        <w:widowControl w:val="0"/>
        <w:spacing w:after="0" w:line="240" w:lineRule="auto"/>
        <w:ind w:left="0" w:firstLine="0"/>
        <w:jc w:val="center"/>
        <w:rPr>
          <w:b/>
        </w:rPr>
      </w:pPr>
      <w:r w:rsidRPr="00E8461B">
        <w:rPr>
          <w:b/>
        </w:rPr>
        <w:t>ANEXO III</w:t>
      </w:r>
    </w:p>
    <w:p w:rsidR="00076115" w:rsidRDefault="00076115">
      <w:pPr>
        <w:widowControl w:val="0"/>
        <w:spacing w:after="0" w:line="240" w:lineRule="auto"/>
        <w:ind w:left="0" w:firstLine="0"/>
        <w:jc w:val="center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  <w:r>
        <w:rPr>
          <w:b/>
          <w:color w:val="000000"/>
        </w:rPr>
        <w:t xml:space="preserve">EDITAL IFRS </w:t>
      </w:r>
      <w:r>
        <w:rPr>
          <w:b/>
          <w:i/>
          <w:color w:val="000000"/>
        </w:rPr>
        <w:t>CAMPUS</w:t>
      </w:r>
      <w:r>
        <w:rPr>
          <w:b/>
          <w:color w:val="000000"/>
        </w:rPr>
        <w:t xml:space="preserve"> XXX Nº XX/XX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CHAMAMENTO PÚBLICO PARA CELEBRAÇÃO DE ACORDOS DE COOPERAÇÃO ENTRE O IFRS E AGENTES DE INTEGRAÇÃO DE ESTÁGIOS</w:t>
      </w:r>
    </w:p>
    <w:p w:rsidR="00494889" w:rsidRDefault="00494889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proofErr w:type="gramStart"/>
      <w:r>
        <w:rPr>
          <w:color w:val="000000"/>
        </w:rPr>
        <w:t>O(</w:t>
      </w:r>
      <w:proofErr w:type="gramEnd"/>
      <w:r>
        <w:rPr>
          <w:color w:val="000000"/>
        </w:rPr>
        <w:t xml:space="preserve">a) Diretor(a)-Geral do </w:t>
      </w:r>
      <w:r>
        <w:rPr>
          <w:i/>
          <w:color w:val="000000"/>
        </w:rPr>
        <w:t xml:space="preserve">Campus </w:t>
      </w:r>
      <w:r>
        <w:rPr>
          <w:color w:val="000000"/>
        </w:rPr>
        <w:t xml:space="preserve">_________________ do Instituto Federal de Educação, Ciência e Tecnologia do Rio Grande do Sul (IFRS), no uso de suas atribuições legais, torna público o </w:t>
      </w:r>
      <w:r>
        <w:rPr>
          <w:b/>
          <w:color w:val="000000"/>
        </w:rPr>
        <w:t xml:space="preserve">Edital IFRS </w:t>
      </w:r>
      <w:r>
        <w:rPr>
          <w:b/>
          <w:i/>
          <w:color w:val="000000"/>
        </w:rPr>
        <w:t xml:space="preserve">Campus </w:t>
      </w:r>
      <w:proofErr w:type="spellStart"/>
      <w:r>
        <w:rPr>
          <w:b/>
          <w:color w:val="000000"/>
        </w:rPr>
        <w:t>xxxx</w:t>
      </w:r>
      <w:proofErr w:type="spellEnd"/>
      <w:r>
        <w:rPr>
          <w:b/>
          <w:color w:val="000000"/>
        </w:rPr>
        <w:t xml:space="preserve"> nº </w:t>
      </w:r>
      <w:proofErr w:type="spellStart"/>
      <w:r>
        <w:rPr>
          <w:b/>
          <w:color w:val="000000"/>
        </w:rPr>
        <w:t>xx</w:t>
      </w:r>
      <w:proofErr w:type="spellEnd"/>
      <w:r>
        <w:rPr>
          <w:b/>
          <w:color w:val="000000"/>
        </w:rPr>
        <w:t>/20xx - Chamamento Público para celebração de acordos de cooperação entre o IFRS e Agentes de Integração de estágios</w:t>
      </w:r>
      <w:r>
        <w:rPr>
          <w:color w:val="000000"/>
        </w:rPr>
        <w:t>.</w:t>
      </w:r>
    </w:p>
    <w:p w:rsidR="00494889" w:rsidRDefault="00494889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 FINALIDADE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 1.1. Este Chamamento Público tem por finalidade a celebração de acordos de cooperação entre a Instituição e pessoas jurídicas de direito privado interessadas em atuar como Agentes de Integração de Estágio para estudantes do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do IFRS, conforme Art. 5º da Lei nº 11.788, de 25 de setembro de 2008.</w:t>
      </w: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color w:val="000000"/>
        </w:rPr>
      </w:pP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 DOCUMENTAÇÃO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2.1. O Agente de Integração interessado em participar des</w:t>
      </w:r>
      <w:r>
        <w:t>t</w:t>
      </w:r>
      <w:r>
        <w:rPr>
          <w:color w:val="000000"/>
        </w:rPr>
        <w:t xml:space="preserve">e Chamamento Público deve providenciar a seguinte documentação referente </w:t>
      </w:r>
      <w:r>
        <w:t>a</w:t>
      </w:r>
      <w:r>
        <w:rPr>
          <w:color w:val="000000"/>
        </w:rPr>
        <w:t xml:space="preserve"> sua situação cadastral: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a) Cópia do Estatuto Social ou documento equivalente, vigente e devidamente registrado;</w:t>
      </w: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b) Comprovante de inscrição no Cadastro Nacional de Pessoa Jurídica (CNPJ);</w:t>
      </w: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c) Certidão de regularidade de Tributos Federais e de Dívida Ativa da União, expedida conjuntamente pela Secretaria da Receita Federal do Brasil e pela Procuradoria-Geral da Fazenda Nacional;</w:t>
      </w: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d) Certificado de regularidade de situação perante o FGTS;</w:t>
      </w: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e) Cópia do RG e do CPF do representante legal; e,</w:t>
      </w:r>
    </w:p>
    <w:p w:rsidR="00494889" w:rsidRDefault="00781482">
      <w:pPr>
        <w:widowControl w:val="0"/>
        <w:spacing w:after="0" w:line="240" w:lineRule="auto"/>
        <w:ind w:left="0" w:firstLine="720"/>
        <w:rPr>
          <w:color w:val="000000"/>
        </w:rPr>
      </w:pPr>
      <w:r>
        <w:rPr>
          <w:color w:val="000000"/>
        </w:rPr>
        <w:t>f) Cópia da ata de assembleia de nomeação do representante legal.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b/>
          <w:color w:val="000000"/>
        </w:rPr>
      </w:pP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 PRAZO E DO LOCAL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>3.1. O prazo para as manifestações de interesse é de __/__/2017 a __/__/2017.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3.2. Os Agentes de Integração interessados no presente Chamamento Público devem entregar a documentação prevista no item 2.1., em envelope lacrado, no local e horário estabelecidos no quadro abaixo: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E8461B" w:rsidRDefault="00E8461B">
      <w:pPr>
        <w:widowControl w:val="0"/>
        <w:spacing w:after="0" w:line="240" w:lineRule="auto"/>
        <w:ind w:left="0" w:firstLine="0"/>
        <w:jc w:val="left"/>
        <w:rPr>
          <w:color w:val="000000"/>
        </w:rPr>
      </w:pPr>
    </w:p>
    <w:tbl>
      <w:tblPr>
        <w:tblStyle w:val="a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75"/>
        <w:gridCol w:w="3175"/>
        <w:gridCol w:w="3175"/>
      </w:tblGrid>
      <w:tr w:rsidR="00076115" w:rsidTr="00076115">
        <w:trPr>
          <w:trHeight w:val="465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SETOR E HORÁRIO</w:t>
            </w: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E TELEFONE</w:t>
            </w:r>
          </w:p>
        </w:tc>
      </w:tr>
      <w:tr w:rsidR="00076115" w:rsidTr="00076115">
        <w:trPr>
          <w:trHeight w:val="975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Campus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Setor: </w:t>
            </w:r>
            <w:proofErr w:type="spellStart"/>
            <w:r>
              <w:rPr>
                <w:color w:val="000000"/>
              </w:rPr>
              <w:t>xxx</w:t>
            </w:r>
            <w:proofErr w:type="spellEnd"/>
          </w:p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Horário: </w:t>
            </w: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  <w:proofErr w:type="spellStart"/>
            <w:r>
              <w:rPr>
                <w:color w:val="000000"/>
              </w:rPr>
              <w:t>xxx</w:t>
            </w:r>
            <w:proofErr w:type="spellEnd"/>
          </w:p>
          <w:p w:rsidR="00494889" w:rsidRDefault="00781482" w:rsidP="00076115">
            <w:pPr>
              <w:widowControl w:val="0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  <w:proofErr w:type="spellStart"/>
            <w:r>
              <w:rPr>
                <w:color w:val="000000"/>
              </w:rPr>
              <w:t>xxx</w:t>
            </w:r>
            <w:proofErr w:type="spellEnd"/>
          </w:p>
        </w:tc>
      </w:tr>
    </w:tbl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3.3. Na impossibilidade do comparecimento no endereço supracitado, a documentação prevista no item 2.1 poderá ser encaminhada através dos Correios, desde que a data de postagem esteja dentro do período mencionado no item 3.1.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3.4. O envelope com a documentação deve citar o assunto: EDITAL IFRS </w:t>
      </w:r>
      <w:r>
        <w:rPr>
          <w:i/>
          <w:color w:val="000000"/>
        </w:rPr>
        <w:t>CAMPUS</w:t>
      </w:r>
      <w:r>
        <w:rPr>
          <w:color w:val="000000"/>
        </w:rPr>
        <w:t xml:space="preserve"> XXX Nº XX/2017 - CHAMAMENTO PÚBLICO PARA CELEBRAÇÃO DE ACORDOS DE COOPERAÇÃO ENTRE O IFRS E AGENTES DE INTEGRAÇÃO DE ESTÁGIOS.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3.5. A data e horário de abertura dos envelopes será em ___/___/20XX, às ___h.</w:t>
      </w:r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 HABILITAÇÃO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4.1. Serão considerados habilitados os Agentes de Integração que entregarem a documentação constante no item 2.1, completa e sem restrições.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4.2. O agente de integração que tiver sua habilitação indeferida poderá interpor recurso administrativo no prazo de 5 (cinco) dias </w:t>
      </w:r>
      <w:r>
        <w:t>úteis</w:t>
      </w:r>
      <w:r>
        <w:rPr>
          <w:color w:val="000000"/>
        </w:rPr>
        <w:t xml:space="preserve"> a partir de sua ciência.</w:t>
      </w: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 </w:t>
      </w: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 AVALIAÇÃO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5.1. Toda a documentação prevista no item 2.1 será avaliada por uma Comissão de Avaliação composta por 3 (três) servidores efetivos do quadro permanente do IFRS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, formalmente designada para tal finalidade.</w:t>
      </w: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color w:val="000000"/>
        </w:rPr>
      </w:pP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 ACORDO DE COOPERAÇÃO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6.1. A parceria interinstitucional entre o IFRS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e os Agentes de Integração habilitados pelo presente Edital somente será formalizada por meio de assinatura de acordo de cooperação entre as partes.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076115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6.2. O acordo de cooperação a ser assinado entre o IFRS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e o Agente de Integração deve conter, no mínimo, o seu objeto, as obrigações das partes, a vigência, os coordenadores, o foro competente e, no que couber, o previsto na Lei nº 11.788, de 25 de setembro de 2008, e as normativas institucionais complementares vigentes.</w:t>
      </w:r>
      <w:bookmarkStart w:id="0" w:name="_GoBack"/>
      <w:bookmarkEnd w:id="0"/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494889" w:rsidRDefault="007814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DAS DISPOSIÇÕES GERAIS</w:t>
      </w:r>
    </w:p>
    <w:p w:rsidR="00494889" w:rsidRDefault="00494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7.1. É responsabilidade dos Agentes de Integração interessados </w:t>
      </w:r>
      <w:r>
        <w:t>neste</w:t>
      </w:r>
      <w:r>
        <w:rPr>
          <w:color w:val="000000"/>
        </w:rPr>
        <w:t xml:space="preserve"> Chamamento Público a fidelidade das informações prestadas e dos documentos apresentados.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7.2. Os casos omissos serão apreciados e resolvidos pela Comissão de Avaliação, em consonância com a Lei nº 11.788, de 25 de setembro de 2008, as normativas institucionais do IFRS, sempre resguardando o interesse público.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7.3. As despesas relativas à participação neste Edital são de responsabilidade dos interessados.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7.4. A parceria interinstitucional firmada entre o IFRS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e o Agente de Integração não deve implicar em qualquer tipo de ônus para o IFRS e para seus estudantes.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7.5. A qualquer tempo, este edital pode ser revogado, retificado ou anulado, no todo ou em parte, por motivo de interesse público, sem que isso implique direito à indenização de qualquer natureza.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7.6. Os termos deste edital podem ser impugnados, mediante manifestação formal e fundamentada, protocolada no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, até 2 (dois) dias úteis antes da data final para apresentação das manifestações de interesse.</w:t>
      </w:r>
    </w:p>
    <w:p w:rsidR="00076115" w:rsidRDefault="00076115">
      <w:pPr>
        <w:widowControl w:val="0"/>
        <w:spacing w:after="0" w:line="240" w:lineRule="auto"/>
        <w:ind w:left="0" w:firstLine="0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7.7. Este edital entra em vigor a partir da data de sua publicação no sítio eletrônico do IFRS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, menu lateral “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”, seção "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".</w:t>
      </w:r>
    </w:p>
    <w:p w:rsidR="00494889" w:rsidRDefault="00781482">
      <w:pPr>
        <w:widowControl w:val="0"/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color w:val="000000"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left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 xml:space="preserve">_____________________, 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20____.</w:t>
      </w:r>
    </w:p>
    <w:p w:rsidR="00494889" w:rsidRDefault="00781482">
      <w:pPr>
        <w:widowControl w:val="0"/>
        <w:spacing w:after="0"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</w:p>
    <w:p w:rsidR="00494889" w:rsidRDefault="00494889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  <w:bookmarkStart w:id="1" w:name="_1fob9te" w:colFirst="0" w:colLast="0"/>
      <w:bookmarkEnd w:id="1"/>
      <w:proofErr w:type="spellStart"/>
      <w:proofErr w:type="gramStart"/>
      <w:r>
        <w:rPr>
          <w:color w:val="000000"/>
        </w:rPr>
        <w:t>xxxxxxxx</w:t>
      </w:r>
      <w:proofErr w:type="spellEnd"/>
      <w:proofErr w:type="gramEnd"/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 xml:space="preserve">a)-geral do </w:t>
      </w:r>
      <w:r>
        <w:rPr>
          <w:i/>
          <w:color w:val="000000"/>
        </w:rPr>
        <w:t xml:space="preserve">Campus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do IFRS</w:t>
      </w:r>
    </w:p>
    <w:p w:rsidR="00494889" w:rsidRDefault="00781482">
      <w:pPr>
        <w:widowControl w:val="0"/>
        <w:spacing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Portaria nº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>/20xx</w:t>
      </w:r>
    </w:p>
    <w:p w:rsidR="00494889" w:rsidRDefault="00494889">
      <w:pPr>
        <w:widowControl w:val="0"/>
        <w:spacing w:after="0" w:line="240" w:lineRule="auto"/>
        <w:ind w:left="720" w:firstLine="0"/>
        <w:jc w:val="left"/>
        <w:rPr>
          <w:color w:val="000000"/>
        </w:rPr>
      </w:pPr>
    </w:p>
    <w:sectPr w:rsidR="00494889" w:rsidSect="00076115">
      <w:headerReference w:type="even" r:id="rId7"/>
      <w:headerReference w:type="default" r:id="rId8"/>
      <w:headerReference w:type="first" r:id="rId9"/>
      <w:pgSz w:w="11906" w:h="16841"/>
      <w:pgMar w:top="1134" w:right="1134" w:bottom="1134" w:left="1134" w:header="49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3F" w:rsidRDefault="00CE013F">
      <w:pPr>
        <w:spacing w:after="0" w:line="240" w:lineRule="auto"/>
      </w:pPr>
      <w:r>
        <w:separator/>
      </w:r>
    </w:p>
  </w:endnote>
  <w:endnote w:type="continuationSeparator" w:id="0">
    <w:p w:rsidR="00CE013F" w:rsidRDefault="00CE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3F" w:rsidRDefault="00CE013F">
      <w:pPr>
        <w:spacing w:after="0" w:line="240" w:lineRule="auto"/>
      </w:pPr>
      <w:r>
        <w:separator/>
      </w:r>
    </w:p>
  </w:footnote>
  <w:footnote w:type="continuationSeparator" w:id="0">
    <w:p w:rsidR="00CE013F" w:rsidRDefault="00CE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781482">
    <w:pPr>
      <w:spacing w:after="13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3524250</wp:posOffset>
          </wp:positionH>
          <wp:positionV relativeFrom="page">
            <wp:posOffset>314325</wp:posOffset>
          </wp:positionV>
          <wp:extent cx="647700" cy="70485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SERVIÇO PÚBLICO FEDERAL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3" w:line="259" w:lineRule="auto"/>
      <w:ind w:left="0" w:right="7" w:firstLine="0"/>
      <w:jc w:val="center"/>
    </w:pPr>
    <w:r>
      <w:rPr>
        <w:rFonts w:ascii="Arial" w:eastAsia="Arial" w:hAnsi="Arial" w:cs="Arial"/>
        <w:sz w:val="20"/>
        <w:szCs w:val="20"/>
      </w:rPr>
      <w:t>Ministério da Educação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14" w:line="259" w:lineRule="auto"/>
      <w:ind w:left="0" w:right="12" w:firstLine="0"/>
      <w:jc w:val="center"/>
    </w:pPr>
    <w:r>
      <w:rPr>
        <w:rFonts w:ascii="Arial" w:eastAsia="Arial" w:hAnsi="Arial" w:cs="Arial"/>
        <w:sz w:val="20"/>
        <w:szCs w:val="20"/>
      </w:rPr>
      <w:t>Secretaria de Educação Profissional e Tecnológica</w:t>
    </w:r>
    <w:r>
      <w:rPr>
        <w:rFonts w:ascii="Arial" w:eastAsia="Arial" w:hAnsi="Arial" w:cs="Arial"/>
        <w:sz w:val="22"/>
        <w:szCs w:val="22"/>
      </w:rPr>
      <w:t xml:space="preserve"> </w:t>
    </w: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0" w:line="259" w:lineRule="auto"/>
      <w:ind w:left="39" w:firstLine="0"/>
      <w:jc w:val="center"/>
    </w:pPr>
  </w:p>
  <w:p w:rsidR="00494889" w:rsidRDefault="00781482">
    <w:pPr>
      <w:spacing w:after="124" w:line="259" w:lineRule="auto"/>
      <w:ind w:left="4177" w:firstLine="0"/>
      <w:jc w:val="left"/>
    </w:pPr>
    <w:r>
      <w:rPr>
        <w:noProof/>
      </w:rPr>
      <w:drawing>
        <wp:inline distT="0" distB="0" distL="0" distR="0">
          <wp:extent cx="506730" cy="53975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Ministério da Educação 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Secretaria de Educação Profissional e Tecnológica 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494889" w:rsidRDefault="00781482">
    <w:pPr>
      <w:spacing w:after="0" w:line="259" w:lineRule="auto"/>
      <w:ind w:left="0" w:firstLine="0"/>
      <w:jc w:val="center"/>
      <w:rPr>
        <w:color w:val="595959"/>
        <w:sz w:val="20"/>
        <w:szCs w:val="20"/>
      </w:rPr>
    </w:pP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Extensão</w:t>
    </w:r>
  </w:p>
  <w:p w:rsidR="00494889" w:rsidRDefault="00781482">
    <w:pPr>
      <w:spacing w:after="0" w:line="259" w:lineRule="auto"/>
      <w:ind w:left="0" w:firstLine="0"/>
      <w:jc w:val="center"/>
    </w:pPr>
    <w:r>
      <w:rPr>
        <w:color w:val="595959"/>
        <w:sz w:val="20"/>
        <w:szCs w:val="20"/>
      </w:rPr>
      <w:t xml:space="preserve">Rua Gen. Osório, 348 – Centro – Bento Gonçalves/RS – CEP 95.700-086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89" w:rsidRDefault="00494889">
    <w:pPr>
      <w:spacing w:after="13" w:line="259" w:lineRule="auto"/>
      <w:ind w:left="0" w:right="7" w:firstLine="0"/>
      <w:jc w:val="center"/>
      <w:rPr>
        <w:rFonts w:ascii="Arial" w:eastAsia="Arial" w:hAnsi="Arial" w:cs="Arial"/>
        <w:sz w:val="20"/>
        <w:szCs w:val="20"/>
      </w:rPr>
    </w:pPr>
  </w:p>
  <w:p w:rsidR="00494889" w:rsidRDefault="00781482">
    <w:pPr>
      <w:spacing w:after="0" w:line="259" w:lineRule="auto"/>
      <w:ind w:left="0" w:right="14" w:firstLine="0"/>
      <w:jc w:val="center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F170E"/>
    <w:multiLevelType w:val="multilevel"/>
    <w:tmpl w:val="6C40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89"/>
    <w:rsid w:val="00076115"/>
    <w:rsid w:val="000E0867"/>
    <w:rsid w:val="003079C2"/>
    <w:rsid w:val="00366844"/>
    <w:rsid w:val="00494889"/>
    <w:rsid w:val="00614406"/>
    <w:rsid w:val="00781482"/>
    <w:rsid w:val="00A05E79"/>
    <w:rsid w:val="00BF4B77"/>
    <w:rsid w:val="00CE013F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6592"/>
  <w15:docId w15:val="{11BE993E-74B3-467A-94BE-0CAEBFF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42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3" w:firstLine="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5</cp:revision>
  <dcterms:created xsi:type="dcterms:W3CDTF">2021-02-03T16:52:00Z</dcterms:created>
  <dcterms:modified xsi:type="dcterms:W3CDTF">2021-02-03T16:56:00Z</dcterms:modified>
</cp:coreProperties>
</file>