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A86602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1386323</wp:posOffset>
                </wp:positionH>
                <wp:positionV relativeFrom="paragraph">
                  <wp:posOffset>-442595</wp:posOffset>
                </wp:positionV>
                <wp:extent cx="3349256" cy="318977"/>
                <wp:effectExtent l="0" t="0" r="381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602" w:rsidRPr="00880802" w:rsidRDefault="00880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FORMULÁRIO </w:t>
                            </w:r>
                            <w:r w:rsidR="00A86602" w:rsidRPr="00880802"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9 - MODELO ADITIVO DE VALOR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09.15pt;margin-top:-34.85pt;width:263.7pt;height:2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" fillcolor="white [3201]" stroked="f" strokeweight=".5pt">
                <v:textbox>
                  <w:txbxContent>
                    <w:p w:rsidR="00A86602" w:rsidRPr="00880802" w:rsidRDefault="008808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FORMULÁRIO </w:t>
                      </w:r>
                      <w:r w:rsidR="00A86602" w:rsidRPr="00880802"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>9 - MODELO ADITIVO DE VALOR</w:t>
                      </w:r>
                    </w:p>
                  </w:txbxContent>
                </v:textbox>
              </v:shape>
            </w:pict>
          </mc:Fallback>
        </mc:AlternateContent>
      </w:r>
      <w:r w:rsidR="001D1320"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-1826895</wp:posOffset>
                </wp:positionH>
                <wp:positionV relativeFrom="paragraph">
                  <wp:posOffset>-1664970</wp:posOffset>
                </wp:positionV>
                <wp:extent cx="9088755" cy="12131675"/>
                <wp:effectExtent l="0" t="0" r="0" b="3175"/>
                <wp:wrapNone/>
                <wp:docPr id="4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A3ED" id="Quadro 2" o:spid="_x0000_s1026" style="position:absolute;margin-left:-143.85pt;margin-top:-131.1pt;width:715.65pt;height:9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  <w:r w:rsidR="00727D0A"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E87EB0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Pró - Reitoria emitente</w:t>
      </w: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880802" w:rsidRPr="00327184" w:rsidRDefault="00880802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E87EB0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lang w:eastAsia="pt-BR"/>
        </w:rPr>
      </w:pP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Formulário para </w:t>
      </w:r>
      <w:r w:rsidRPr="00E87EB0">
        <w:rPr>
          <w:rFonts w:ascii="Arial" w:hAnsi="Arial" w:cs="Arial"/>
          <w:b/>
          <w:bCs/>
          <w:color w:val="000000" w:themeColor="text1"/>
          <w:w w:val="99"/>
          <w:lang w:eastAsia="pt-BR"/>
        </w:rPr>
        <w:t xml:space="preserve">Solicitação </w:t>
      </w: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de </w:t>
      </w:r>
      <w:r w:rsidRPr="00E87EB0">
        <w:rPr>
          <w:rFonts w:ascii="Arial" w:hAnsi="Arial" w:cs="Arial"/>
          <w:b/>
          <w:bCs/>
          <w:color w:val="000000" w:themeColor="text1"/>
          <w:w w:val="99"/>
          <w:lang w:eastAsia="pt-BR"/>
        </w:rPr>
        <w:t>Aditivo</w:t>
      </w:r>
    </w:p>
    <w:p w:rsidR="00880802" w:rsidRDefault="00880802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880802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>
        <w:rPr>
          <w:rFonts w:ascii="Arial" w:hAnsi="Arial" w:cs="Arial"/>
          <w:b/>
          <w:bCs/>
          <w:noProof/>
          <w:color w:val="231F20"/>
          <w:position w:val="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1718946</wp:posOffset>
                </wp:positionH>
                <wp:positionV relativeFrom="paragraph">
                  <wp:posOffset>90804</wp:posOffset>
                </wp:positionV>
                <wp:extent cx="400050" cy="240030"/>
                <wp:effectExtent l="0" t="47625" r="29845" b="742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3461">
                          <a:off x="0" y="0"/>
                          <a:ext cx="400050" cy="2400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2DB90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AC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35.35pt;margin-top:7.15pt;width:31.5pt;height:18.9pt;rotation:-25050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" fillcolor="#00b050" strokecolor="#2db907">
                <v:textbox style="layout-flow:vertical-ideographic"/>
              </v:shape>
            </w:pict>
          </mc:Fallback>
        </mc:AlternateContent>
      </w:r>
      <w:r w:rsidR="001D1320">
        <w:rPr>
          <w:rFonts w:ascii="Arial" w:hAnsi="Arial" w:cs="Arial"/>
          <w:b/>
          <w:bCs/>
          <w:noProof/>
          <w:color w:val="231F20"/>
          <w:position w:val="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90805</wp:posOffset>
                </wp:positionV>
                <wp:extent cx="400050" cy="240030"/>
                <wp:effectExtent l="0" t="47625" r="29845" b="742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3461">
                          <a:off x="0" y="0"/>
                          <a:ext cx="400050" cy="2400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2DB90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5336" id="AutoShape 4" o:spid="_x0000_s1026" type="#_x0000_t67" style="position:absolute;margin-left:66.35pt;margin-top:7.15pt;width:31.5pt;height:18.9pt;rotation:-25050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" fillcolor="#00b050" strokecolor="#2db907">
                <v:textbox style="layout-flow:vertical-ideographic"/>
              </v:shape>
            </w:pict>
          </mc:Fallback>
        </mc:AlternateConten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AÇÃO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) REPACTUAÇÃO   (  ) REAJUSTE  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 (   )REVISÃO  (   )</w:t>
      </w:r>
      <w:r w:rsidR="00A86602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OUTRO: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______</w:t>
      </w: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880802" w:rsidRPr="00327184" w:rsidRDefault="00880802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721"/>
      </w:tblGrid>
      <w:tr w:rsidR="00727D0A" w:rsidRPr="00327184" w:rsidTr="00880802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880802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880802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880802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880802" w:rsidRDefault="00880802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FB28C3" w:rsidRDefault="00501BE3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501BE3">
        <w:rPr>
          <w:rFonts w:ascii="Arial" w:hAnsi="Arial" w:cs="Arial"/>
          <w:b/>
          <w:color w:val="231F20"/>
          <w:lang w:eastAsia="pt-BR"/>
        </w:rPr>
        <w:t xml:space="preserve">3. Declaração dos </w:t>
      </w:r>
      <w:r w:rsidR="00A86602" w:rsidRPr="00501BE3">
        <w:rPr>
          <w:rFonts w:ascii="Arial" w:hAnsi="Arial" w:cs="Arial"/>
          <w:b/>
          <w:color w:val="231F20"/>
          <w:lang w:eastAsia="pt-BR"/>
        </w:rPr>
        <w:t>fiscais</w:t>
      </w:r>
      <w:r w:rsidR="00A86602">
        <w:rPr>
          <w:rFonts w:ascii="Arial" w:hAnsi="Arial" w:cs="Arial"/>
          <w:color w:val="231F20"/>
          <w:lang w:eastAsia="pt-BR"/>
        </w:rPr>
        <w:t xml:space="preserve"> (</w:t>
      </w:r>
      <w:r w:rsidR="00FB28C3">
        <w:rPr>
          <w:rFonts w:ascii="Arial" w:hAnsi="Arial" w:cs="Arial"/>
          <w:color w:val="231F20"/>
          <w:lang w:eastAsia="pt-BR"/>
        </w:rPr>
        <w:t xml:space="preserve">em caso de renovação contratual, deverá haver manifestação quanto ao cumprimento das cláusulas e obrigações do contrato, essencialidade do </w:t>
      </w:r>
      <w:r w:rsidR="00A86602">
        <w:rPr>
          <w:rFonts w:ascii="Arial" w:hAnsi="Arial" w:cs="Arial"/>
          <w:color w:val="231F20"/>
          <w:lang w:eastAsia="pt-BR"/>
        </w:rPr>
        <w:t>objeto, caracterização</w:t>
      </w:r>
      <w:r w:rsidR="00FB28C3">
        <w:rPr>
          <w:rFonts w:ascii="Arial" w:hAnsi="Arial" w:cs="Arial"/>
          <w:color w:val="231F20"/>
          <w:lang w:eastAsia="pt-BR"/>
        </w:rPr>
        <w:t xml:space="preserve"> de necessidade contínua e interesse público, conforme exigência do item 3, b, do anexo IX da IN SEGES/MP ° 05/2017):</w:t>
      </w:r>
    </w:p>
    <w:p w:rsidR="00727D0A" w:rsidRPr="00327184" w:rsidRDefault="00727D0A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501BE3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501BE3">
        <w:rPr>
          <w:rFonts w:ascii="Arial" w:hAnsi="Arial" w:cs="Arial"/>
          <w:b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880802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bookmarkStart w:id="0" w:name="_GoBack"/>
      <w:r>
        <w:rPr>
          <w:rFonts w:ascii="Arial" w:hAnsi="Arial" w:cs="Arial"/>
          <w:noProof/>
          <w:color w:val="00000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-1817370</wp:posOffset>
                </wp:positionH>
                <wp:positionV relativeFrom="paragraph">
                  <wp:posOffset>-1599285</wp:posOffset>
                </wp:positionV>
                <wp:extent cx="9088755" cy="12131675"/>
                <wp:effectExtent l="0" t="0" r="0" b="3175"/>
                <wp:wrapNone/>
                <wp:docPr id="2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3764" id="Quadro 2" o:spid="_x0000_s1026" style="position:absolute;margin-left:-143.1pt;margin-top:-125.95pt;width:715.65pt;height:9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  <w:bookmarkEnd w:id="0"/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</w:t>
      </w:r>
      <w:r w:rsidR="00F545C8">
        <w:rPr>
          <w:rFonts w:ascii="Arial" w:hAnsi="Arial" w:cs="Arial"/>
          <w:color w:val="000000"/>
          <w:lang w:eastAsia="pt-BR"/>
        </w:rPr>
        <w:t>.</w:t>
      </w:r>
    </w:p>
    <w:p w:rsidR="00A1109B" w:rsidRDefault="00A1109B"/>
    <w:sectPr w:rsidR="00A1109B" w:rsidSect="0044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1D1320"/>
    <w:rsid w:val="00442A19"/>
    <w:rsid w:val="004437BA"/>
    <w:rsid w:val="0049002D"/>
    <w:rsid w:val="004F3379"/>
    <w:rsid w:val="00501BE3"/>
    <w:rsid w:val="00727D0A"/>
    <w:rsid w:val="00880802"/>
    <w:rsid w:val="008C7C16"/>
    <w:rsid w:val="00A1109B"/>
    <w:rsid w:val="00A86602"/>
    <w:rsid w:val="00BF1F8F"/>
    <w:rsid w:val="00C866BB"/>
    <w:rsid w:val="00E074F7"/>
    <w:rsid w:val="00E87EB0"/>
    <w:rsid w:val="00F545C8"/>
    <w:rsid w:val="00FB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364A-8FCB-400A-9E29-0688999D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Fontepargpadro"/>
    <w:rsid w:val="00A8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7</cp:revision>
  <dcterms:created xsi:type="dcterms:W3CDTF">2020-04-17T19:19:00Z</dcterms:created>
  <dcterms:modified xsi:type="dcterms:W3CDTF">2020-04-20T21:37:00Z</dcterms:modified>
</cp:coreProperties>
</file>