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EA" w:rsidRDefault="00A8334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Anexo 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>I</w:t>
      </w:r>
    </w:p>
    <w:p w:rsidR="008D3954" w:rsidRDefault="008D3954" w:rsidP="008D3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36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CHAMADA PÚBLICA IFRS N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30/2020 - APOIO</w:t>
      </w:r>
      <w:r>
        <w:rPr>
          <w:rFonts w:ascii="Calibri" w:eastAsia="Calibri" w:hAnsi="Calibri" w:cs="Calibri"/>
          <w:b/>
          <w:sz w:val="24"/>
          <w:szCs w:val="24"/>
        </w:rPr>
        <w:t xml:space="preserve"> À CRIAÇÃO DE LABORATÓRIOS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IFMaker</w:t>
      </w:r>
      <w:proofErr w:type="spellEnd"/>
    </w:p>
    <w:p w:rsidR="005502EA" w:rsidRDefault="00A8334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DETALHAMENTO DA PROPOSTA</w:t>
      </w:r>
    </w:p>
    <w:p w:rsidR="005502EA" w:rsidRDefault="005502EA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1"/>
        <w:tblW w:w="93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502EA">
        <w:trPr>
          <w:trHeight w:val="4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numPr>
                <w:ilvl w:val="0"/>
                <w:numId w:val="1"/>
              </w:numPr>
              <w:spacing w:line="240" w:lineRule="auto"/>
              <w:ind w:left="714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Unidade Proponente</w:t>
            </w: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5502EA" w:rsidP="0029549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numPr>
                <w:ilvl w:val="0"/>
                <w:numId w:val="1"/>
              </w:num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Título do Projeto </w:t>
            </w:r>
          </w:p>
        </w:tc>
      </w:tr>
      <w:tr w:rsidR="005502EA">
        <w:trPr>
          <w:trHeight w:val="99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5502EA" w:rsidP="0029549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numPr>
                <w:ilvl w:val="0"/>
                <w:numId w:val="1"/>
              </w:num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Detalhamento da equipe gestora</w:t>
            </w:r>
          </w:p>
        </w:tc>
      </w:tr>
      <w:tr w:rsidR="005502EA">
        <w:trPr>
          <w:trHeight w:val="508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2EA" w:rsidRDefault="005502EA" w:rsidP="00295491">
            <w:pPr>
              <w:widowControl w:val="0"/>
              <w:spacing w:line="240" w:lineRule="auto"/>
              <w:ind w:right="347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tbl>
            <w:tblPr>
              <w:tblStyle w:val="a2"/>
              <w:tblW w:w="939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50"/>
              <w:gridCol w:w="1980"/>
              <w:gridCol w:w="1455"/>
              <w:gridCol w:w="1815"/>
              <w:gridCol w:w="2490"/>
            </w:tblGrid>
            <w:tr w:rsidR="005502EA">
              <w:trPr>
                <w:trHeight w:val="930"/>
              </w:trPr>
              <w:tc>
                <w:tcPr>
                  <w:tcW w:w="1650" w:type="dxa"/>
                  <w:shd w:val="clear" w:color="auto" w:fill="E7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A8334B" w:rsidP="00295491">
                  <w:pPr>
                    <w:widowControl w:val="0"/>
                    <w:spacing w:line="240" w:lineRule="auto"/>
                    <w:ind w:left="-141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  Nome: </w:t>
                  </w:r>
                </w:p>
              </w:tc>
              <w:tc>
                <w:tcPr>
                  <w:tcW w:w="1980" w:type="dxa"/>
                  <w:shd w:val="clear" w:color="auto" w:fill="E7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Área do conhecimento: </w:t>
                  </w:r>
                </w:p>
              </w:tc>
              <w:tc>
                <w:tcPr>
                  <w:tcW w:w="1455" w:type="dxa"/>
                  <w:shd w:val="clear" w:color="auto" w:fill="E7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Cargo: </w:t>
                  </w:r>
                </w:p>
              </w:tc>
              <w:tc>
                <w:tcPr>
                  <w:tcW w:w="1815" w:type="dxa"/>
                  <w:shd w:val="clear" w:color="auto" w:fill="E7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Vínculo institucional:</w:t>
                  </w:r>
                </w:p>
              </w:tc>
              <w:tc>
                <w:tcPr>
                  <w:tcW w:w="2490" w:type="dxa"/>
                  <w:shd w:val="clear" w:color="auto" w:fill="E7E6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A8334B" w:rsidP="00295491">
                  <w:pPr>
                    <w:widowControl w:val="0"/>
                    <w:spacing w:line="240" w:lineRule="auto"/>
                    <w:ind w:right="154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Disponibilidade do membro da equipe </w:t>
                  </w:r>
                </w:p>
              </w:tc>
            </w:tr>
            <w:tr w:rsidR="005502EA">
              <w:tc>
                <w:tcPr>
                  <w:tcW w:w="16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Nome do</w:t>
                  </w:r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integrante</w:t>
                  </w:r>
                  <w:proofErr w:type="gramEnd"/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da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equipe</w:t>
                  </w:r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gestora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do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Lab</w:t>
                  </w:r>
                  <w:proofErr w:type="spellEnd"/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IFMaker</w:t>
                  </w:r>
                  <w:proofErr w:type="spellEnd"/>
                  <w:r w:rsidR="008D3954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98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Curso de Graduação/previsão</w:t>
                  </w:r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de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ingresso dos servidores</w:t>
                  </w:r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curso ou curso em que</w:t>
                  </w:r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está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matriculado na</w:t>
                  </w:r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instituição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no caso dos</w:t>
                  </w:r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discentes</w:t>
                  </w:r>
                  <w:proofErr w:type="gramEnd"/>
                  <w:r w:rsidR="008D3954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45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Professores ou</w:t>
                  </w:r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TAE (servidores); Não é necessário preencher no caso dos discentes</w:t>
                  </w:r>
                  <w:r w:rsidR="008D3954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1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Efetivo ou temporário para servidores; Não é necessário preencher no</w:t>
                  </w:r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caso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dos discentes,</w:t>
                  </w:r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exceto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do(s)</w:t>
                  </w:r>
                </w:p>
                <w:p w:rsidR="005502EA" w:rsidRDefault="00A8334B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estagiário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(s)</w:t>
                  </w:r>
                  <w:r w:rsidR="008D3954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49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A8334B" w:rsidP="00295491">
                  <w:pPr>
                    <w:widowControl w:val="0"/>
                    <w:spacing w:line="240" w:lineRule="auto"/>
                    <w:ind w:right="154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Dia da semana e turno em que cada membro da equipe estará disponível no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Lab</w:t>
                  </w:r>
                  <w:proofErr w:type="spell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IFMaker</w:t>
                  </w:r>
                  <w:proofErr w:type="spellEnd"/>
                  <w:r w:rsidR="008D3954"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</w:tr>
            <w:tr w:rsidR="005502EA">
              <w:tc>
                <w:tcPr>
                  <w:tcW w:w="165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5502EA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5502EA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45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5502EA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81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5502EA" w:rsidP="00295491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49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502EA" w:rsidRDefault="005502EA" w:rsidP="00295491">
                  <w:pPr>
                    <w:widowControl w:val="0"/>
                    <w:spacing w:line="240" w:lineRule="auto"/>
                    <w:ind w:right="154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5502EA" w:rsidRDefault="005502EA" w:rsidP="0029549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numPr>
                <w:ilvl w:val="0"/>
                <w:numId w:val="1"/>
              </w:numPr>
              <w:spacing w:line="240" w:lineRule="auto"/>
              <w:ind w:right="64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Descrição da Unidade Proponente e do espaço onde será instalado o laboratório </w:t>
            </w: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IFMaker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. </w:t>
            </w:r>
          </w:p>
          <w:p w:rsidR="005502EA" w:rsidRDefault="00A8334B" w:rsidP="00295491">
            <w:pPr>
              <w:widowControl w:val="0"/>
              <w:spacing w:line="240" w:lineRule="auto"/>
              <w:ind w:right="64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Inserir a planta baixa e fotografias do ambiente que receberá o Laboratório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IFMaker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em que seja possível identificar instalação elétrica adequada e contrato de conexão de rede internet vigente, conforme exigência da SETEC.</w:t>
            </w:r>
          </w:p>
        </w:tc>
      </w:tr>
      <w:tr w:rsidR="005502EA">
        <w:trPr>
          <w:trHeight w:val="99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spacing w:line="240" w:lineRule="auto"/>
              <w:ind w:left="4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numPr>
                <w:ilvl w:val="0"/>
                <w:numId w:val="1"/>
              </w:numPr>
              <w:spacing w:line="240" w:lineRule="auto"/>
              <w:ind w:right="64" w:firstLine="0"/>
              <w:jc w:val="both"/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Descrever o perfil organizacional e dados gerais da Unidade Proponente.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</w:p>
          <w:p w:rsidR="005502EA" w:rsidRDefault="00A8334B" w:rsidP="00295491">
            <w:pPr>
              <w:widowControl w:val="0"/>
              <w:spacing w:line="240" w:lineRule="auto"/>
              <w:ind w:right="64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Neste item pode constar, por exemplo, uma breve descrição do histórico e dos objetivos da Unidade, destacando as iniciativas focadas em projetos de inovação e empreendedorismo, principais produtos ou processos desenvolvidos, parcerias com organizações externas, patentes obtidas, laboratórios existente que possam colaborar com a proposta.</w:t>
            </w:r>
          </w:p>
        </w:tc>
      </w:tr>
      <w:tr w:rsidR="005502EA">
        <w:trPr>
          <w:trHeight w:val="99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color w:val="1F497D"/>
                <w:sz w:val="28"/>
                <w:szCs w:val="28"/>
              </w:rPr>
              <w:t xml:space="preserve"> </w:t>
            </w: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numPr>
                <w:ilvl w:val="0"/>
                <w:numId w:val="1"/>
              </w:numPr>
              <w:spacing w:line="240" w:lineRule="auto"/>
              <w:ind w:right="-136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Ementa do projeto</w:t>
            </w:r>
          </w:p>
          <w:p w:rsidR="005502EA" w:rsidRDefault="00A8334B" w:rsidP="00295491">
            <w:pPr>
              <w:widowControl w:val="0"/>
              <w:spacing w:line="240" w:lineRule="auto"/>
              <w:ind w:right="64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Deverá ser justificado e comprovado o caráter multidisciplinar do projeto, a capacidade de interagir com a comunidade acadêmica e com a sociedade em geral. Deverão ser elencados  quais os objetivos do Laboratório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IFMaker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, bem como o Impacto tecnológico/educacional do projeto, considerando: a) como a proposta pretende disseminar os princípios que norteiam o ensino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Maker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, auxiliando os Professores e Técnicos Administrativos em Educação no desenvolvimento da cultura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learning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by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doing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, levando-os a refletir sobre o uso da Aprendizagem Baseada em Projetos e sobre como ela pode ser utilizada nestes espaços como suporte ao processo de ensino-aprendizagem de todas as áreas do conhecimento, o que permitirá que o aluno seja protagonista no processo ensino/aprendizagem, e que o envolvimento com as necessidades da sociedade onde a unidade acadêmica está inserida seja estimulado;  b) a viabilidade técnica; c) multidisciplinaridade da proposta; d) potencial de envolvimento da comunidade; e) grau de ineditismo das entregas previstas no projeto e g) Impacto social do mesmo; considerando as características das entregas previstas, seu envolvimento com o desenvolvimento socioeconômico local, as demandas sociais, as peculiaridades regionais e seu impacto no fortalecimento dos arranjos produtivos, sociais e culturais locais). </w:t>
            </w:r>
          </w:p>
        </w:tc>
      </w:tr>
      <w:tr w:rsidR="005502EA">
        <w:trPr>
          <w:trHeight w:val="99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Pr="00F03B6E" w:rsidRDefault="00A8334B" w:rsidP="00295491">
            <w:pPr>
              <w:widowControl w:val="0"/>
              <w:spacing w:line="240" w:lineRule="auto"/>
              <w:jc w:val="both"/>
              <w:rPr>
                <w:rFonts w:ascii="Calibri" w:eastAsia="Calibri" w:hAnsi="Calibri" w:cs="Calibri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numPr>
                <w:ilvl w:val="0"/>
                <w:numId w:val="1"/>
              </w:numPr>
              <w:spacing w:line="240" w:lineRule="auto"/>
              <w:ind w:right="-136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Descrição do Envolvimento dos Alunos</w:t>
            </w:r>
          </w:p>
          <w:p w:rsidR="005502EA" w:rsidRDefault="00A8334B" w:rsidP="00295491">
            <w:pPr>
              <w:widowControl w:val="0"/>
              <w:spacing w:line="240" w:lineRule="auto"/>
              <w:ind w:right="64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Destacar os níveis e modalidades de ensino envolvidos, e a potencial articulação de conteúdos e trocas de conhecimentos. Descrever de forma clara como os alunos dos cursos técnicos e dos demais níveis participam do desenvolvimento das soluções tecnológicas estimuladas por este projeto. </w:t>
            </w:r>
          </w:p>
        </w:tc>
      </w:tr>
      <w:tr w:rsidR="005502EA">
        <w:trPr>
          <w:trHeight w:val="99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Pr="00F03B6E" w:rsidRDefault="00A8334B" w:rsidP="00295491">
            <w:pPr>
              <w:widowControl w:val="0"/>
              <w:spacing w:line="240" w:lineRule="auto"/>
              <w:ind w:left="40"/>
              <w:jc w:val="both"/>
              <w:rPr>
                <w:rFonts w:ascii="Calibri" w:eastAsia="Calibri" w:hAnsi="Calibri" w:cs="Calibri"/>
                <w:b/>
                <w:i/>
                <w:color w:val="1F497D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 </w:t>
            </w:r>
          </w:p>
        </w:tc>
      </w:tr>
      <w:tr w:rsidR="005502EA">
        <w:trPr>
          <w:trHeight w:val="75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numPr>
                <w:ilvl w:val="0"/>
                <w:numId w:val="1"/>
              </w:numPr>
              <w:spacing w:line="240" w:lineRule="auto"/>
              <w:ind w:right="-136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Inovação e Sustentabilidade do Laboratório</w:t>
            </w:r>
          </w:p>
          <w:p w:rsidR="005502EA" w:rsidRDefault="00A8334B" w:rsidP="00295491">
            <w:pPr>
              <w:widowControl w:val="0"/>
              <w:spacing w:line="240" w:lineRule="auto"/>
              <w:ind w:right="64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Diferenciais da solução proposta com relação às soluções/produtos existentes; Tecnologias previstas que tornam a solução/produto com valor agregado e fácil transferência; Premissas de impacto e sustentabilidade social e ambiental do empreendimento;</w:t>
            </w: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spacing w:line="240" w:lineRule="auto"/>
              <w:ind w:left="4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numPr>
                <w:ilvl w:val="0"/>
                <w:numId w:val="1"/>
              </w:numPr>
              <w:spacing w:line="240" w:lineRule="auto"/>
              <w:ind w:right="-136" w:firstLine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Resultados esperados</w:t>
            </w:r>
          </w:p>
          <w:p w:rsidR="005502EA" w:rsidRDefault="00A8334B" w:rsidP="00295491">
            <w:pPr>
              <w:widowControl w:val="0"/>
              <w:spacing w:line="240" w:lineRule="auto"/>
              <w:ind w:right="64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Quais resultados pretende-se com a implantação do Laboratório em termos de Propriedade Intelectual, Acordos de Parceria, Prestação de Serviço, formação de discentes, desenvolvimento de projetos interdisciplinares e indissociáveis, etc.</w:t>
            </w: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5502EA" w:rsidP="00295491">
            <w:pPr>
              <w:widowControl w:val="0"/>
              <w:spacing w:line="240" w:lineRule="auto"/>
              <w:ind w:left="4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295491" w:rsidRDefault="00295491" w:rsidP="00295491">
            <w:pPr>
              <w:widowControl w:val="0"/>
              <w:spacing w:line="240" w:lineRule="auto"/>
              <w:ind w:left="4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numPr>
                <w:ilvl w:val="0"/>
                <w:numId w:val="1"/>
              </w:numPr>
              <w:spacing w:line="240" w:lineRule="auto"/>
              <w:ind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Modelo de Laboratório Solicitado</w:t>
            </w:r>
          </w:p>
        </w:tc>
      </w:tr>
      <w:tr w:rsidR="005502EA">
        <w:trPr>
          <w:trHeight w:val="485"/>
        </w:trPr>
        <w:tc>
          <w:tcPr>
            <w:tcW w:w="9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00" w:type="dxa"/>
            </w:tcMar>
          </w:tcPr>
          <w:p w:rsidR="005502EA" w:rsidRDefault="00A8334B" w:rsidP="00295491">
            <w:pPr>
              <w:widowControl w:val="0"/>
              <w:spacing w:line="240" w:lineRule="auto"/>
              <w:ind w:left="40"/>
              <w:jc w:val="both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Modelo 01 </w:t>
            </w:r>
            <w:proofErr w:type="gram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(  </w:t>
            </w:r>
            <w:proofErr w:type="gram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 )               Modelo 02 (   )        Projeto customizado (   ) </w:t>
            </w:r>
          </w:p>
        </w:tc>
      </w:tr>
    </w:tbl>
    <w:p w:rsidR="005502EA" w:rsidRDefault="005502EA" w:rsidP="00295491">
      <w:pPr>
        <w:widowControl w:val="0"/>
        <w:spacing w:line="240" w:lineRule="auto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  <w:bookmarkStart w:id="0" w:name="_GoBack"/>
      <w:bookmarkEnd w:id="0"/>
    </w:p>
    <w:sectPr w:rsidR="005502E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71C" w:rsidRDefault="006B271C">
      <w:pPr>
        <w:spacing w:line="240" w:lineRule="auto"/>
      </w:pPr>
      <w:r>
        <w:separator/>
      </w:r>
    </w:p>
  </w:endnote>
  <w:endnote w:type="continuationSeparator" w:id="0">
    <w:p w:rsidR="006B271C" w:rsidRDefault="006B27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EA" w:rsidRDefault="005502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71C" w:rsidRDefault="006B271C">
      <w:pPr>
        <w:spacing w:line="240" w:lineRule="auto"/>
      </w:pPr>
      <w:r>
        <w:separator/>
      </w:r>
    </w:p>
  </w:footnote>
  <w:footnote w:type="continuationSeparator" w:id="0">
    <w:p w:rsidR="006B271C" w:rsidRDefault="006B27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EA" w:rsidRDefault="00A8334B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114300" distB="114300" distL="114300" distR="114300">
          <wp:extent cx="923925" cy="981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2EA" w:rsidRDefault="00A8334B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502EA" w:rsidRDefault="00A8334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502EA" w:rsidRDefault="00A8334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502EA" w:rsidRDefault="00A8334B">
    <w:pPr>
      <w:jc w:val="center"/>
      <w:rPr>
        <w:b/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502EA" w:rsidRDefault="005502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73EC3"/>
    <w:multiLevelType w:val="multilevel"/>
    <w:tmpl w:val="D980B6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438A3CF6"/>
    <w:multiLevelType w:val="multilevel"/>
    <w:tmpl w:val="B10C96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EA"/>
    <w:rsid w:val="00295491"/>
    <w:rsid w:val="005502EA"/>
    <w:rsid w:val="006B271C"/>
    <w:rsid w:val="0082375B"/>
    <w:rsid w:val="008D3954"/>
    <w:rsid w:val="009D5D7F"/>
    <w:rsid w:val="00A8334B"/>
    <w:rsid w:val="00BC3A6B"/>
    <w:rsid w:val="00F0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09956-729A-4E56-A6CA-85DD1378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605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daipur@yahoo.com.br</cp:lastModifiedBy>
  <cp:revision>8</cp:revision>
  <dcterms:created xsi:type="dcterms:W3CDTF">2020-05-26T14:57:00Z</dcterms:created>
  <dcterms:modified xsi:type="dcterms:W3CDTF">2020-05-26T15:26:00Z</dcterms:modified>
</cp:coreProperties>
</file>