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08E" w:rsidRDefault="00D56D7F">
      <w:pPr>
        <w:pStyle w:val="Standard"/>
        <w:pageBreakBefore/>
        <w:tabs>
          <w:tab w:val="left" w:pos="1134"/>
          <w:tab w:val="left" w:pos="1701"/>
        </w:tabs>
        <w:jc w:val="center"/>
      </w:pPr>
      <w:r>
        <w:rPr>
          <w:rFonts w:eastAsia="Calibri" w:cs="Calibri"/>
          <w:b/>
        </w:rPr>
        <w:t>A</w:t>
      </w:r>
      <w:bookmarkStart w:id="0" w:name="_GoBack"/>
      <w:bookmarkEnd w:id="0"/>
      <w:r w:rsidR="00580074">
        <w:rPr>
          <w:rFonts w:eastAsia="Calibri" w:cs="Calibri"/>
          <w:b/>
        </w:rPr>
        <w:t>NEXO III</w:t>
      </w:r>
    </w:p>
    <w:p w:rsidR="00A1108E" w:rsidRDefault="00580074">
      <w:pPr>
        <w:pStyle w:val="Standard"/>
        <w:tabs>
          <w:tab w:val="left" w:pos="1134"/>
          <w:tab w:val="left" w:pos="1701"/>
        </w:tabs>
        <w:jc w:val="center"/>
      </w:pPr>
      <w:r>
        <w:rPr>
          <w:rFonts w:eastAsia="Calibri" w:cs="Calibri"/>
          <w:b/>
        </w:rPr>
        <w:t>DECLARAÇÃO DO(A) SERVIDOR(A)</w:t>
      </w:r>
    </w:p>
    <w:p w:rsidR="00A1108E" w:rsidRDefault="00580074">
      <w:pPr>
        <w:pStyle w:val="Standard"/>
        <w:jc w:val="center"/>
      </w:pPr>
      <w:r>
        <w:rPr>
          <w:rFonts w:eastAsia="Calibri" w:cs="Calibri"/>
          <w:b/>
        </w:rPr>
        <w:t xml:space="preserve"> (CHAMADA PÚBLICA IFRS Nº 28/2020)</w:t>
      </w:r>
    </w:p>
    <w:p w:rsidR="00A1108E" w:rsidRDefault="00A1108E">
      <w:pPr>
        <w:pStyle w:val="Standard"/>
        <w:tabs>
          <w:tab w:val="left" w:pos="1134"/>
          <w:tab w:val="left" w:pos="1701"/>
        </w:tabs>
        <w:jc w:val="center"/>
        <w:rPr>
          <w:rFonts w:eastAsia="Calibri" w:cs="Calibri"/>
        </w:rPr>
      </w:pPr>
    </w:p>
    <w:p w:rsidR="00A1108E" w:rsidRDefault="00A1108E">
      <w:pPr>
        <w:pStyle w:val="Standard"/>
        <w:tabs>
          <w:tab w:val="left" w:pos="1134"/>
          <w:tab w:val="left" w:pos="1701"/>
        </w:tabs>
        <w:jc w:val="center"/>
        <w:rPr>
          <w:rFonts w:eastAsia="Calibri" w:cs="Calibri"/>
        </w:rPr>
      </w:pPr>
    </w:p>
    <w:p w:rsidR="00A1108E" w:rsidRDefault="00A1108E">
      <w:pPr>
        <w:pStyle w:val="Standard"/>
        <w:tabs>
          <w:tab w:val="left" w:pos="1134"/>
          <w:tab w:val="left" w:pos="1701"/>
        </w:tabs>
        <w:jc w:val="both"/>
        <w:rPr>
          <w:rFonts w:eastAsia="Calibri" w:cs="Calibri"/>
        </w:rPr>
      </w:pPr>
    </w:p>
    <w:p w:rsidR="00A1108E" w:rsidRDefault="00580074">
      <w:pPr>
        <w:pStyle w:val="Standard"/>
        <w:tabs>
          <w:tab w:val="left" w:pos="1134"/>
          <w:tab w:val="left" w:pos="1701"/>
        </w:tabs>
        <w:jc w:val="both"/>
      </w:pPr>
      <w:r>
        <w:rPr>
          <w:rFonts w:eastAsia="Calibri" w:cs="Calibri"/>
        </w:rPr>
        <w:tab/>
        <w:t xml:space="preserve">Eu, ___________________________________________________________, CPF _____._____._____-____, servidor(a) lotado(a) no </w:t>
      </w:r>
      <w:r>
        <w:rPr>
          <w:rFonts w:eastAsia="Calibri" w:cs="Calibri"/>
          <w:i/>
        </w:rPr>
        <w:t>Campus</w:t>
      </w:r>
      <w:r>
        <w:rPr>
          <w:rFonts w:eastAsia="Calibri" w:cs="Calibri"/>
        </w:rPr>
        <w:t xml:space="preserve"> ____________________________________ do IFRS, declaro para os devidos fins que:</w:t>
      </w:r>
    </w:p>
    <w:p w:rsidR="00A1108E" w:rsidRDefault="00A1108E">
      <w:pPr>
        <w:pStyle w:val="Standard"/>
        <w:tabs>
          <w:tab w:val="left" w:pos="1134"/>
          <w:tab w:val="left" w:pos="1701"/>
        </w:tabs>
        <w:jc w:val="both"/>
        <w:rPr>
          <w:rFonts w:eastAsia="Calibri" w:cs="Calibri"/>
        </w:rPr>
      </w:pPr>
    </w:p>
    <w:p w:rsidR="00A1108E" w:rsidRDefault="00580074">
      <w:pPr>
        <w:pStyle w:val="Standard"/>
        <w:tabs>
          <w:tab w:val="left" w:pos="1134"/>
          <w:tab w:val="left" w:pos="1701"/>
        </w:tabs>
        <w:jc w:val="both"/>
      </w:pPr>
      <w:r>
        <w:rPr>
          <w:rFonts w:eastAsia="Calibri" w:cs="Calibri"/>
        </w:rPr>
        <w:t>⦁</w:t>
      </w:r>
      <w:r>
        <w:rPr>
          <w:rFonts w:eastAsia="Calibri" w:cs="Calibri"/>
        </w:rPr>
        <w:tab/>
        <w:t>não possuo nenhum tipo de pendência quanto à utilização de recursos concedidos através de projetos/programas/ações/auxílios institucionais geridos pelo IFRS geridos pelo IFRS sob minha responsabilidade.</w:t>
      </w:r>
    </w:p>
    <w:p w:rsidR="00A1108E" w:rsidRDefault="00580074">
      <w:pPr>
        <w:pStyle w:val="Standard"/>
        <w:tabs>
          <w:tab w:val="left" w:pos="1134"/>
          <w:tab w:val="left" w:pos="1701"/>
        </w:tabs>
        <w:jc w:val="both"/>
      </w:pPr>
      <w:r>
        <w:rPr>
          <w:rFonts w:eastAsia="Calibri" w:cs="Calibri"/>
        </w:rPr>
        <w:t>⦁</w:t>
      </w:r>
      <w:r>
        <w:rPr>
          <w:rFonts w:eastAsia="Calibri" w:cs="Calibri"/>
        </w:rPr>
        <w:tab/>
        <w:t>não estou usufruindo de afastamento ou licença previstos pela legislação vigente.</w:t>
      </w:r>
    </w:p>
    <w:p w:rsidR="00A1108E" w:rsidRDefault="00580074">
      <w:pPr>
        <w:pStyle w:val="Standard"/>
        <w:tabs>
          <w:tab w:val="left" w:pos="1134"/>
          <w:tab w:val="left" w:pos="1701"/>
        </w:tabs>
        <w:jc w:val="both"/>
      </w:pPr>
      <w:r>
        <w:rPr>
          <w:rFonts w:eastAsia="Calibri" w:cs="Calibri"/>
        </w:rPr>
        <w:t>⦁</w:t>
      </w:r>
      <w:r>
        <w:rPr>
          <w:rFonts w:eastAsia="Calibri" w:cs="Calibri"/>
        </w:rPr>
        <w:tab/>
        <w:t>observarei e seguirei as orientações de medidas preventivas do Ministério da Saúde, Vigilância Sanitária e outras instâncias de saúde.</w:t>
      </w:r>
    </w:p>
    <w:p w:rsidR="00A1108E" w:rsidRDefault="00580074">
      <w:pPr>
        <w:pStyle w:val="Standard"/>
        <w:tabs>
          <w:tab w:val="left" w:pos="1134"/>
          <w:tab w:val="left" w:pos="1701"/>
        </w:tabs>
        <w:jc w:val="both"/>
      </w:pPr>
      <w:r>
        <w:rPr>
          <w:rFonts w:eastAsia="Calibri" w:cs="Calibri"/>
        </w:rPr>
        <w:t>⦁</w:t>
      </w:r>
      <w:r>
        <w:rPr>
          <w:rFonts w:eastAsia="Calibri" w:cs="Calibri"/>
        </w:rPr>
        <w:tab/>
        <w:t>respeitarei as medidas de mobilidade urbana, condições sanitárias e epidemiológicas estabelecidas pelas autoridades federais, estaduais e/ou municipais.</w:t>
      </w:r>
    </w:p>
    <w:p w:rsidR="00A1108E" w:rsidRDefault="00580074">
      <w:pPr>
        <w:pStyle w:val="Standard"/>
        <w:tabs>
          <w:tab w:val="left" w:pos="1134"/>
          <w:tab w:val="left" w:pos="1701"/>
        </w:tabs>
        <w:jc w:val="both"/>
      </w:pPr>
      <w:r>
        <w:rPr>
          <w:rFonts w:eastAsia="Calibri" w:cs="Calibri"/>
        </w:rPr>
        <w:tab/>
      </w:r>
    </w:p>
    <w:p w:rsidR="00A1108E" w:rsidRDefault="00A1108E">
      <w:pPr>
        <w:pStyle w:val="Standard"/>
        <w:tabs>
          <w:tab w:val="left" w:pos="1134"/>
          <w:tab w:val="left" w:pos="1701"/>
        </w:tabs>
        <w:jc w:val="both"/>
        <w:rPr>
          <w:rFonts w:eastAsia="Calibri" w:cs="Calibri"/>
        </w:rPr>
      </w:pPr>
    </w:p>
    <w:p w:rsidR="00A1108E" w:rsidRDefault="00580074">
      <w:pPr>
        <w:pStyle w:val="Standard"/>
        <w:tabs>
          <w:tab w:val="left" w:pos="1134"/>
          <w:tab w:val="left" w:pos="1701"/>
        </w:tabs>
        <w:jc w:val="both"/>
      </w:pPr>
      <w:r>
        <w:rPr>
          <w:rFonts w:eastAsia="Calibri" w:cs="Calibri"/>
        </w:rPr>
        <w:tab/>
        <w:t>Por fim, declaro ter ciência de que o recurso recebido é intransferível e a prestação de contas de sua utilização deve ser realizada no prazo previsto.</w:t>
      </w:r>
    </w:p>
    <w:p w:rsidR="00A1108E" w:rsidRDefault="00A1108E">
      <w:pPr>
        <w:pStyle w:val="Standard"/>
        <w:tabs>
          <w:tab w:val="left" w:pos="1134"/>
          <w:tab w:val="left" w:pos="1701"/>
        </w:tabs>
        <w:jc w:val="both"/>
        <w:rPr>
          <w:rFonts w:eastAsia="Calibri" w:cs="Calibri"/>
        </w:rPr>
      </w:pPr>
    </w:p>
    <w:p w:rsidR="00A1108E" w:rsidRDefault="00A1108E">
      <w:pPr>
        <w:pStyle w:val="Standard"/>
        <w:tabs>
          <w:tab w:val="left" w:pos="1134"/>
          <w:tab w:val="left" w:pos="1701"/>
        </w:tabs>
        <w:jc w:val="both"/>
        <w:rPr>
          <w:rFonts w:eastAsia="Calibri" w:cs="Calibri"/>
        </w:rPr>
      </w:pPr>
    </w:p>
    <w:p w:rsidR="00A1108E" w:rsidRDefault="00A1108E">
      <w:pPr>
        <w:pStyle w:val="Standard"/>
        <w:tabs>
          <w:tab w:val="left" w:pos="1134"/>
          <w:tab w:val="left" w:pos="1701"/>
        </w:tabs>
        <w:jc w:val="both"/>
        <w:rPr>
          <w:rFonts w:eastAsia="Calibri" w:cs="Calibri"/>
        </w:rPr>
      </w:pPr>
    </w:p>
    <w:p w:rsidR="00A1108E" w:rsidRDefault="00580074">
      <w:pPr>
        <w:pStyle w:val="Standard"/>
        <w:tabs>
          <w:tab w:val="left" w:pos="1134"/>
          <w:tab w:val="left" w:pos="1701"/>
        </w:tabs>
        <w:jc w:val="right"/>
      </w:pPr>
      <w:r>
        <w:rPr>
          <w:rFonts w:eastAsia="Calibri" w:cs="Calibri"/>
        </w:rPr>
        <w:t>____________________, _____ de _______________ de 20____.</w:t>
      </w:r>
    </w:p>
    <w:p w:rsidR="00A1108E" w:rsidRDefault="00A1108E">
      <w:pPr>
        <w:pStyle w:val="Standard"/>
        <w:tabs>
          <w:tab w:val="left" w:pos="1134"/>
          <w:tab w:val="left" w:pos="1701"/>
        </w:tabs>
        <w:jc w:val="right"/>
        <w:rPr>
          <w:rFonts w:eastAsia="Calibri" w:cs="Calibri"/>
        </w:rPr>
      </w:pPr>
    </w:p>
    <w:p w:rsidR="00A1108E" w:rsidRDefault="00A1108E">
      <w:pPr>
        <w:pStyle w:val="Standard"/>
        <w:tabs>
          <w:tab w:val="left" w:pos="1134"/>
          <w:tab w:val="left" w:pos="1701"/>
        </w:tabs>
        <w:jc w:val="center"/>
        <w:rPr>
          <w:rFonts w:eastAsia="Calibri" w:cs="Calibri"/>
        </w:rPr>
      </w:pPr>
    </w:p>
    <w:p w:rsidR="00A1108E" w:rsidRDefault="00A1108E">
      <w:pPr>
        <w:pStyle w:val="Standard"/>
        <w:tabs>
          <w:tab w:val="left" w:pos="1134"/>
          <w:tab w:val="left" w:pos="1701"/>
        </w:tabs>
        <w:jc w:val="center"/>
      </w:pPr>
    </w:p>
    <w:sectPr w:rsidR="00A1108E" w:rsidSect="006B4C9C">
      <w:headerReference w:type="default" r:id="rId8"/>
      <w:pgSz w:w="11906" w:h="16838"/>
      <w:pgMar w:top="1417" w:right="1701" w:bottom="1417" w:left="1701" w:header="709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099" w:rsidRDefault="00884099">
      <w:r>
        <w:separator/>
      </w:r>
    </w:p>
  </w:endnote>
  <w:endnote w:type="continuationSeparator" w:id="0">
    <w:p w:rsidR="00884099" w:rsidRDefault="0088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ux Libertine G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099" w:rsidRDefault="00884099">
      <w:r>
        <w:rPr>
          <w:color w:val="000000"/>
        </w:rPr>
        <w:separator/>
      </w:r>
    </w:p>
  </w:footnote>
  <w:footnote w:type="continuationSeparator" w:id="0">
    <w:p w:rsidR="00884099" w:rsidRDefault="00884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128" w:rsidRDefault="006B4C9C">
    <w:pPr>
      <w:pStyle w:val="Ttulo2"/>
      <w:jc w:val="center"/>
    </w:pPr>
    <w:r>
      <w:rPr>
        <w:noProof/>
        <w:bdr w:val="none" w:sz="0" w:space="0" w:color="auto" w:frame="1"/>
        <w:lang w:eastAsia="pt-BR" w:bidi="ar-SA"/>
      </w:rPr>
      <w:drawing>
        <wp:inline distT="0" distB="0" distL="0" distR="0">
          <wp:extent cx="501650" cy="546100"/>
          <wp:effectExtent l="0" t="0" r="0" b="6350"/>
          <wp:docPr id="2" name="Imagem 2" descr="https://lh5.googleusercontent.com/fvq8-Gxc2HDP20cz7zX6CgP0bMq-u9Gq9BOj2mBqldFnKJ5m3DPzEMFyDbNZE3vh6oQAd7cu-1soaNPb3qQRcEuWMA5GOLaVO4YobW413L6MRxknHvGXdPR07MF0NmpP0j0VPN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fvq8-Gxc2HDP20cz7zX6CgP0bMq-u9Gq9BOj2mBqldFnKJ5m3DPzEMFyDbNZE3vh6oQAd7cu-1soaNPb3qQRcEuWMA5GOLaVO4YobW413L6MRxknHvGXdPR07MF0NmpP0j0VPNe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7128" w:rsidRDefault="00580074" w:rsidP="006B4C9C">
    <w:pPr>
      <w:pStyle w:val="Standard"/>
      <w:spacing w:before="60"/>
      <w:jc w:val="center"/>
    </w:pPr>
    <w:r>
      <w:rPr>
        <w:rFonts w:eastAsia="Calibri" w:cs="Calibri"/>
        <w:sz w:val="20"/>
        <w:szCs w:val="20"/>
      </w:rPr>
      <w:t>MINISTÉRIO DA EDUCAÇÃO</w:t>
    </w:r>
  </w:p>
  <w:p w:rsidR="00B77128" w:rsidRDefault="00580074" w:rsidP="006B4C9C">
    <w:pPr>
      <w:pStyle w:val="Standard"/>
      <w:jc w:val="center"/>
    </w:pPr>
    <w:r>
      <w:rPr>
        <w:rFonts w:eastAsia="Calibri" w:cs="Calibri"/>
        <w:sz w:val="20"/>
        <w:szCs w:val="20"/>
      </w:rPr>
      <w:t>Secretaria de Educação Profissional e Tecnológica</w:t>
    </w:r>
  </w:p>
  <w:p w:rsidR="00B77128" w:rsidRDefault="00580074" w:rsidP="006B4C9C">
    <w:pPr>
      <w:pStyle w:val="Standard"/>
      <w:jc w:val="center"/>
    </w:pPr>
    <w:r>
      <w:rPr>
        <w:rFonts w:eastAsia="Calibri" w:cs="Calibri"/>
        <w:sz w:val="20"/>
        <w:szCs w:val="20"/>
      </w:rPr>
      <w:t>Instituto Federal de Educação, Ciência e Tecnologia do Rio Grande do Sul</w:t>
    </w:r>
  </w:p>
  <w:p w:rsidR="00B77128" w:rsidRDefault="00580074" w:rsidP="006B4C9C">
    <w:pPr>
      <w:pStyle w:val="Standard"/>
      <w:jc w:val="center"/>
    </w:pPr>
    <w:r>
      <w:rPr>
        <w:rFonts w:eastAsia="Calibri" w:cs="Calibri"/>
        <w:sz w:val="20"/>
        <w:szCs w:val="20"/>
      </w:rPr>
      <w:t>Gabinete do Reitor</w:t>
    </w:r>
  </w:p>
  <w:p w:rsidR="00B77128" w:rsidRDefault="00884099">
    <w:pPr>
      <w:pStyle w:val="Standard"/>
      <w:jc w:val="center"/>
      <w:rPr>
        <w:rFonts w:ascii="Arial" w:eastAsia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E068D4"/>
    <w:multiLevelType w:val="multilevel"/>
    <w:tmpl w:val="CFE6545C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8E"/>
    <w:rsid w:val="005079C1"/>
    <w:rsid w:val="00580074"/>
    <w:rsid w:val="006B4C9C"/>
    <w:rsid w:val="00884099"/>
    <w:rsid w:val="00A1108E"/>
    <w:rsid w:val="00D56D7F"/>
    <w:rsid w:val="00F5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46CA8-AC77-459B-A63D-D667A9A2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inux Libertine G" w:hAnsi="Calibri" w:cs="Linux Libertine G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/>
    </w:pPr>
  </w:style>
  <w:style w:type="paragraph" w:styleId="Ttulo1">
    <w:name w:val="heading 1"/>
    <w:basedOn w:val="Normal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Standard"/>
    <w:pPr>
      <w:keepNext/>
      <w:keepLines/>
      <w:jc w:val="both"/>
      <w:outlineLvl w:val="1"/>
    </w:pPr>
  </w:style>
  <w:style w:type="paragraph" w:styleId="Ttulo3">
    <w:name w:val="heading 3"/>
    <w:basedOn w:val="Normal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Standar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Standard"/>
    <w:pPr>
      <w:spacing w:before="240" w:after="60"/>
      <w:outlineLvl w:val="5"/>
    </w:pPr>
    <w:rPr>
      <w:rFonts w:eastAsia="Calibri" w:cs="Calibri"/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tulo">
    <w:name w:val="Title"/>
    <w:basedOn w:val="Normal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Standard"/>
  </w:style>
  <w:style w:type="character" w:customStyle="1" w:styleId="ListLabel1">
    <w:name w:val="ListLabel 1"/>
    <w:rPr>
      <w:rFonts w:ascii="Arial" w:eastAsia="Arial" w:hAnsi="Arial" w:cs="Arial"/>
      <w:b/>
      <w:sz w:val="22"/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rFonts w:ascii="Calibri" w:eastAsia="Calibri" w:hAnsi="Calibri" w:cs="Calibri"/>
      <w:color w:val="1155CC"/>
      <w:u w:val="single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1">
    <w:name w:val="ListLabel 11"/>
    <w:rPr>
      <w:rFonts w:ascii="Calibri" w:eastAsia="Calibri" w:hAnsi="Calibri" w:cs="Calibri"/>
      <w:color w:val="1155CC"/>
      <w:u w:val="single"/>
    </w:rPr>
  </w:style>
  <w:style w:type="character" w:customStyle="1" w:styleId="ListLabel12">
    <w:name w:val="ListLabel 12"/>
    <w:rPr>
      <w:rFonts w:ascii="Calibri" w:eastAsia="Calibri" w:hAnsi="Calibri" w:cs="Calibri"/>
      <w:u w:val="single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paragraph" w:styleId="Rodap">
    <w:name w:val="footer"/>
    <w:basedOn w:val="Normal"/>
    <w:link w:val="RodapChar"/>
    <w:uiPriority w:val="99"/>
    <w:unhideWhenUsed/>
    <w:rsid w:val="006B4C9C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6B4C9C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06766-EE48-43C4-989D-DE00B3492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daipu</dc:creator>
  <cp:lastModifiedBy>daipur@yahoo.com.br</cp:lastModifiedBy>
  <cp:revision>4</cp:revision>
  <cp:lastPrinted>2020-04-17T21:06:00Z</cp:lastPrinted>
  <dcterms:created xsi:type="dcterms:W3CDTF">2020-04-17T21:08:00Z</dcterms:created>
  <dcterms:modified xsi:type="dcterms:W3CDTF">2020-04-17T21:12:00Z</dcterms:modified>
</cp:coreProperties>
</file>