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0B0" w:rsidRPr="00E4156D" w:rsidRDefault="00204222" w:rsidP="00D26451">
      <w:pPr>
        <w:spacing w:after="60"/>
        <w:jc w:val="center"/>
        <w:rPr>
          <w:rFonts w:asciiTheme="majorHAnsi" w:eastAsia="Arial" w:hAnsiTheme="majorHAnsi" w:cstheme="majorHAnsi"/>
          <w:b/>
          <w:color w:val="000000"/>
          <w:sz w:val="24"/>
          <w:szCs w:val="24"/>
        </w:rPr>
      </w:pPr>
      <w:bookmarkStart w:id="0" w:name="_GoBack"/>
      <w:bookmarkEnd w:id="0"/>
      <w:r w:rsidRPr="00E4156D">
        <w:rPr>
          <w:rFonts w:asciiTheme="majorHAnsi" w:eastAsia="Arial" w:hAnsiTheme="majorHAnsi" w:cstheme="majorHAnsi"/>
          <w:b/>
          <w:color w:val="000000"/>
          <w:sz w:val="24"/>
          <w:szCs w:val="24"/>
        </w:rPr>
        <w:t>ANEXO VI</w:t>
      </w:r>
    </w:p>
    <w:p w:rsidR="00C200B0" w:rsidRPr="00E4156D" w:rsidRDefault="00204222" w:rsidP="00D26451">
      <w:pPr>
        <w:spacing w:after="60"/>
        <w:jc w:val="center"/>
        <w:rPr>
          <w:rFonts w:asciiTheme="majorHAnsi" w:eastAsia="Arial" w:hAnsiTheme="majorHAnsi" w:cstheme="majorHAnsi"/>
          <w:b/>
          <w:color w:val="000000"/>
          <w:sz w:val="24"/>
          <w:szCs w:val="24"/>
        </w:rPr>
      </w:pPr>
      <w:r w:rsidRPr="00E4156D">
        <w:rPr>
          <w:rFonts w:asciiTheme="majorHAnsi" w:eastAsia="Arial" w:hAnsiTheme="majorHAnsi" w:cstheme="majorHAnsi"/>
          <w:b/>
          <w:color w:val="000000"/>
          <w:sz w:val="24"/>
          <w:szCs w:val="24"/>
        </w:rPr>
        <w:t>CRITÉRIOS DE SELEÇÃO</w:t>
      </w:r>
    </w:p>
    <w:p w:rsidR="00C200B0" w:rsidRPr="00E4156D" w:rsidRDefault="00204222">
      <w:pPr>
        <w:spacing w:after="0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E4156D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Os seguintes critérios serão utilizados para classificação dos estudantes candidatos ao auxílio. A cada um dos critérios será dada uma pontuação de 1 a 4, sendo: </w:t>
      </w:r>
    </w:p>
    <w:p w:rsidR="00C200B0" w:rsidRPr="00E4156D" w:rsidRDefault="00204222">
      <w:pPr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E4156D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1 ponto quando o critério não é atendido ou o conhecimento é inexistente; </w:t>
      </w:r>
    </w:p>
    <w:p w:rsidR="00C200B0" w:rsidRPr="00E4156D" w:rsidRDefault="00204222">
      <w:pPr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E4156D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2 pontos quando o </w:t>
      </w:r>
      <w:r w:rsidRPr="00E4156D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critério é atendido de forma razoável; </w:t>
      </w:r>
    </w:p>
    <w:p w:rsidR="00C200B0" w:rsidRPr="00E4156D" w:rsidRDefault="00204222">
      <w:pPr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E4156D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3 pontos quando o critério é atendido de forma satisfatória; </w:t>
      </w:r>
    </w:p>
    <w:p w:rsidR="00C200B0" w:rsidRPr="00E4156D" w:rsidRDefault="00204222">
      <w:pPr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E4156D">
        <w:rPr>
          <w:rFonts w:asciiTheme="majorHAnsi" w:eastAsia="Arial" w:hAnsiTheme="majorHAnsi" w:cstheme="majorHAnsi"/>
          <w:color w:val="000000"/>
          <w:sz w:val="24"/>
          <w:szCs w:val="24"/>
        </w:rPr>
        <w:t>4 pontos quando o critério é atendido mais que o suficiente;</w:t>
      </w:r>
    </w:p>
    <w:p w:rsidR="00C200B0" w:rsidRPr="00E4156D" w:rsidRDefault="00204222">
      <w:pPr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E4156D">
        <w:rPr>
          <w:rFonts w:asciiTheme="majorHAnsi" w:eastAsia="Arial" w:hAnsiTheme="majorHAnsi" w:cstheme="majorHAnsi"/>
          <w:sz w:val="24"/>
          <w:szCs w:val="24"/>
        </w:rPr>
        <w:t>5 pontos quando o critério é atendido de forma excelente</w:t>
      </w:r>
      <w:r w:rsidRPr="00E4156D">
        <w:rPr>
          <w:rFonts w:asciiTheme="majorHAnsi" w:eastAsia="Arial" w:hAnsiTheme="majorHAnsi" w:cstheme="majorHAnsi"/>
          <w:color w:val="000000"/>
          <w:sz w:val="24"/>
          <w:szCs w:val="24"/>
        </w:rPr>
        <w:t>.</w:t>
      </w:r>
    </w:p>
    <w:tbl>
      <w:tblPr>
        <w:tblStyle w:val="a8"/>
        <w:tblW w:w="1006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6"/>
        <w:gridCol w:w="1110"/>
        <w:gridCol w:w="1215"/>
        <w:gridCol w:w="1410"/>
        <w:gridCol w:w="780"/>
        <w:gridCol w:w="1305"/>
      </w:tblGrid>
      <w:tr w:rsidR="00C200B0" w:rsidRPr="00E4156D">
        <w:trPr>
          <w:jc w:val="center"/>
        </w:trPr>
        <w:tc>
          <w:tcPr>
            <w:tcW w:w="424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204222">
            <w:pPr>
              <w:spacing w:after="60"/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E4156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Critério</w:t>
            </w:r>
          </w:p>
        </w:tc>
        <w:tc>
          <w:tcPr>
            <w:tcW w:w="11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204222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E4156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Não atendido</w:t>
            </w:r>
          </w:p>
        </w:tc>
        <w:tc>
          <w:tcPr>
            <w:tcW w:w="12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204222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E4156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Razoável</w: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204222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E4156D">
              <w:rPr>
                <w:rFonts w:asciiTheme="majorHAnsi" w:eastAsia="Arial" w:hAnsiTheme="majorHAnsi" w:cstheme="majorHAnsi"/>
                <w:sz w:val="24"/>
                <w:szCs w:val="24"/>
              </w:rPr>
              <w:t>satisfatório</w:t>
            </w: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204222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E4156D">
              <w:rPr>
                <w:rFonts w:asciiTheme="majorHAnsi" w:eastAsia="Arial" w:hAnsiTheme="majorHAnsi" w:cstheme="majorHAnsi"/>
                <w:sz w:val="24"/>
                <w:szCs w:val="24"/>
              </w:rPr>
              <w:t>Bom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204222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E4156D">
              <w:rPr>
                <w:rFonts w:asciiTheme="majorHAnsi" w:eastAsia="Arial" w:hAnsiTheme="majorHAnsi" w:cstheme="majorHAnsi"/>
                <w:sz w:val="24"/>
                <w:szCs w:val="24"/>
              </w:rPr>
              <w:t>Excelente</w:t>
            </w:r>
          </w:p>
        </w:tc>
      </w:tr>
      <w:tr w:rsidR="00C200B0" w:rsidRPr="00E4156D">
        <w:trPr>
          <w:jc w:val="center"/>
        </w:trPr>
        <w:tc>
          <w:tcPr>
            <w:tcW w:w="424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204222">
            <w:pPr>
              <w:numPr>
                <w:ilvl w:val="0"/>
                <w:numId w:val="3"/>
              </w:numPr>
              <w:spacing w:after="60"/>
              <w:ind w:left="0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E4156D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(1) </w:t>
            </w:r>
            <w:r w:rsidRPr="00E4156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*Ter sido aprovado na disciplina de Libras.</w:t>
            </w:r>
          </w:p>
        </w:tc>
        <w:tc>
          <w:tcPr>
            <w:tcW w:w="11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C200B0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C200B0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C200B0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C200B0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C200B0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C200B0" w:rsidRPr="00E4156D">
        <w:trPr>
          <w:jc w:val="center"/>
        </w:trPr>
        <w:tc>
          <w:tcPr>
            <w:tcW w:w="424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204222">
            <w:pPr>
              <w:numPr>
                <w:ilvl w:val="0"/>
                <w:numId w:val="3"/>
              </w:numPr>
              <w:spacing w:after="60"/>
              <w:ind w:left="0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E4156D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(2) </w:t>
            </w:r>
            <w:r w:rsidRPr="00E4156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Conhecimento em Libras</w:t>
            </w:r>
          </w:p>
        </w:tc>
        <w:tc>
          <w:tcPr>
            <w:tcW w:w="11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C200B0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C200B0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C200B0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C200B0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C200B0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C200B0" w:rsidRPr="00E4156D">
        <w:trPr>
          <w:jc w:val="center"/>
        </w:trPr>
        <w:tc>
          <w:tcPr>
            <w:tcW w:w="424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204222">
            <w:pPr>
              <w:numPr>
                <w:ilvl w:val="0"/>
                <w:numId w:val="3"/>
              </w:numPr>
              <w:spacing w:after="60"/>
              <w:ind w:left="0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E4156D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(3) </w:t>
            </w:r>
            <w:r w:rsidRPr="00E4156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Conhecimento em informática</w:t>
            </w:r>
          </w:p>
        </w:tc>
        <w:tc>
          <w:tcPr>
            <w:tcW w:w="11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C200B0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C200B0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C200B0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C200B0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C200B0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C200B0" w:rsidRPr="00E4156D">
        <w:trPr>
          <w:jc w:val="center"/>
        </w:trPr>
        <w:tc>
          <w:tcPr>
            <w:tcW w:w="424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204222">
            <w:pPr>
              <w:numPr>
                <w:ilvl w:val="0"/>
                <w:numId w:val="3"/>
              </w:numPr>
              <w:spacing w:after="60"/>
              <w:ind w:left="0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E4156D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(4) </w:t>
            </w:r>
            <w:r w:rsidRPr="00E4156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Conhecimento em produção de vídeos</w:t>
            </w:r>
          </w:p>
        </w:tc>
        <w:tc>
          <w:tcPr>
            <w:tcW w:w="11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C200B0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C200B0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C200B0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C200B0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C200B0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C200B0" w:rsidRPr="00E4156D">
        <w:trPr>
          <w:jc w:val="center"/>
        </w:trPr>
        <w:tc>
          <w:tcPr>
            <w:tcW w:w="424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204222">
            <w:pPr>
              <w:numPr>
                <w:ilvl w:val="0"/>
                <w:numId w:val="3"/>
              </w:numPr>
              <w:spacing w:after="60"/>
              <w:ind w:left="0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E4156D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(5) </w:t>
            </w:r>
            <w:r w:rsidRPr="00E4156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Conhecimento técnico em programação</w:t>
            </w:r>
          </w:p>
        </w:tc>
        <w:tc>
          <w:tcPr>
            <w:tcW w:w="11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C200B0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C200B0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C200B0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C200B0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C200B0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C200B0" w:rsidRPr="00E4156D">
        <w:trPr>
          <w:jc w:val="center"/>
        </w:trPr>
        <w:tc>
          <w:tcPr>
            <w:tcW w:w="424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204222">
            <w:pPr>
              <w:numPr>
                <w:ilvl w:val="0"/>
                <w:numId w:val="3"/>
              </w:numPr>
              <w:spacing w:after="60"/>
              <w:ind w:left="0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E4156D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(6) </w:t>
            </w:r>
            <w:r w:rsidRPr="00E4156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 xml:space="preserve">Conhecimento técnico da plataforma </w:t>
            </w:r>
            <w:proofErr w:type="spellStart"/>
            <w:r w:rsidRPr="00E4156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Moodle</w:t>
            </w:r>
            <w:proofErr w:type="spellEnd"/>
          </w:p>
        </w:tc>
        <w:tc>
          <w:tcPr>
            <w:tcW w:w="11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C200B0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C200B0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C200B0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C200B0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C200B0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C200B0" w:rsidRPr="00E4156D">
        <w:trPr>
          <w:jc w:val="center"/>
        </w:trPr>
        <w:tc>
          <w:tcPr>
            <w:tcW w:w="424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204222">
            <w:pPr>
              <w:numPr>
                <w:ilvl w:val="0"/>
                <w:numId w:val="3"/>
              </w:numPr>
              <w:spacing w:after="60"/>
              <w:ind w:left="0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E4156D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(7) </w:t>
            </w:r>
            <w:r w:rsidRPr="00E4156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 xml:space="preserve">Conhecimento sobre o </w:t>
            </w:r>
            <w:proofErr w:type="spellStart"/>
            <w:r w:rsidRPr="00E4156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VLibras</w:t>
            </w:r>
            <w:proofErr w:type="spellEnd"/>
          </w:p>
        </w:tc>
        <w:tc>
          <w:tcPr>
            <w:tcW w:w="11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C200B0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C200B0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C200B0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C200B0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C200B0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C200B0" w:rsidRPr="00E4156D">
        <w:trPr>
          <w:jc w:val="center"/>
        </w:trPr>
        <w:tc>
          <w:tcPr>
            <w:tcW w:w="424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204222">
            <w:pPr>
              <w:numPr>
                <w:ilvl w:val="0"/>
                <w:numId w:val="3"/>
              </w:numPr>
              <w:spacing w:after="60"/>
              <w:ind w:left="0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E4156D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(8) </w:t>
            </w:r>
            <w:r w:rsidRPr="00E4156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Conhecimento sobre licenças de conteúdo</w:t>
            </w:r>
          </w:p>
        </w:tc>
        <w:tc>
          <w:tcPr>
            <w:tcW w:w="11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C200B0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C200B0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C200B0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C200B0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C200B0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C200B0" w:rsidRPr="00E4156D">
        <w:trPr>
          <w:jc w:val="center"/>
        </w:trPr>
        <w:tc>
          <w:tcPr>
            <w:tcW w:w="424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204222">
            <w:pPr>
              <w:numPr>
                <w:ilvl w:val="0"/>
                <w:numId w:val="3"/>
              </w:numPr>
              <w:spacing w:after="60"/>
              <w:ind w:left="0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E4156D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(9) </w:t>
            </w:r>
            <w:r w:rsidRPr="00E4156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Conhecimento em eletrônica e instrumentação</w:t>
            </w:r>
          </w:p>
        </w:tc>
        <w:tc>
          <w:tcPr>
            <w:tcW w:w="11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C200B0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C200B0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C200B0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C200B0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C200B0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C200B0" w:rsidRPr="00E4156D">
        <w:trPr>
          <w:jc w:val="center"/>
        </w:trPr>
        <w:tc>
          <w:tcPr>
            <w:tcW w:w="424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204222">
            <w:pPr>
              <w:numPr>
                <w:ilvl w:val="0"/>
                <w:numId w:val="3"/>
              </w:numPr>
              <w:spacing w:after="60"/>
              <w:ind w:left="0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E4156D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(10) </w:t>
            </w:r>
            <w:r w:rsidRPr="00E4156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 xml:space="preserve">Conhecimento sobre programação de </w:t>
            </w:r>
            <w:proofErr w:type="spellStart"/>
            <w:r w:rsidRPr="00E4156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microcontroladores</w:t>
            </w:r>
            <w:proofErr w:type="spellEnd"/>
          </w:p>
        </w:tc>
        <w:tc>
          <w:tcPr>
            <w:tcW w:w="11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C200B0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C200B0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C200B0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C200B0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0B0" w:rsidRPr="00E4156D" w:rsidRDefault="00C200B0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:rsidR="00C200B0" w:rsidRPr="00E4156D" w:rsidRDefault="00C200B0">
      <w:pPr>
        <w:spacing w:after="60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</w:p>
    <w:p w:rsidR="00C200B0" w:rsidRPr="00D26451" w:rsidRDefault="00204222">
      <w:pPr>
        <w:spacing w:after="60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D26451">
        <w:rPr>
          <w:rFonts w:asciiTheme="majorHAnsi" w:eastAsia="Arial" w:hAnsiTheme="majorHAnsi" w:cstheme="majorHAnsi"/>
          <w:color w:val="000000"/>
          <w:sz w:val="24"/>
          <w:szCs w:val="24"/>
        </w:rPr>
        <w:t>*</w:t>
      </w:r>
      <w:proofErr w:type="gramStart"/>
      <w:r w:rsidRPr="00D26451">
        <w:rPr>
          <w:rFonts w:asciiTheme="majorHAnsi" w:eastAsia="Arial" w:hAnsiTheme="majorHAnsi" w:cstheme="majorHAnsi"/>
          <w:color w:val="000000"/>
          <w:sz w:val="24"/>
          <w:szCs w:val="24"/>
        </w:rPr>
        <w:t>Necessário comprovação</w:t>
      </w:r>
      <w:proofErr w:type="gramEnd"/>
      <w:r w:rsidRPr="00D26451">
        <w:rPr>
          <w:rFonts w:asciiTheme="majorHAnsi" w:eastAsia="Arial" w:hAnsiTheme="majorHAnsi" w:cstheme="majorHAnsi"/>
          <w:color w:val="000000"/>
          <w:sz w:val="24"/>
          <w:szCs w:val="24"/>
        </w:rPr>
        <w:t>.</w:t>
      </w:r>
    </w:p>
    <w:p w:rsidR="00C200B0" w:rsidRPr="00E4156D" w:rsidRDefault="00204222">
      <w:pPr>
        <w:spacing w:after="60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D26451">
        <w:rPr>
          <w:rFonts w:asciiTheme="majorHAnsi" w:eastAsia="Arial" w:hAnsiTheme="majorHAnsi" w:cstheme="majorHAnsi"/>
          <w:color w:val="000000"/>
          <w:sz w:val="24"/>
          <w:szCs w:val="24"/>
        </w:rPr>
        <w:t>A soma total máxima da pontuação será 2</w:t>
      </w:r>
      <w:r w:rsidRPr="00D26451">
        <w:rPr>
          <w:rFonts w:asciiTheme="majorHAnsi" w:eastAsia="Arial" w:hAnsiTheme="majorHAnsi" w:cstheme="majorHAnsi"/>
          <w:sz w:val="24"/>
          <w:szCs w:val="24"/>
        </w:rPr>
        <w:t>5</w:t>
      </w:r>
      <w:r w:rsidRPr="00D26451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pontos. O m</w:t>
      </w:r>
      <w:r w:rsidRPr="00D26451">
        <w:rPr>
          <w:rFonts w:asciiTheme="majorHAnsi" w:eastAsia="Arial" w:hAnsiTheme="majorHAnsi" w:cstheme="majorHAnsi"/>
          <w:sz w:val="24"/>
          <w:szCs w:val="24"/>
        </w:rPr>
        <w:t>étodo de</w:t>
      </w:r>
      <w:r w:rsidRPr="00D26451">
        <w:rPr>
          <w:rFonts w:asciiTheme="majorHAnsi" w:eastAsia="Arial" w:hAnsiTheme="majorHAnsi" w:cstheme="majorHAnsi"/>
          <w:color w:val="000000"/>
          <w:sz w:val="24"/>
          <w:szCs w:val="24"/>
        </w:rPr>
        <w:t>, quando necessário, ser</w:t>
      </w:r>
      <w:r w:rsidRPr="00D26451">
        <w:rPr>
          <w:rFonts w:asciiTheme="majorHAnsi" w:eastAsia="Arial" w:hAnsiTheme="majorHAnsi" w:cstheme="majorHAnsi"/>
          <w:sz w:val="24"/>
          <w:szCs w:val="24"/>
        </w:rPr>
        <w:t>á a maior nota no critério</w:t>
      </w:r>
      <w:r w:rsidRPr="00D26451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especificados na Tabela I do Anexo I</w:t>
      </w:r>
      <w:r w:rsidRPr="00D26451">
        <w:rPr>
          <w:rFonts w:asciiTheme="majorHAnsi" w:eastAsia="Arial" w:hAnsiTheme="majorHAnsi" w:cstheme="majorHAnsi"/>
          <w:color w:val="000000"/>
          <w:sz w:val="24"/>
          <w:szCs w:val="24"/>
        </w:rPr>
        <w:t>. A pontuação final será dada pela soma total da pontuação dos critérios, dividido por um fator de</w:t>
      </w:r>
      <w:r w:rsidRPr="00D26451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2,</w:t>
      </w:r>
      <w:r w:rsidRPr="00D26451">
        <w:rPr>
          <w:rFonts w:asciiTheme="majorHAnsi" w:eastAsia="Arial" w:hAnsiTheme="majorHAnsi" w:cstheme="majorHAnsi"/>
          <w:sz w:val="24"/>
          <w:szCs w:val="24"/>
        </w:rPr>
        <w:t>5</w:t>
      </w:r>
      <w:r w:rsidRPr="00D26451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res</w:t>
      </w:r>
      <w:r w:rsidRPr="00D26451">
        <w:rPr>
          <w:rFonts w:asciiTheme="majorHAnsi" w:eastAsia="Arial" w:hAnsiTheme="majorHAnsi" w:cstheme="majorHAnsi"/>
          <w:color w:val="000000"/>
          <w:sz w:val="24"/>
          <w:szCs w:val="24"/>
        </w:rPr>
        <w:t>ultando em um número entre 0 a 10, conforme item</w:t>
      </w:r>
      <w:r w:rsidRPr="00D26451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7.</w:t>
      </w:r>
      <w:r w:rsidRPr="00D26451">
        <w:rPr>
          <w:rFonts w:asciiTheme="majorHAnsi" w:eastAsia="Arial" w:hAnsiTheme="majorHAnsi" w:cstheme="majorHAnsi"/>
          <w:sz w:val="24"/>
          <w:szCs w:val="24"/>
        </w:rPr>
        <w:t>4</w:t>
      </w:r>
      <w:r w:rsidRPr="00D26451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</w:t>
      </w:r>
      <w:r w:rsidRPr="00D26451">
        <w:rPr>
          <w:rFonts w:asciiTheme="majorHAnsi" w:eastAsia="Arial" w:hAnsiTheme="majorHAnsi" w:cstheme="majorHAnsi"/>
          <w:color w:val="000000"/>
          <w:sz w:val="24"/>
          <w:szCs w:val="24"/>
        </w:rPr>
        <w:t>deste Edital.</w:t>
      </w:r>
    </w:p>
    <w:sectPr w:rsidR="00C200B0" w:rsidRPr="00E4156D">
      <w:headerReference w:type="default" r:id="rId7"/>
      <w:footerReference w:type="default" r:id="rId8"/>
      <w:pgSz w:w="11906" w:h="16838"/>
      <w:pgMar w:top="1701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04222">
      <w:pPr>
        <w:spacing w:after="0" w:line="240" w:lineRule="auto"/>
      </w:pPr>
      <w:r>
        <w:separator/>
      </w:r>
    </w:p>
  </w:endnote>
  <w:endnote w:type="continuationSeparator" w:id="0">
    <w:p w:rsidR="00000000" w:rsidRDefault="00204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B0" w:rsidRDefault="00204222">
    <w:pPr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E4156D"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04222">
      <w:pPr>
        <w:spacing w:after="0" w:line="240" w:lineRule="auto"/>
      </w:pPr>
      <w:r>
        <w:separator/>
      </w:r>
    </w:p>
  </w:footnote>
  <w:footnote w:type="continuationSeparator" w:id="0">
    <w:p w:rsidR="00000000" w:rsidRDefault="00204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B0" w:rsidRDefault="00204222">
    <w:pPr>
      <w:pBdr>
        <w:top w:val="nil"/>
        <w:left w:val="nil"/>
        <w:bottom w:val="nil"/>
        <w:right w:val="nil"/>
        <w:between w:val="nil"/>
      </w:pBdr>
      <w:spacing w:after="0" w:line="36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2647315</wp:posOffset>
          </wp:positionH>
          <wp:positionV relativeFrom="paragraph">
            <wp:posOffset>28575</wp:posOffset>
          </wp:positionV>
          <wp:extent cx="648970" cy="70040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970" cy="700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200B0" w:rsidRDefault="00C200B0">
    <w:pPr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p w:rsidR="00C200B0" w:rsidRDefault="00C200B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</w:p>
  <w:p w:rsidR="00C200B0" w:rsidRDefault="00C200B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</w:p>
  <w:p w:rsidR="00D3621B" w:rsidRPr="00E75A88" w:rsidRDefault="00D3621B" w:rsidP="00D3621B">
    <w:pPr>
      <w:autoSpaceDE w:val="0"/>
      <w:autoSpaceDN w:val="0"/>
      <w:adjustRightInd w:val="0"/>
      <w:spacing w:before="60" w:after="0" w:line="240" w:lineRule="auto"/>
      <w:jc w:val="center"/>
      <w:rPr>
        <w:bCs/>
        <w:sz w:val="20"/>
        <w:szCs w:val="24"/>
      </w:rPr>
    </w:pPr>
    <w:r w:rsidRPr="00E75A88">
      <w:rPr>
        <w:bCs/>
        <w:sz w:val="20"/>
        <w:szCs w:val="24"/>
      </w:rPr>
      <w:t>MINISTÉRIO DA EDUCAÇÃO</w:t>
    </w:r>
  </w:p>
  <w:p w:rsidR="00D3621B" w:rsidRPr="00E75A88" w:rsidRDefault="00D3621B" w:rsidP="00D3621B">
    <w:pPr>
      <w:autoSpaceDE w:val="0"/>
      <w:autoSpaceDN w:val="0"/>
      <w:adjustRightInd w:val="0"/>
      <w:spacing w:after="0" w:line="240" w:lineRule="auto"/>
      <w:jc w:val="center"/>
      <w:rPr>
        <w:bCs/>
        <w:sz w:val="20"/>
        <w:szCs w:val="24"/>
      </w:rPr>
    </w:pPr>
    <w:r w:rsidRPr="00E75A88">
      <w:rPr>
        <w:bCs/>
        <w:sz w:val="20"/>
        <w:szCs w:val="24"/>
      </w:rPr>
      <w:t>Secretaria de Educação Profissional e Tecnológica</w:t>
    </w:r>
  </w:p>
  <w:p w:rsidR="00D3621B" w:rsidRPr="00E75A88" w:rsidRDefault="00D3621B" w:rsidP="00D3621B">
    <w:pPr>
      <w:autoSpaceDE w:val="0"/>
      <w:autoSpaceDN w:val="0"/>
      <w:adjustRightInd w:val="0"/>
      <w:spacing w:after="0" w:line="240" w:lineRule="auto"/>
      <w:jc w:val="center"/>
      <w:rPr>
        <w:bCs/>
        <w:sz w:val="20"/>
        <w:szCs w:val="24"/>
      </w:rPr>
    </w:pPr>
    <w:r w:rsidRPr="00E75A88">
      <w:rPr>
        <w:bCs/>
        <w:sz w:val="20"/>
        <w:szCs w:val="24"/>
      </w:rPr>
      <w:t>Instituto Federal de Educação, Ciência e Tecnologia do Rio Grande do Sul</w:t>
    </w:r>
  </w:p>
  <w:p w:rsidR="00D3621B" w:rsidRPr="00531364" w:rsidRDefault="00D3621B" w:rsidP="00D3621B">
    <w:pPr>
      <w:autoSpaceDE w:val="0"/>
      <w:autoSpaceDN w:val="0"/>
      <w:adjustRightInd w:val="0"/>
      <w:spacing w:after="0" w:line="240" w:lineRule="auto"/>
      <w:jc w:val="center"/>
      <w:rPr>
        <w:bCs/>
        <w:sz w:val="20"/>
        <w:szCs w:val="24"/>
      </w:rPr>
    </w:pPr>
    <w:r>
      <w:rPr>
        <w:bCs/>
        <w:sz w:val="20"/>
        <w:szCs w:val="24"/>
      </w:rPr>
      <w:t>Gabinete do Reitor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C1D6C"/>
    <w:multiLevelType w:val="multilevel"/>
    <w:tmpl w:val="E7E835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E0645F3"/>
    <w:multiLevelType w:val="multilevel"/>
    <w:tmpl w:val="9F3098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47A2A78"/>
    <w:multiLevelType w:val="multilevel"/>
    <w:tmpl w:val="DE005BC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B0"/>
    <w:rsid w:val="00204222"/>
    <w:rsid w:val="009312E9"/>
    <w:rsid w:val="00C200B0"/>
    <w:rsid w:val="00D26451"/>
    <w:rsid w:val="00D3621B"/>
    <w:rsid w:val="00E4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7CC3A"/>
  <w15:docId w15:val="{13E5123D-1938-4E0B-AD53-999884A1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1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156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362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621B"/>
  </w:style>
  <w:style w:type="paragraph" w:styleId="Rodap">
    <w:name w:val="footer"/>
    <w:basedOn w:val="Normal"/>
    <w:link w:val="RodapChar"/>
    <w:uiPriority w:val="99"/>
    <w:unhideWhenUsed/>
    <w:rsid w:val="00D362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6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Morgan</dc:creator>
  <cp:lastModifiedBy>Jaqueline Morgan</cp:lastModifiedBy>
  <cp:revision>3</cp:revision>
  <dcterms:created xsi:type="dcterms:W3CDTF">2019-04-12T14:12:00Z</dcterms:created>
  <dcterms:modified xsi:type="dcterms:W3CDTF">2019-04-12T14:13:00Z</dcterms:modified>
</cp:coreProperties>
</file>