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9EB" w:rsidRDefault="00E54AB4" w:rsidP="006F2F41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ANEXO III</w:t>
      </w:r>
    </w:p>
    <w:p w:rsidR="004809EB" w:rsidRDefault="00480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4809EB" w:rsidRDefault="00E54A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FORMULÁRIO PARA HOMOLOGAÇÃO DE PROPOSTAS</w:t>
      </w:r>
    </w:p>
    <w:p w:rsidR="004809EB" w:rsidRDefault="00480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1"/>
        <w:tblW w:w="957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4809EB">
        <w:trPr>
          <w:trHeight w:val="280"/>
        </w:trPr>
        <w:tc>
          <w:tcPr>
            <w:tcW w:w="9571" w:type="dxa"/>
            <w:shd w:val="clear" w:color="auto" w:fill="F2F2F2"/>
            <w:vAlign w:val="center"/>
          </w:tcPr>
          <w:p w:rsidR="004809EB" w:rsidRDefault="00E54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 DADOS DE IDENTIFICAÇÃO DA PROPOSTA</w:t>
            </w:r>
          </w:p>
        </w:tc>
      </w:tr>
      <w:tr w:rsidR="004809EB">
        <w:trPr>
          <w:trHeight w:val="1340"/>
        </w:trPr>
        <w:tc>
          <w:tcPr>
            <w:tcW w:w="9571" w:type="dxa"/>
            <w:vAlign w:val="center"/>
          </w:tcPr>
          <w:p w:rsidR="004809EB" w:rsidRDefault="00E54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1.1. 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Campus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 _______________________________________________________________________</w:t>
            </w:r>
          </w:p>
          <w:p w:rsidR="004809EB" w:rsidRDefault="00E54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1.2. Modalidade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Programa              (  ) Projeto</w:t>
            </w:r>
          </w:p>
          <w:p w:rsidR="004809EB" w:rsidRDefault="00E54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1.3. Programa/projeto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 _______________________________________________________________</w:t>
            </w:r>
          </w:p>
          <w:p w:rsidR="004809EB" w:rsidRDefault="00E54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1.4. Coordenador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___________________________________________________________________</w:t>
            </w:r>
          </w:p>
        </w:tc>
      </w:tr>
    </w:tbl>
    <w:p w:rsidR="004809EB" w:rsidRDefault="00480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2"/>
        <w:tblW w:w="963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555"/>
        <w:gridCol w:w="585"/>
        <w:gridCol w:w="570"/>
      </w:tblGrid>
      <w:tr w:rsidR="004809EB">
        <w:tc>
          <w:tcPr>
            <w:tcW w:w="9630" w:type="dxa"/>
            <w:gridSpan w:val="4"/>
            <w:shd w:val="clear" w:color="auto" w:fill="F2F2F2"/>
          </w:tcPr>
          <w:p w:rsidR="004809EB" w:rsidRDefault="00E54A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 DADOS PARA HOMOLOGAÇÃO DA PROPOSTA</w:t>
            </w:r>
          </w:p>
        </w:tc>
      </w:tr>
      <w:tr w:rsidR="004809EB">
        <w:tc>
          <w:tcPr>
            <w:tcW w:w="8475" w:type="dxa"/>
            <w:gridSpan w:val="2"/>
            <w:shd w:val="clear" w:color="auto" w:fill="F2F2F2"/>
            <w:vAlign w:val="center"/>
          </w:tcPr>
          <w:p w:rsidR="004809EB" w:rsidRDefault="00E54AB4">
            <w:pPr>
              <w:spacing w:after="0" w:line="240" w:lineRule="auto"/>
              <w:ind w:right="-4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VIABILIDADE DE EXECUÇÃO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(caso necessário)</w:t>
            </w:r>
          </w:p>
        </w:tc>
        <w:tc>
          <w:tcPr>
            <w:tcW w:w="585" w:type="dxa"/>
            <w:shd w:val="clear" w:color="auto" w:fill="F2F2F2"/>
            <w:vAlign w:val="center"/>
          </w:tcPr>
          <w:p w:rsidR="004809EB" w:rsidRDefault="00E54AB4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SIM</w:t>
            </w:r>
          </w:p>
        </w:tc>
        <w:tc>
          <w:tcPr>
            <w:tcW w:w="570" w:type="dxa"/>
            <w:shd w:val="clear" w:color="auto" w:fill="F2F2F2"/>
            <w:vAlign w:val="center"/>
          </w:tcPr>
          <w:p w:rsidR="004809EB" w:rsidRDefault="00E54AB4">
            <w:pPr>
              <w:spacing w:after="0" w:line="240" w:lineRule="auto"/>
              <w:ind w:left="-300" w:right="-348" w:firstLine="1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</w:tr>
      <w:tr w:rsidR="004809EB">
        <w:tc>
          <w:tcPr>
            <w:tcW w:w="8475" w:type="dxa"/>
            <w:gridSpan w:val="2"/>
            <w:vAlign w:val="center"/>
          </w:tcPr>
          <w:p w:rsidR="004809EB" w:rsidRDefault="00E54AB4">
            <w:pPr>
              <w:spacing w:after="0" w:line="240" w:lineRule="auto"/>
              <w:ind w:right="-49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color w:val="000000"/>
                <w:sz w:val="19"/>
                <w:szCs w:val="19"/>
              </w:rPr>
              <w:t>Existem condições físicas, materiais e financeiras para a realização do programa/projeto de extensão?</w:t>
            </w:r>
          </w:p>
        </w:tc>
        <w:tc>
          <w:tcPr>
            <w:tcW w:w="585" w:type="dxa"/>
            <w:vAlign w:val="center"/>
          </w:tcPr>
          <w:p w:rsidR="004809EB" w:rsidRDefault="004809EB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4809EB" w:rsidRDefault="004809EB">
            <w:pPr>
              <w:spacing w:after="0" w:line="240" w:lineRule="auto"/>
              <w:ind w:left="-300" w:right="-348" w:firstLine="15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809EB">
        <w:tc>
          <w:tcPr>
            <w:tcW w:w="8475" w:type="dxa"/>
            <w:gridSpan w:val="2"/>
            <w:shd w:val="clear" w:color="auto" w:fill="F2F2F2"/>
            <w:vAlign w:val="center"/>
          </w:tcPr>
          <w:p w:rsidR="004809EB" w:rsidRDefault="00E54AB4">
            <w:pPr>
              <w:spacing w:after="0" w:line="240" w:lineRule="auto"/>
              <w:ind w:right="-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REQUISITOS DO COORDENADOR</w:t>
            </w:r>
          </w:p>
        </w:tc>
        <w:tc>
          <w:tcPr>
            <w:tcW w:w="585" w:type="dxa"/>
            <w:shd w:val="clear" w:color="auto" w:fill="F2F2F2"/>
            <w:vAlign w:val="center"/>
          </w:tcPr>
          <w:p w:rsidR="004809EB" w:rsidRDefault="00E54AB4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SIM</w:t>
            </w:r>
          </w:p>
        </w:tc>
        <w:tc>
          <w:tcPr>
            <w:tcW w:w="570" w:type="dxa"/>
            <w:shd w:val="clear" w:color="auto" w:fill="F2F2F2"/>
            <w:vAlign w:val="center"/>
          </w:tcPr>
          <w:p w:rsidR="004809EB" w:rsidRDefault="00E54AB4">
            <w:pPr>
              <w:spacing w:after="0" w:line="240" w:lineRule="auto"/>
              <w:ind w:left="-300" w:right="-348" w:firstLine="1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NÃO</w:t>
            </w:r>
          </w:p>
        </w:tc>
      </w:tr>
      <w:tr w:rsidR="004809EB">
        <w:tc>
          <w:tcPr>
            <w:tcW w:w="8475" w:type="dxa"/>
            <w:gridSpan w:val="2"/>
            <w:vAlign w:val="center"/>
          </w:tcPr>
          <w:p w:rsidR="004809EB" w:rsidRDefault="00E54AB4">
            <w:pPr>
              <w:spacing w:after="0" w:line="240" w:lineRule="auto"/>
              <w:ind w:right="-49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Item 3.2 (a)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19"/>
                <w:szCs w:val="19"/>
              </w:rPr>
              <w:t>Ser servidor efetivo do IFRS.</w:t>
            </w:r>
          </w:p>
        </w:tc>
        <w:tc>
          <w:tcPr>
            <w:tcW w:w="585" w:type="dxa"/>
            <w:vAlign w:val="center"/>
          </w:tcPr>
          <w:p w:rsidR="004809EB" w:rsidRDefault="004809EB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4809EB" w:rsidRDefault="004809EB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09EB">
        <w:tc>
          <w:tcPr>
            <w:tcW w:w="8475" w:type="dxa"/>
            <w:gridSpan w:val="2"/>
            <w:vAlign w:val="center"/>
          </w:tcPr>
          <w:p w:rsidR="004809EB" w:rsidRDefault="00E54AB4">
            <w:pPr>
              <w:spacing w:after="0" w:line="240" w:lineRule="auto"/>
              <w:ind w:right="-49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Item 3.2 (b)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 </w:t>
            </w:r>
            <w:r>
              <w:rPr>
                <w:rFonts w:ascii="Arial" w:eastAsia="Arial" w:hAnsi="Arial" w:cs="Arial"/>
                <w:i/>
                <w:color w:val="000000"/>
                <w:sz w:val="19"/>
                <w:szCs w:val="19"/>
              </w:rPr>
              <w:t>Não estar usufruindo de qualquer tipo de afastamento ou licença previstos pela legislação vigente.</w:t>
            </w:r>
          </w:p>
        </w:tc>
        <w:tc>
          <w:tcPr>
            <w:tcW w:w="585" w:type="dxa"/>
            <w:vAlign w:val="center"/>
          </w:tcPr>
          <w:p w:rsidR="004809EB" w:rsidRDefault="004809EB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4809EB" w:rsidRDefault="004809EB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09EB">
        <w:tc>
          <w:tcPr>
            <w:tcW w:w="8475" w:type="dxa"/>
            <w:gridSpan w:val="2"/>
            <w:vAlign w:val="center"/>
          </w:tcPr>
          <w:p w:rsidR="004809EB" w:rsidRDefault="00E54AB4">
            <w:pPr>
              <w:spacing w:after="0" w:line="240" w:lineRule="auto"/>
              <w:ind w:right="-49"/>
              <w:jc w:val="both"/>
              <w:rPr>
                <w:rFonts w:ascii="Arial" w:eastAsia="Arial" w:hAnsi="Arial" w:cs="Arial"/>
                <w:sz w:val="19"/>
                <w:szCs w:val="19"/>
                <w:shd w:val="clear" w:color="auto" w:fill="F3F3F3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Item 3.2 (c)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 </w:t>
            </w:r>
            <w:r>
              <w:rPr>
                <w:rFonts w:ascii="Arial" w:eastAsia="Arial" w:hAnsi="Arial" w:cs="Arial"/>
                <w:i/>
                <w:color w:val="000000"/>
                <w:sz w:val="19"/>
                <w:szCs w:val="19"/>
              </w:rPr>
              <w:t xml:space="preserve">Ter o programa ou projeto de extensão registrado e submetido ao </w:t>
            </w:r>
            <w:hyperlink r:id="rId7">
              <w:r>
                <w:rPr>
                  <w:rFonts w:ascii="Arial" w:eastAsia="Arial" w:hAnsi="Arial" w:cs="Arial"/>
                  <w:i/>
                  <w:color w:val="1155CC"/>
                  <w:sz w:val="19"/>
                  <w:szCs w:val="19"/>
                  <w:u w:val="single"/>
                  <w:shd w:val="clear" w:color="auto" w:fill="F3F3F3"/>
                </w:rPr>
                <w:t xml:space="preserve">Edital IFRS nº </w:t>
              </w:r>
            </w:hyperlink>
            <w:hyperlink r:id="rId8">
              <w:r>
                <w:rPr>
                  <w:rFonts w:ascii="Arial" w:eastAsia="Arial" w:hAnsi="Arial" w:cs="Arial"/>
                  <w:i/>
                  <w:color w:val="1155CC"/>
                  <w:sz w:val="19"/>
                  <w:szCs w:val="19"/>
                  <w:u w:val="single"/>
                  <w:shd w:val="clear" w:color="auto" w:fill="F3F3F3"/>
                </w:rPr>
                <w:t>79</w:t>
              </w:r>
            </w:hyperlink>
            <w:hyperlink r:id="rId9">
              <w:r>
                <w:rPr>
                  <w:rFonts w:ascii="Arial" w:eastAsia="Arial" w:hAnsi="Arial" w:cs="Arial"/>
                  <w:i/>
                  <w:color w:val="1155CC"/>
                  <w:sz w:val="19"/>
                  <w:szCs w:val="19"/>
                  <w:u w:val="single"/>
                  <w:shd w:val="clear" w:color="auto" w:fill="F3F3F3"/>
                </w:rPr>
                <w:t>/201</w:t>
              </w:r>
            </w:hyperlink>
            <w:hyperlink r:id="rId10">
              <w:r>
                <w:rPr>
                  <w:rFonts w:ascii="Arial" w:eastAsia="Arial" w:hAnsi="Arial" w:cs="Arial"/>
                  <w:i/>
                  <w:color w:val="1155CC"/>
                  <w:sz w:val="19"/>
                  <w:szCs w:val="19"/>
                  <w:u w:val="single"/>
                  <w:shd w:val="clear" w:color="auto" w:fill="F3F3F3"/>
                </w:rPr>
                <w:t>8</w:t>
              </w:r>
            </w:hyperlink>
            <w:hyperlink r:id="rId11">
              <w:r>
                <w:rPr>
                  <w:rFonts w:ascii="Arial" w:eastAsia="Arial" w:hAnsi="Arial" w:cs="Arial"/>
                  <w:i/>
                  <w:color w:val="1155CC"/>
                  <w:sz w:val="19"/>
                  <w:szCs w:val="19"/>
                  <w:u w:val="single"/>
                  <w:shd w:val="clear" w:color="auto" w:fill="F3F3F3"/>
                </w:rPr>
                <w:t xml:space="preserve"> – Registro de ações de extensão – Fluxo Contínuo 201</w:t>
              </w:r>
            </w:hyperlink>
            <w:hyperlink r:id="rId12">
              <w:r>
                <w:rPr>
                  <w:rFonts w:ascii="Arial" w:eastAsia="Arial" w:hAnsi="Arial" w:cs="Arial"/>
                  <w:i/>
                  <w:color w:val="1155CC"/>
                  <w:sz w:val="19"/>
                  <w:szCs w:val="19"/>
                  <w:u w:val="single"/>
                  <w:shd w:val="clear" w:color="auto" w:fill="F3F3F3"/>
                </w:rPr>
                <w:t>9</w:t>
              </w:r>
            </w:hyperlink>
            <w:hyperlink r:id="rId13">
              <w:r>
                <w:rPr>
                  <w:rFonts w:ascii="Arial" w:eastAsia="Arial" w:hAnsi="Arial" w:cs="Arial"/>
                  <w:i/>
                  <w:color w:val="1155CC"/>
                  <w:sz w:val="19"/>
                  <w:szCs w:val="19"/>
                  <w:u w:val="single"/>
                  <w:shd w:val="clear" w:color="auto" w:fill="F3F3F3"/>
                </w:rPr>
                <w:t>.</w:t>
              </w:r>
            </w:hyperlink>
          </w:p>
        </w:tc>
        <w:tc>
          <w:tcPr>
            <w:tcW w:w="585" w:type="dxa"/>
            <w:vAlign w:val="center"/>
          </w:tcPr>
          <w:p w:rsidR="004809EB" w:rsidRDefault="004809EB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4809EB" w:rsidRDefault="004809EB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09EB">
        <w:tc>
          <w:tcPr>
            <w:tcW w:w="8475" w:type="dxa"/>
            <w:gridSpan w:val="2"/>
            <w:vAlign w:val="center"/>
          </w:tcPr>
          <w:p w:rsidR="004809EB" w:rsidRDefault="00E54AB4">
            <w:pPr>
              <w:spacing w:after="0" w:line="240" w:lineRule="auto"/>
              <w:ind w:right="-49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Item 3.2 (d)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 </w:t>
            </w:r>
            <w:r>
              <w:rPr>
                <w:rFonts w:ascii="Arial" w:eastAsia="Arial" w:hAnsi="Arial" w:cs="Arial"/>
                <w:i/>
                <w:color w:val="000000"/>
                <w:sz w:val="19"/>
                <w:szCs w:val="19"/>
              </w:rPr>
              <w:t>Não possuir nenhum tipo de pendência quanto à utilização de recursos concedidos através de programas/auxílios institucionais geridos pelo IFRS e outras relativas às ações de extensão sob sua responsabilidade.</w:t>
            </w:r>
          </w:p>
        </w:tc>
        <w:tc>
          <w:tcPr>
            <w:tcW w:w="585" w:type="dxa"/>
            <w:vAlign w:val="center"/>
          </w:tcPr>
          <w:p w:rsidR="004809EB" w:rsidRDefault="004809EB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4809EB" w:rsidRDefault="004809EB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09EB">
        <w:tc>
          <w:tcPr>
            <w:tcW w:w="8475" w:type="dxa"/>
            <w:gridSpan w:val="2"/>
            <w:vAlign w:val="center"/>
          </w:tcPr>
          <w:p w:rsidR="004809EB" w:rsidRDefault="00E54AB4">
            <w:pPr>
              <w:spacing w:after="0" w:line="240" w:lineRule="auto"/>
              <w:ind w:right="-49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Item 3.2 (e) 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Ter o currículo cadastrado na</w:t>
            </w:r>
            <w:r>
              <w:rPr>
                <w:rFonts w:ascii="Arial" w:eastAsia="Arial" w:hAnsi="Arial" w:cs="Arial"/>
                <w:i/>
                <w:color w:val="70AD47"/>
                <w:sz w:val="19"/>
                <w:szCs w:val="19"/>
              </w:rPr>
              <w:t xml:space="preserve"> </w:t>
            </w:r>
            <w:hyperlink r:id="rId14">
              <w:r>
                <w:rPr>
                  <w:rFonts w:ascii="Arial" w:eastAsia="Arial" w:hAnsi="Arial" w:cs="Arial"/>
                  <w:i/>
                  <w:color w:val="0563C1"/>
                  <w:sz w:val="19"/>
                  <w:szCs w:val="19"/>
                  <w:u w:val="single"/>
                </w:rPr>
                <w:t>Plataforma Lattes</w:t>
              </w:r>
            </w:hyperlink>
            <w:r>
              <w:rPr>
                <w:rFonts w:ascii="Arial" w:eastAsia="Arial" w:hAnsi="Arial" w:cs="Arial"/>
                <w:i/>
                <w:sz w:val="19"/>
                <w:szCs w:val="19"/>
              </w:rPr>
              <w:t xml:space="preserve"> do Conselho Nacional de Desenvolvimento Científico e Tecnológico (CNPq) e atualizado no período compreendido entre 01 de dezembro de 2018 e 30 de novembro de 2019, desde que anterior à submissão da proposta.</w:t>
            </w:r>
          </w:p>
        </w:tc>
        <w:tc>
          <w:tcPr>
            <w:tcW w:w="585" w:type="dxa"/>
            <w:vAlign w:val="center"/>
          </w:tcPr>
          <w:p w:rsidR="004809EB" w:rsidRDefault="004809EB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4809EB" w:rsidRDefault="004809EB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09EB">
        <w:tc>
          <w:tcPr>
            <w:tcW w:w="7920" w:type="dxa"/>
            <w:shd w:val="clear" w:color="auto" w:fill="F2F2F2"/>
            <w:vAlign w:val="center"/>
          </w:tcPr>
          <w:p w:rsidR="004809EB" w:rsidRDefault="00E54AB4">
            <w:pPr>
              <w:spacing w:after="0" w:line="240" w:lineRule="auto"/>
              <w:ind w:right="-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DOCUMENTAÇÃO ENTREGUE NOS PRAZOS ESTABELECIDOS</w:t>
            </w:r>
          </w:p>
        </w:tc>
        <w:tc>
          <w:tcPr>
            <w:tcW w:w="555" w:type="dxa"/>
            <w:shd w:val="clear" w:color="auto" w:fill="F2F2F2"/>
            <w:vAlign w:val="center"/>
          </w:tcPr>
          <w:p w:rsidR="004809EB" w:rsidRDefault="00E54AB4">
            <w:pPr>
              <w:spacing w:after="0" w:line="240" w:lineRule="auto"/>
              <w:ind w:left="-108"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N/A*</w:t>
            </w:r>
          </w:p>
        </w:tc>
        <w:tc>
          <w:tcPr>
            <w:tcW w:w="585" w:type="dxa"/>
            <w:shd w:val="clear" w:color="auto" w:fill="F2F2F2"/>
            <w:vAlign w:val="center"/>
          </w:tcPr>
          <w:p w:rsidR="004809EB" w:rsidRDefault="00E54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570" w:type="dxa"/>
            <w:shd w:val="clear" w:color="auto" w:fill="F2F2F2"/>
            <w:vAlign w:val="center"/>
          </w:tcPr>
          <w:p w:rsidR="004809EB" w:rsidRDefault="00E54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NÃO</w:t>
            </w:r>
          </w:p>
        </w:tc>
      </w:tr>
      <w:tr w:rsidR="004809EB">
        <w:tc>
          <w:tcPr>
            <w:tcW w:w="7920" w:type="dxa"/>
            <w:vAlign w:val="center"/>
          </w:tcPr>
          <w:p w:rsidR="004809EB" w:rsidRDefault="00E54AB4">
            <w:pPr>
              <w:spacing w:after="0" w:line="240" w:lineRule="auto"/>
              <w:ind w:right="-49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Item 4.6.2 (a)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Envio de cópia digital do programa/projeto de extensão.</w:t>
            </w:r>
          </w:p>
        </w:tc>
        <w:tc>
          <w:tcPr>
            <w:tcW w:w="555" w:type="dxa"/>
            <w:vAlign w:val="center"/>
          </w:tcPr>
          <w:p w:rsidR="004809EB" w:rsidRDefault="00E54AB4">
            <w:pPr>
              <w:spacing w:after="0" w:line="240" w:lineRule="auto"/>
              <w:ind w:left="-108"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585" w:type="dxa"/>
            <w:vAlign w:val="center"/>
          </w:tcPr>
          <w:p w:rsidR="004809EB" w:rsidRDefault="004809EB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4809EB" w:rsidRDefault="004809EB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09EB">
        <w:tc>
          <w:tcPr>
            <w:tcW w:w="7920" w:type="dxa"/>
            <w:vAlign w:val="center"/>
          </w:tcPr>
          <w:p w:rsidR="004809EB" w:rsidRDefault="00E54AB4">
            <w:pPr>
              <w:spacing w:after="0" w:line="240" w:lineRule="auto"/>
              <w:ind w:right="-49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Item 4.6.2 (b) 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 xml:space="preserve">Envio de cópia digital </w:t>
            </w:r>
            <w:r>
              <w:rPr>
                <w:rFonts w:ascii="Arial" w:eastAsia="Arial" w:hAnsi="Arial" w:cs="Arial"/>
                <w:i/>
                <w:color w:val="000000"/>
                <w:sz w:val="19"/>
                <w:szCs w:val="19"/>
              </w:rPr>
              <w:t>do Anexo I (formulário de solicitação de auxílio institucional à extensão e plano de aplicação dos recursos).</w:t>
            </w:r>
          </w:p>
        </w:tc>
        <w:tc>
          <w:tcPr>
            <w:tcW w:w="555" w:type="dxa"/>
            <w:vAlign w:val="center"/>
          </w:tcPr>
          <w:p w:rsidR="004809EB" w:rsidRDefault="00E54AB4">
            <w:pPr>
              <w:spacing w:after="0" w:line="240" w:lineRule="auto"/>
              <w:ind w:left="-108"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585" w:type="dxa"/>
            <w:vAlign w:val="center"/>
          </w:tcPr>
          <w:p w:rsidR="004809EB" w:rsidRDefault="004809EB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4809EB" w:rsidRDefault="004809EB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09EB">
        <w:tc>
          <w:tcPr>
            <w:tcW w:w="7920" w:type="dxa"/>
            <w:vAlign w:val="center"/>
          </w:tcPr>
          <w:p w:rsidR="004809EB" w:rsidRDefault="00E54AB4">
            <w:pPr>
              <w:spacing w:after="0" w:line="240" w:lineRule="auto"/>
              <w:ind w:right="-49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Item 4.6.2 (c)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Envio de cópia digital</w:t>
            </w:r>
            <w:r>
              <w:rPr>
                <w:rFonts w:ascii="Arial" w:eastAsia="Arial" w:hAnsi="Arial" w:cs="Arial"/>
                <w:i/>
                <w:color w:val="000000"/>
                <w:sz w:val="19"/>
                <w:szCs w:val="19"/>
              </w:rPr>
              <w:t xml:space="preserve"> do Anexo II (declaração de adimplência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 declaração de não estar usufruindo de afastamento ou licença).</w:t>
            </w:r>
          </w:p>
        </w:tc>
        <w:tc>
          <w:tcPr>
            <w:tcW w:w="555" w:type="dxa"/>
            <w:vAlign w:val="center"/>
          </w:tcPr>
          <w:p w:rsidR="004809EB" w:rsidRDefault="00E54AB4">
            <w:pPr>
              <w:spacing w:after="0" w:line="240" w:lineRule="auto"/>
              <w:ind w:left="-108"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585" w:type="dxa"/>
            <w:vAlign w:val="center"/>
          </w:tcPr>
          <w:p w:rsidR="004809EB" w:rsidRDefault="004809EB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4809EB" w:rsidRDefault="004809EB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09EB">
        <w:tc>
          <w:tcPr>
            <w:tcW w:w="7920" w:type="dxa"/>
            <w:vAlign w:val="center"/>
          </w:tcPr>
          <w:p w:rsidR="004809EB" w:rsidRDefault="00E54AB4">
            <w:pPr>
              <w:spacing w:after="0" w:line="240" w:lineRule="auto"/>
              <w:ind w:right="-49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Item 4.6.2 (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Envio de cópia digital</w:t>
            </w:r>
            <w:r>
              <w:rPr>
                <w:rFonts w:ascii="Arial" w:eastAsia="Arial" w:hAnsi="Arial" w:cs="Arial"/>
                <w:i/>
                <w:color w:val="000000"/>
                <w:sz w:val="19"/>
                <w:szCs w:val="19"/>
              </w:rPr>
              <w:t xml:space="preserve"> da autorização para aquisição de bens de capital da área de TI.</w:t>
            </w:r>
          </w:p>
        </w:tc>
        <w:tc>
          <w:tcPr>
            <w:tcW w:w="555" w:type="dxa"/>
            <w:vAlign w:val="center"/>
          </w:tcPr>
          <w:p w:rsidR="004809EB" w:rsidRDefault="004809EB">
            <w:pPr>
              <w:spacing w:after="0" w:line="240" w:lineRule="auto"/>
              <w:ind w:left="-108" w:right="-10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4809EB" w:rsidRDefault="004809EB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4809EB" w:rsidRDefault="004809EB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09EB">
        <w:tc>
          <w:tcPr>
            <w:tcW w:w="8475" w:type="dxa"/>
            <w:gridSpan w:val="2"/>
            <w:shd w:val="clear" w:color="auto" w:fill="F2F2F2"/>
            <w:vAlign w:val="center"/>
          </w:tcPr>
          <w:p w:rsidR="004809EB" w:rsidRDefault="00E54AB4">
            <w:pPr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REQUISITOS DA PROPOSTA QUANTO AO PLANO DE APLICAÇÃO DE RECURSOS</w:t>
            </w:r>
          </w:p>
        </w:tc>
        <w:tc>
          <w:tcPr>
            <w:tcW w:w="585" w:type="dxa"/>
            <w:shd w:val="clear" w:color="auto" w:fill="F2F2F2"/>
            <w:vAlign w:val="center"/>
          </w:tcPr>
          <w:p w:rsidR="004809EB" w:rsidRDefault="00E54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570" w:type="dxa"/>
            <w:shd w:val="clear" w:color="auto" w:fill="F2F2F2"/>
            <w:vAlign w:val="center"/>
          </w:tcPr>
          <w:p w:rsidR="004809EB" w:rsidRDefault="00E54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NÃO</w:t>
            </w:r>
          </w:p>
        </w:tc>
      </w:tr>
      <w:tr w:rsidR="004809EB">
        <w:tc>
          <w:tcPr>
            <w:tcW w:w="8475" w:type="dxa"/>
            <w:gridSpan w:val="2"/>
            <w:vAlign w:val="center"/>
          </w:tcPr>
          <w:p w:rsidR="004809EB" w:rsidRDefault="00E54AB4">
            <w:pPr>
              <w:spacing w:after="0" w:line="240" w:lineRule="auto"/>
              <w:ind w:right="-10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Item 2 </w:t>
            </w:r>
            <w:r>
              <w:rPr>
                <w:rFonts w:ascii="Arial" w:eastAsia="Arial" w:hAnsi="Arial" w:cs="Arial"/>
                <w:i/>
                <w:color w:val="000000"/>
                <w:sz w:val="19"/>
                <w:szCs w:val="19"/>
              </w:rPr>
              <w:t>Auxílio solicitado é igual ou inferior a R$ 4.800,00</w:t>
            </w:r>
          </w:p>
        </w:tc>
        <w:tc>
          <w:tcPr>
            <w:tcW w:w="585" w:type="dxa"/>
            <w:vAlign w:val="center"/>
          </w:tcPr>
          <w:p w:rsidR="004809EB" w:rsidRDefault="004809EB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4809EB" w:rsidRDefault="004809EB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09EB">
        <w:tc>
          <w:tcPr>
            <w:tcW w:w="8475" w:type="dxa"/>
            <w:gridSpan w:val="2"/>
            <w:vAlign w:val="center"/>
          </w:tcPr>
          <w:p w:rsidR="004809EB" w:rsidRDefault="00E54AB4">
            <w:pPr>
              <w:spacing w:after="0" w:line="240" w:lineRule="auto"/>
              <w:ind w:right="-10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Item 4.1.1 </w:t>
            </w:r>
            <w:r>
              <w:rPr>
                <w:rFonts w:ascii="Arial" w:eastAsia="Arial" w:hAnsi="Arial" w:cs="Arial"/>
                <w:i/>
                <w:color w:val="000000"/>
                <w:sz w:val="19"/>
                <w:szCs w:val="19"/>
              </w:rPr>
              <w:t>Os recursos de capital estão de acordo com o permitido (no máximo 50% do valor solicitado)</w:t>
            </w:r>
          </w:p>
        </w:tc>
        <w:tc>
          <w:tcPr>
            <w:tcW w:w="585" w:type="dxa"/>
            <w:vAlign w:val="center"/>
          </w:tcPr>
          <w:p w:rsidR="004809EB" w:rsidRDefault="004809EB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4809EB" w:rsidRDefault="004809EB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809EB" w:rsidRDefault="00E54AB4">
      <w:pPr>
        <w:spacing w:after="12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*N/A: Não se aplica.</w:t>
      </w:r>
    </w:p>
    <w:tbl>
      <w:tblPr>
        <w:tblStyle w:val="a3"/>
        <w:tblW w:w="957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4809EB">
        <w:trPr>
          <w:trHeight w:val="280"/>
        </w:trPr>
        <w:tc>
          <w:tcPr>
            <w:tcW w:w="9571" w:type="dxa"/>
            <w:shd w:val="clear" w:color="auto" w:fill="F2F2F2"/>
            <w:vAlign w:val="center"/>
          </w:tcPr>
          <w:p w:rsidR="004809EB" w:rsidRDefault="00E54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0" w:name="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3. HOMOLOGAÇÃO DA PROPOSTA</w:t>
            </w:r>
          </w:p>
        </w:tc>
      </w:tr>
      <w:tr w:rsidR="004809EB">
        <w:trPr>
          <w:trHeight w:val="1900"/>
        </w:trPr>
        <w:tc>
          <w:tcPr>
            <w:tcW w:w="9571" w:type="dxa"/>
            <w:vAlign w:val="center"/>
          </w:tcPr>
          <w:p w:rsidR="004809EB" w:rsidRDefault="00E54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☐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Homologada</w:t>
            </w:r>
          </w:p>
          <w:p w:rsidR="004809EB" w:rsidRDefault="00E54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☐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Não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homologada. De acordo com o Edital IFRS nº </w:t>
            </w: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/201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Auxílio institucional à extensão – 201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o coordenador/proposta não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atende(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m) o(s) seguinte(s) item(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): ________________________________.</w:t>
            </w:r>
          </w:p>
          <w:p w:rsidR="004809EB" w:rsidRDefault="0048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  <w:p w:rsidR="004809EB" w:rsidRDefault="00E54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67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Campus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_____________________, ___ /___/20__.</w:t>
            </w:r>
          </w:p>
          <w:p w:rsidR="004809EB" w:rsidRDefault="004809EB">
            <w:pPr>
              <w:spacing w:after="0"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  <w:p w:rsidR="004809EB" w:rsidRDefault="00E54A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Nome: ________________________________________    Assinatura: __________________________</w:t>
            </w:r>
          </w:p>
          <w:p w:rsidR="004809EB" w:rsidRDefault="00E54A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Nome: ________________________________________    Assinatura: __________________________</w:t>
            </w:r>
          </w:p>
          <w:p w:rsidR="004809EB" w:rsidRDefault="00E54A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Nome: ________________________________________    Assinatura: __________________________</w:t>
            </w:r>
          </w:p>
        </w:tc>
      </w:tr>
    </w:tbl>
    <w:p w:rsidR="004809EB" w:rsidRDefault="00480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6821DE" w:rsidRDefault="00682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bookmarkStart w:id="1" w:name="_GoBack"/>
      <w:bookmarkEnd w:id="1"/>
    </w:p>
    <w:sectPr w:rsidR="006821DE" w:rsidSect="006821DE">
      <w:headerReference w:type="default" r:id="rId15"/>
      <w:footerReference w:type="default" r:id="rId16"/>
      <w:pgSz w:w="11906" w:h="16838"/>
      <w:pgMar w:top="2835" w:right="99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D6B" w:rsidRDefault="00463D6B">
      <w:pPr>
        <w:spacing w:after="0" w:line="240" w:lineRule="auto"/>
      </w:pPr>
      <w:r>
        <w:separator/>
      </w:r>
    </w:p>
  </w:endnote>
  <w:endnote w:type="continuationSeparator" w:id="0">
    <w:p w:rsidR="00463D6B" w:rsidRDefault="00463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9EB" w:rsidRDefault="00E54AB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6F2F41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D6B" w:rsidRDefault="00463D6B">
      <w:pPr>
        <w:spacing w:after="0" w:line="240" w:lineRule="auto"/>
      </w:pPr>
      <w:r>
        <w:separator/>
      </w:r>
    </w:p>
  </w:footnote>
  <w:footnote w:type="continuationSeparator" w:id="0">
    <w:p w:rsidR="00463D6B" w:rsidRDefault="00463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9EB" w:rsidRDefault="00E54AB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809EB" w:rsidRDefault="004809E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4809EB" w:rsidRDefault="004809EB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6821DE" w:rsidRDefault="006821DE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4809EB" w:rsidRDefault="00E54AB4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4809EB" w:rsidRDefault="00E54AB4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4809EB" w:rsidRDefault="00E54AB4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4809EB" w:rsidRDefault="00E54AB4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4809EB" w:rsidRDefault="00E54AB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Gen. Osório, 348 – Centro – Bento Gonçalves/RS – CEP 95.700-086</w:t>
    </w:r>
  </w:p>
  <w:p w:rsidR="004809EB" w:rsidRDefault="00E54AB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Telefone: (54) 3449.3300 – www.ifrs.edu.br – E-mail: </w:t>
    </w:r>
    <w:hyperlink r:id="rId2">
      <w:r>
        <w:rPr>
          <w:rFonts w:ascii="Arial" w:eastAsia="Arial" w:hAnsi="Arial" w:cs="Arial"/>
          <w:color w:val="1155CC"/>
          <w:sz w:val="16"/>
          <w:szCs w:val="16"/>
          <w:u w:val="single"/>
        </w:rPr>
        <w:t>proex@ifrs.edu.br</w:t>
      </w:r>
    </w:hyperlink>
  </w:p>
  <w:p w:rsidR="004809EB" w:rsidRDefault="004809EB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EB"/>
    <w:rsid w:val="00026329"/>
    <w:rsid w:val="00463D6B"/>
    <w:rsid w:val="00471824"/>
    <w:rsid w:val="004809EB"/>
    <w:rsid w:val="005E61B4"/>
    <w:rsid w:val="006821DE"/>
    <w:rsid w:val="006F2F41"/>
    <w:rsid w:val="00933665"/>
    <w:rsid w:val="009864D0"/>
    <w:rsid w:val="00C62102"/>
    <w:rsid w:val="00DA26A8"/>
    <w:rsid w:val="00E5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5001"/>
  <w15:docId w15:val="{AFECDFFC-A892-4D46-AE1B-D3462B10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682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21DE"/>
  </w:style>
  <w:style w:type="paragraph" w:styleId="Cabealho">
    <w:name w:val="header"/>
    <w:basedOn w:val="Normal"/>
    <w:link w:val="CabealhoChar"/>
    <w:uiPriority w:val="99"/>
    <w:unhideWhenUsed/>
    <w:rsid w:val="00682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2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rs.edu.br/editais/edital-ifrs-no-79-2018-registro-de-acoes-de-extensao-fluxo-continuo-2019/" TargetMode="External"/><Relationship Id="rId13" Type="http://schemas.openxmlformats.org/officeDocument/2006/relationships/hyperlink" Target="https://ifrs.edu.br/editais/edital-ifrs-no-79-2018-registro-de-acoes-de-extensao-fluxo-continuo-2019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frs.edu.br/editais/edital-ifrs-no-79-2018-registro-de-acoes-de-extensao-fluxo-continuo-2019/" TargetMode="External"/><Relationship Id="rId12" Type="http://schemas.openxmlformats.org/officeDocument/2006/relationships/hyperlink" Target="https://ifrs.edu.br/editais/edital-ifrs-no-79-2018-registro-de-acoes-de-extensao-fluxo-continuo-201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frs.edu.br/editais/edital-ifrs-no-79-2018-registro-de-acoes-de-extensao-fluxo-continuo-2019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ifrs.edu.br/editais/edital-ifrs-no-79-2018-registro-de-acoes-de-extensao-fluxo-continuo-20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frs.edu.br/editais/edital-ifrs-no-79-2018-registro-de-acoes-de-extensao-fluxo-continuo-2019/" TargetMode="External"/><Relationship Id="rId14" Type="http://schemas.openxmlformats.org/officeDocument/2006/relationships/hyperlink" Target="http://lattes.cnpq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x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D1A28-BED1-4F06-942D-80E4717B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Ferreira</dc:creator>
  <cp:lastModifiedBy>Rosangela Ferreira</cp:lastModifiedBy>
  <cp:revision>3</cp:revision>
  <dcterms:created xsi:type="dcterms:W3CDTF">2018-12-14T20:30:00Z</dcterms:created>
  <dcterms:modified xsi:type="dcterms:W3CDTF">2018-12-14T20:32:00Z</dcterms:modified>
</cp:coreProperties>
</file>