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C270" w14:textId="733B32A3" w:rsidR="00E16BB2" w:rsidRPr="001F2C4D" w:rsidRDefault="006A344A" w:rsidP="001F2C4D">
      <w:pPr>
        <w:jc w:val="center"/>
        <w:rPr>
          <w:rFonts w:ascii="Arial" w:eastAsia="Arial" w:hAnsi="Arial" w:cs="Arial"/>
          <w:sz w:val="22"/>
          <w:szCs w:val="22"/>
        </w:rPr>
      </w:pPr>
      <w:r w:rsidRPr="001F2C4D">
        <w:rPr>
          <w:rFonts w:ascii="Arial" w:eastAsia="Arial" w:hAnsi="Arial" w:cs="Arial"/>
          <w:b/>
          <w:sz w:val="22"/>
          <w:szCs w:val="22"/>
        </w:rPr>
        <w:t>ANEXO V</w:t>
      </w:r>
    </w:p>
    <w:p w14:paraId="115F3961" w14:textId="77777777" w:rsidR="00E16BB2" w:rsidRPr="001F2C4D" w:rsidRDefault="0070250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hyperlink r:id="rId7">
        <w:r w:rsidR="006A344A" w:rsidRPr="001F2C4D">
          <w:rPr>
            <w:rFonts w:ascii="Arial" w:eastAsia="Arial" w:hAnsi="Arial" w:cs="Arial"/>
            <w:b/>
            <w:color w:val="000000"/>
            <w:sz w:val="22"/>
            <w:szCs w:val="22"/>
          </w:rPr>
          <w:t>FORMULÁRIO PARA SERVIDOR ACOMPANHANTE DE DISCENTE MENOR DE IDADE</w:t>
        </w:r>
      </w:hyperlink>
    </w:p>
    <w:p w14:paraId="0D28E6E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2FDDC6" w14:textId="77777777" w:rsidR="00E16BB2" w:rsidRPr="001F2C4D" w:rsidRDefault="006A344A" w:rsidP="001F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Identificação do trabalho e discente:</w:t>
      </w:r>
    </w:p>
    <w:tbl>
      <w:tblPr>
        <w:tblStyle w:val="af0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7826"/>
      </w:tblGrid>
      <w:tr w:rsidR="00E16BB2" w:rsidRPr="001F2C4D" w14:paraId="57EC00D6" w14:textId="77777777" w:rsidTr="00D2174B">
        <w:tc>
          <w:tcPr>
            <w:tcW w:w="1672" w:type="dxa"/>
          </w:tcPr>
          <w:p w14:paraId="485BE04D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Título do Trabalho</w:t>
            </w:r>
          </w:p>
        </w:tc>
        <w:tc>
          <w:tcPr>
            <w:tcW w:w="7826" w:type="dxa"/>
          </w:tcPr>
          <w:p w14:paraId="07B8CF0E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09330CDD" w14:textId="77777777" w:rsidTr="00D2174B">
        <w:tc>
          <w:tcPr>
            <w:tcW w:w="1672" w:type="dxa"/>
          </w:tcPr>
          <w:p w14:paraId="13E8E6C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discente</w:t>
            </w:r>
          </w:p>
        </w:tc>
        <w:tc>
          <w:tcPr>
            <w:tcW w:w="7826" w:type="dxa"/>
          </w:tcPr>
          <w:p w14:paraId="68EA8D13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813089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52FBEBB" w14:textId="77777777" w:rsidR="00E16BB2" w:rsidRPr="001F2C4D" w:rsidRDefault="006A344A" w:rsidP="001F2C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Identificação do servidor acompanhante:</w:t>
      </w:r>
    </w:p>
    <w:tbl>
      <w:tblPr>
        <w:tblStyle w:val="af1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08"/>
        <w:gridCol w:w="330"/>
        <w:gridCol w:w="1047"/>
        <w:gridCol w:w="5120"/>
      </w:tblGrid>
      <w:tr w:rsidR="00E16BB2" w:rsidRPr="001F2C4D" w14:paraId="4053408D" w14:textId="77777777" w:rsidTr="00D2174B">
        <w:trPr>
          <w:trHeight w:val="200"/>
        </w:trPr>
        <w:tc>
          <w:tcPr>
            <w:tcW w:w="993" w:type="dxa"/>
          </w:tcPr>
          <w:p w14:paraId="33B4BFE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8505" w:type="dxa"/>
            <w:gridSpan w:val="4"/>
          </w:tcPr>
          <w:p w14:paraId="38340FE9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356C198F" w14:textId="77777777" w:rsidTr="00D2174B">
        <w:tc>
          <w:tcPr>
            <w:tcW w:w="3331" w:type="dxa"/>
            <w:gridSpan w:val="3"/>
          </w:tcPr>
          <w:p w14:paraId="54E03212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Enquadramento Funcional</w:t>
            </w:r>
          </w:p>
        </w:tc>
        <w:tc>
          <w:tcPr>
            <w:tcW w:w="6167" w:type="dxa"/>
            <w:gridSpan w:val="2"/>
          </w:tcPr>
          <w:p w14:paraId="37EDB60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) Servidor Docente ( ) Servidor Técnico Administrativo</w:t>
            </w:r>
          </w:p>
        </w:tc>
      </w:tr>
      <w:tr w:rsidR="00E16BB2" w:rsidRPr="001F2C4D" w14:paraId="6143060B" w14:textId="77777777" w:rsidTr="00D2174B">
        <w:tc>
          <w:tcPr>
            <w:tcW w:w="3331" w:type="dxa"/>
            <w:gridSpan w:val="3"/>
          </w:tcPr>
          <w:p w14:paraId="0F1D4A95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6167" w:type="dxa"/>
            <w:gridSpan w:val="2"/>
          </w:tcPr>
          <w:p w14:paraId="71C3027A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6A768587" w14:textId="77777777" w:rsidTr="00D2174B">
        <w:tc>
          <w:tcPr>
            <w:tcW w:w="4378" w:type="dxa"/>
            <w:gridSpan w:val="4"/>
          </w:tcPr>
          <w:p w14:paraId="634BBA6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Tel.: ( ) </w:t>
            </w:r>
          </w:p>
        </w:tc>
        <w:tc>
          <w:tcPr>
            <w:tcW w:w="5120" w:type="dxa"/>
          </w:tcPr>
          <w:p w14:paraId="6B3BA6A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Cel.: ( ) </w:t>
            </w:r>
          </w:p>
        </w:tc>
      </w:tr>
      <w:tr w:rsidR="00E16BB2" w:rsidRPr="001F2C4D" w14:paraId="4CEB5E4B" w14:textId="77777777" w:rsidTr="00D2174B">
        <w:tc>
          <w:tcPr>
            <w:tcW w:w="993" w:type="dxa"/>
          </w:tcPr>
          <w:p w14:paraId="5FED72E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505" w:type="dxa"/>
            <w:gridSpan w:val="4"/>
          </w:tcPr>
          <w:p w14:paraId="335E8A46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5A12B907" w14:textId="77777777" w:rsidTr="00D2174B"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4C4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Unidade (</w:t>
            </w:r>
            <w:r w:rsidRPr="00D2174B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Campus</w:t>
            </w: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CC69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6C510894" w14:textId="77777777" w:rsidTr="00D2174B"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161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Grupo de pesquisa do IFRS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3975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BC3161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843"/>
        <w:gridCol w:w="2984"/>
        <w:gridCol w:w="4637"/>
      </w:tblGrid>
      <w:tr w:rsidR="00E16BB2" w:rsidRPr="001F2C4D" w14:paraId="21D09852" w14:textId="77777777" w:rsidTr="00D2174B"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14:paraId="06345C9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c. Período de realização do evento e deslocamento para o local do evento: </w:t>
            </w:r>
          </w:p>
        </w:tc>
      </w:tr>
      <w:tr w:rsidR="00E16BB2" w:rsidRPr="001F2C4D" w14:paraId="12C2480D" w14:textId="77777777" w:rsidTr="00D2174B">
        <w:tc>
          <w:tcPr>
            <w:tcW w:w="1034" w:type="dxa"/>
            <w:shd w:val="clear" w:color="auto" w:fill="FFFFFF"/>
          </w:tcPr>
          <w:p w14:paraId="5A70539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22446F00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Início (dia/mês):</w:t>
            </w:r>
          </w:p>
        </w:tc>
        <w:tc>
          <w:tcPr>
            <w:tcW w:w="4637" w:type="dxa"/>
            <w:shd w:val="clear" w:color="auto" w:fill="FFFFFF"/>
          </w:tcPr>
          <w:p w14:paraId="366318F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Final (dia/mês):</w:t>
            </w:r>
          </w:p>
        </w:tc>
      </w:tr>
      <w:tr w:rsidR="00E16BB2" w:rsidRPr="001F2C4D" w14:paraId="2B6119D8" w14:textId="77777777" w:rsidTr="00D2174B">
        <w:tc>
          <w:tcPr>
            <w:tcW w:w="1877" w:type="dxa"/>
            <w:gridSpan w:val="2"/>
            <w:shd w:val="clear" w:color="auto" w:fill="FFFFFF"/>
          </w:tcPr>
          <w:p w14:paraId="4252DFA8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Deslocamento</w:t>
            </w:r>
          </w:p>
        </w:tc>
        <w:tc>
          <w:tcPr>
            <w:tcW w:w="2984" w:type="dxa"/>
            <w:shd w:val="clear" w:color="auto" w:fill="FFFFFF"/>
          </w:tcPr>
          <w:p w14:paraId="005B0E12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Ida (dia/mês):</w:t>
            </w:r>
          </w:p>
        </w:tc>
        <w:tc>
          <w:tcPr>
            <w:tcW w:w="4637" w:type="dxa"/>
            <w:shd w:val="clear" w:color="auto" w:fill="FFFFFF"/>
          </w:tcPr>
          <w:p w14:paraId="40377A7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Volta (dia/mês):</w:t>
            </w:r>
          </w:p>
        </w:tc>
      </w:tr>
    </w:tbl>
    <w:p w14:paraId="47293EB2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571A98" w14:textId="77777777" w:rsidR="00E16BB2" w:rsidRPr="001F2C4D" w:rsidRDefault="006A344A" w:rsidP="001F2C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Recursos financeiros solicitados:</w:t>
      </w:r>
    </w:p>
    <w:tbl>
      <w:tblPr>
        <w:tblStyle w:val="af3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3"/>
        <w:gridCol w:w="2915"/>
      </w:tblGrid>
      <w:tr w:rsidR="00E16BB2" w:rsidRPr="001F2C4D" w14:paraId="04032852" w14:textId="77777777" w:rsidTr="00D2174B">
        <w:trPr>
          <w:trHeight w:val="1040"/>
        </w:trPr>
        <w:tc>
          <w:tcPr>
            <w:tcW w:w="6583" w:type="dxa"/>
          </w:tcPr>
          <w:p w14:paraId="6CA3EA38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Itens financiáveis: </w:t>
            </w: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despesas com locomoção, tais como passagens aéreas, terrestres, serviços de transporte individual de passageiros e serviços de transporte aplicativo de carona remunerada; taxas de inscrição e despesas com hospedagem.</w:t>
            </w:r>
          </w:p>
        </w:tc>
        <w:tc>
          <w:tcPr>
            <w:tcW w:w="2915" w:type="dxa"/>
          </w:tcPr>
          <w:p w14:paraId="675D5E9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solicitado em R$:</w:t>
            </w:r>
          </w:p>
        </w:tc>
      </w:tr>
    </w:tbl>
    <w:p w14:paraId="082E7443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92ED0BB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e. Dados bancários para restituição:</w:t>
      </w:r>
    </w:p>
    <w:tbl>
      <w:tblPr>
        <w:tblStyle w:val="af4"/>
        <w:tblW w:w="94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2"/>
        <w:gridCol w:w="1467"/>
        <w:gridCol w:w="4680"/>
        <w:gridCol w:w="2160"/>
      </w:tblGrid>
      <w:tr w:rsidR="00E16BB2" w:rsidRPr="001F2C4D" w14:paraId="4FD43E31" w14:textId="77777777" w:rsidTr="00D2174B">
        <w:trPr>
          <w:trHeight w:val="200"/>
        </w:trPr>
        <w:tc>
          <w:tcPr>
            <w:tcW w:w="993" w:type="dxa"/>
          </w:tcPr>
          <w:p w14:paraId="140A7E1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Banco:</w:t>
            </w:r>
          </w:p>
        </w:tc>
        <w:tc>
          <w:tcPr>
            <w:tcW w:w="8449" w:type="dxa"/>
            <w:gridSpan w:val="4"/>
          </w:tcPr>
          <w:p w14:paraId="7193D80C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5466A602" w14:textId="77777777" w:rsidTr="00D2174B">
        <w:trPr>
          <w:trHeight w:val="220"/>
        </w:trPr>
        <w:tc>
          <w:tcPr>
            <w:tcW w:w="1135" w:type="dxa"/>
            <w:gridSpan w:val="2"/>
          </w:tcPr>
          <w:p w14:paraId="1C62C52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Agência: </w:t>
            </w:r>
          </w:p>
        </w:tc>
        <w:tc>
          <w:tcPr>
            <w:tcW w:w="1467" w:type="dxa"/>
          </w:tcPr>
          <w:p w14:paraId="143148F9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1C944F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Conta Corrente (titularidade do proponente): </w:t>
            </w:r>
          </w:p>
        </w:tc>
        <w:tc>
          <w:tcPr>
            <w:tcW w:w="2160" w:type="dxa"/>
          </w:tcPr>
          <w:p w14:paraId="6167564D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FB72FF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775310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f. Declarações:</w:t>
      </w:r>
    </w:p>
    <w:p w14:paraId="01BA7006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(  ) Declaro que estou ciente das normas e critérios deste Edital e que, ao ser contemplado com o auxílio solicitado, não farei jus ao recebimento de diárias e passagens.</w:t>
      </w:r>
    </w:p>
    <w:p w14:paraId="686841A3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AAF18C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(  ) Declaro que possuo </w:t>
      </w:r>
      <w:r w:rsidRPr="001F2C4D">
        <w:rPr>
          <w:rFonts w:ascii="Arial" w:eastAsia="Arial" w:hAnsi="Arial" w:cs="Arial"/>
          <w:color w:val="333333"/>
          <w:sz w:val="22"/>
          <w:szCs w:val="22"/>
          <w:highlight w:val="white"/>
        </w:rPr>
        <w:t>vínculo institucional como servidor efetivo do IFRS e não estou usufruindo de qualquer tipo de afastamento ou licença previstos pela legislação vigente.</w:t>
      </w:r>
    </w:p>
    <w:p w14:paraId="73013E7B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</w:p>
    <w:p w14:paraId="11C6DE7D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__________________________________________</w:t>
      </w:r>
    </w:p>
    <w:p w14:paraId="155217E3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[Nome completo do acompanhante]</w:t>
      </w:r>
    </w:p>
    <w:p w14:paraId="096B14F8" w14:textId="3047C20A" w:rsidR="00E16BB2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BEBC875" w14:textId="77777777" w:rsidR="00D2174B" w:rsidRPr="001F2C4D" w:rsidRDefault="00D2174B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C1015BA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__________________________________________</w:t>
      </w:r>
    </w:p>
    <w:p w14:paraId="401E8425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[Nome completo do coordenador do projeto]</w:t>
      </w:r>
    </w:p>
    <w:p w14:paraId="48DCB62C" w14:textId="67C38505" w:rsidR="00E16BB2" w:rsidRPr="001F2C4D" w:rsidRDefault="00702502" w:rsidP="00702502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645A04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E16BB2" w:rsidRPr="001F2C4D" w:rsidSect="001F2C4D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41" w14:textId="77777777" w:rsidR="000B6B2E" w:rsidRDefault="000B6B2E">
      <w:r>
        <w:separator/>
      </w:r>
    </w:p>
  </w:endnote>
  <w:endnote w:type="continuationSeparator" w:id="0">
    <w:p w14:paraId="49A6C996" w14:textId="77777777" w:rsidR="000B6B2E" w:rsidRDefault="000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FDB" w14:textId="17011DD2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0250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11C28A8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4476" w14:textId="77777777" w:rsidR="000B6B2E" w:rsidRDefault="000B6B2E">
      <w:r>
        <w:separator/>
      </w:r>
    </w:p>
  </w:footnote>
  <w:footnote w:type="continuationSeparator" w:id="0">
    <w:p w14:paraId="0A5E9D3E" w14:textId="77777777" w:rsidR="000B6B2E" w:rsidRDefault="000B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D82C" w14:textId="77777777" w:rsidR="000B6B2E" w:rsidRDefault="000B6B2E">
    <w:pPr>
      <w:pBdr>
        <w:top w:val="nil"/>
        <w:left w:val="nil"/>
        <w:bottom w:val="nil"/>
        <w:right w:val="nil"/>
        <w:between w:val="nil"/>
      </w:pBdr>
      <w:spacing w:before="709" w:line="360" w:lineRule="auto"/>
      <w:ind w:right="360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48D80C92" wp14:editId="5776AD84">
          <wp:simplePos x="0" y="0"/>
          <wp:positionH relativeFrom="column">
            <wp:posOffset>2472690</wp:posOffset>
          </wp:positionH>
          <wp:positionV relativeFrom="paragraph">
            <wp:posOffset>104775</wp:posOffset>
          </wp:positionV>
          <wp:extent cx="759460" cy="812800"/>
          <wp:effectExtent l="0" t="0" r="254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503A" w14:textId="77777777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EBDD7FE" w14:textId="16069058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7413F41A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C887891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A861489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64CEBF02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6A829780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6D3A8C62" w14:textId="77777777" w:rsidR="000B6B2E" w:rsidRDefault="000B6B2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53B331AF"/>
    <w:multiLevelType w:val="multilevel"/>
    <w:tmpl w:val="AAB673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19B37CD"/>
    <w:multiLevelType w:val="multilevel"/>
    <w:tmpl w:val="E4E83482"/>
    <w:lvl w:ilvl="0">
      <w:start w:val="4"/>
      <w:numFmt w:val="lowerLetter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E6734B"/>
    <w:multiLevelType w:val="multilevel"/>
    <w:tmpl w:val="C040DA4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690959A6"/>
    <w:multiLevelType w:val="multilevel"/>
    <w:tmpl w:val="1A9C1692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BB2"/>
    <w:rsid w:val="000B6B2E"/>
    <w:rsid w:val="0014109E"/>
    <w:rsid w:val="00161AAD"/>
    <w:rsid w:val="00172E43"/>
    <w:rsid w:val="001A4FDC"/>
    <w:rsid w:val="001F2C4D"/>
    <w:rsid w:val="002774EE"/>
    <w:rsid w:val="002B3781"/>
    <w:rsid w:val="00317DF3"/>
    <w:rsid w:val="003533BF"/>
    <w:rsid w:val="0039484A"/>
    <w:rsid w:val="003F60FB"/>
    <w:rsid w:val="004037A3"/>
    <w:rsid w:val="004B3E0E"/>
    <w:rsid w:val="005E3A6F"/>
    <w:rsid w:val="005E565D"/>
    <w:rsid w:val="00662E24"/>
    <w:rsid w:val="00675B44"/>
    <w:rsid w:val="006A344A"/>
    <w:rsid w:val="00702502"/>
    <w:rsid w:val="007F6FA4"/>
    <w:rsid w:val="00820F6A"/>
    <w:rsid w:val="008878AF"/>
    <w:rsid w:val="008C23F3"/>
    <w:rsid w:val="009316CB"/>
    <w:rsid w:val="00985943"/>
    <w:rsid w:val="009A668A"/>
    <w:rsid w:val="00A220BA"/>
    <w:rsid w:val="00AD5F59"/>
    <w:rsid w:val="00B27E95"/>
    <w:rsid w:val="00BE37F0"/>
    <w:rsid w:val="00CC09F9"/>
    <w:rsid w:val="00CE24CC"/>
    <w:rsid w:val="00D2174B"/>
    <w:rsid w:val="00D46D64"/>
    <w:rsid w:val="00DB2324"/>
    <w:rsid w:val="00DC627F"/>
    <w:rsid w:val="00E16BB2"/>
    <w:rsid w:val="00F9059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4B49"/>
  <w15:docId w15:val="{26702B53-4898-45AB-B69D-7BBEC1E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C4D"/>
  </w:style>
  <w:style w:type="paragraph" w:styleId="Rodap">
    <w:name w:val="footer"/>
    <w:basedOn w:val="Normal"/>
    <w:link w:val="Rodap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C4D"/>
  </w:style>
  <w:style w:type="character" w:customStyle="1" w:styleId="tl8wme">
    <w:name w:val="tl8wme"/>
    <w:basedOn w:val="Fontepargpadro"/>
    <w:rsid w:val="00F9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7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27</cp:revision>
  <dcterms:created xsi:type="dcterms:W3CDTF">2018-12-20T19:19:00Z</dcterms:created>
  <dcterms:modified xsi:type="dcterms:W3CDTF">2018-12-21T16:45:00Z</dcterms:modified>
</cp:coreProperties>
</file>