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BE" w:rsidRPr="00E145DA" w:rsidRDefault="00E458BE" w:rsidP="00E458BE">
      <w:pPr>
        <w:spacing w:after="0" w:line="240" w:lineRule="auto"/>
        <w:jc w:val="center"/>
        <w:rPr>
          <w:rFonts w:ascii="Arial" w:hAnsi="Arial" w:cs="Arial"/>
          <w:b/>
        </w:rPr>
      </w:pPr>
    </w:p>
    <w:p w:rsidR="00E458BE" w:rsidRDefault="00E458BE" w:rsidP="00E458BE">
      <w:pPr>
        <w:spacing w:after="0" w:line="240" w:lineRule="auto"/>
        <w:jc w:val="center"/>
        <w:rPr>
          <w:rFonts w:ascii="Arial" w:hAnsi="Arial" w:cs="Arial"/>
          <w:b/>
        </w:rPr>
      </w:pPr>
      <w:r w:rsidRPr="00E145DA">
        <w:rPr>
          <w:rFonts w:ascii="Arial" w:hAnsi="Arial" w:cs="Arial"/>
          <w:b/>
        </w:rPr>
        <w:t xml:space="preserve">EDITAL IFRS Nº </w:t>
      </w:r>
      <w:r>
        <w:rPr>
          <w:rFonts w:ascii="Arial" w:hAnsi="Arial" w:cs="Arial"/>
          <w:b/>
        </w:rPr>
        <w:t>38</w:t>
      </w:r>
      <w:r w:rsidRPr="00E145D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2018</w:t>
      </w:r>
    </w:p>
    <w:p w:rsidR="00E458BE" w:rsidRPr="00E145DA" w:rsidRDefault="00E458BE" w:rsidP="00E458BE">
      <w:pPr>
        <w:spacing w:after="0" w:line="240" w:lineRule="auto"/>
        <w:jc w:val="center"/>
        <w:rPr>
          <w:rFonts w:ascii="Arial" w:hAnsi="Arial" w:cs="Arial"/>
          <w:b/>
        </w:rPr>
      </w:pPr>
    </w:p>
    <w:p w:rsidR="00E458BE" w:rsidRDefault="00E458BE" w:rsidP="00E458BE">
      <w:pPr>
        <w:pStyle w:val="TextosemFormata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</w:rPr>
        <w:t>RESPOSTAS AOS RECURSOS:</w:t>
      </w:r>
      <w:r>
        <w:rPr>
          <w:rFonts w:ascii="Arial" w:hAnsi="Arial" w:cs="Arial"/>
          <w:b/>
        </w:rPr>
        <w:t xml:space="preserve"> ADMINISTRAÇÃO: FINANÇAS</w:t>
      </w:r>
      <w:bookmarkStart w:id="0" w:name="_GoBack"/>
      <w:bookmarkEnd w:id="0"/>
    </w:p>
    <w:p w:rsidR="00E458BE" w:rsidRDefault="00E458BE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458BE" w:rsidRDefault="00E458BE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386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17:27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1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ASSAF NETO, Alexandre; SILVA, Cesar Augusto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Tiburcio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Administração do capital de giro. 4. ed. São Paulo: Atlas, 2012.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37, traz como alternativa correta a letra A, de forma que os itens I e III necessitariam estar corretas. No entanto, o item I apresenta problemas: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1. O ponto de equilíbrio é utilizado para determinar o nível de operações necessárias para cobrir a totalidade de custos, considerando custos fixos e variáveis, uma vez que a fórmula para obtenção do ponto de equilíbrio é: 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Quantidade Total Produzida e Vendida= ((Custos e Despesas Fixos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Totais)/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(Preço Unitário-Custos e Despesas Variáveis por Unidade))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Dessa forma o Ponto de Equilíbrio reflete a quantidade de unidades mínimas que a empresa precisa vender para não obter lucro e nem prejuízo (Assaf Neto, 2012). Nesse sentindo o resultado do ponto de equilíbrio em unidades ou em reais, não reflete o lucro. Para avaliar a lucratividade em diferentes níveis de vendas é necessário efetuar outros cálculos, que não o ponto de equilíbrio.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2. Em relação ao ponto de equilíbrio econômico, o qual considera o lucro mínimo requerido, a questão não deixa claro que está tratando dessa variação do ponto de equilíbrio, e mesmo que fosse, o resultado do cálculo reflete a quantidade de unidades ou valor de venda mínimo expresso em reais, não estando o resultado associado a diferentes níveis de venda.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Portanto, solicito a anulação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FUNDAMENTAÇÃO: Argumentação improcedente para a questão 1, que se refere à legislação.</w:t>
      </w:r>
    </w:p>
    <w:p w:rsidR="00E62FC3" w:rsidRPr="00AF16FD" w:rsidRDefault="00B629C8">
      <w:pPr>
        <w:pStyle w:val="Normal1"/>
        <w:spacing w:line="276" w:lineRule="auto"/>
        <w:jc w:val="both"/>
        <w:rPr>
          <w:rFonts w:ascii="Arial" w:eastAsia="Arial" w:hAnsi="Arial"/>
        </w:rPr>
      </w:pPr>
      <w:r w:rsidRPr="00AF16FD">
        <w:rPr>
          <w:rFonts w:ascii="Arial" w:eastAsia="Arial" w:hAnsi="Arial" w:cs="Arial"/>
        </w:rPr>
        <w:t xml:space="preserve">O argumento é inválido. Consultar a </w:t>
      </w:r>
      <w:proofErr w:type="spellStart"/>
      <w:r w:rsidRPr="00AF16FD">
        <w:rPr>
          <w:rFonts w:ascii="Arial" w:eastAsia="Arial" w:hAnsi="Arial" w:cs="Arial"/>
        </w:rPr>
        <w:t>bibligrafia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GITMAN</w:t>
      </w:r>
      <w:proofErr w:type="spellEnd"/>
      <w:r w:rsidRPr="00AF16FD">
        <w:rPr>
          <w:rFonts w:ascii="Arial" w:eastAsia="Arial" w:hAnsi="Arial" w:cs="Arial"/>
        </w:rPr>
        <w:t xml:space="preserve"> (2010, p. 469) onde consta a seguinte afirmação: “Análise do ponto de equilíbrio (</w:t>
      </w:r>
      <w:proofErr w:type="spellStart"/>
      <w:r w:rsidRPr="00AF16FD">
        <w:rPr>
          <w:rFonts w:ascii="Arial" w:eastAsia="Arial" w:hAnsi="Arial" w:cs="Arial"/>
        </w:rPr>
        <w:t>breakeven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analysis</w:t>
      </w:r>
      <w:proofErr w:type="spellEnd"/>
      <w:r w:rsidRPr="00AF16FD">
        <w:rPr>
          <w:rFonts w:ascii="Arial" w:eastAsia="Arial" w:hAnsi="Arial" w:cs="Arial"/>
        </w:rPr>
        <w:t>), também conhecida como análise custo-volume-lucro, para determinar o nível de operações necessário para cobrir a totalidade dos custos e para avaliar a lucratividade associada a diferentes níveis de vendas”.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lastRenderedPageBreak/>
        <w:t>## PROTOCOLO: 258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40.137816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23:08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17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PORTER, Michael E. Vantagem competitiva:</w:t>
      </w:r>
      <w:r w:rsidR="007D1BD7"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r w:rsidRPr="00AF16FD">
        <w:rPr>
          <w:rFonts w:ascii="Arial" w:hAnsi="Arial" w:cs="Arial"/>
          <w:color w:val="auto"/>
          <w:sz w:val="22"/>
          <w:szCs w:val="22"/>
        </w:rPr>
        <w:t>criando e sustentando um desenho superior. Rio de Janeiro: Campus, 1989.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Prezada Banca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17 aborda as estratégias competitivas de Porter.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Cabe destacar ainda que no edital para o cargo "Administração/Finanças" o livro que consta na bibliografia é o PORTER, Michael E. Vantagem </w:t>
      </w:r>
      <w:proofErr w:type="spellStart"/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competitiva:criando</w:t>
      </w:r>
      <w:proofErr w:type="spellEnd"/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e sustentando um desenho superior. Rio de Janeiro: Campus, 1989.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No referencial bibliográfico de 1989, PORTER, àquela época cita que as três estratégias genéricas são "liderança em custo, diferenciação e foco".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Após pesquisas consta que em sua publicação posterior em 2004, PORTER, Michael.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Estrategia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competitiva.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Elsevier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Brasil, 2004. As definições de estratégia que constam são: liderança no custo total, enfoque e diferenciação.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Nota-se as diferentes nomenclaturas abordadas pelo autor, principalmente a "liderança em custo'' do livro de 1989 e "liderança no custo total" do livro de 2004.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alternativa dada como correta pela banca foi a alternativa b) "A estratégia de LIDERANÇA NO CUSTO TOTAL exige construção de [...]". Entretanto essa nomenclatura não era utilizada no livro de 1989 citado na referência, e não consta na bibliografia dada pela banca como referência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livros posterior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onde houve a mudança de nomenclatura.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Tal incoerência gera confusão no candidato que ao fazer-se uso da bibliografia requerida pela banca, entende a questão como errada por não conter o termo adotado no livro de 1989 "LIDERANÇA EM CUSTO". E ao ler um termo diferente entende a questão como incorreta, por diferir do termo usado na bibliografia.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Sendo assim, pede-se respeitosamente para rever a questão, sugerindo para sua anulação.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</w:t>
      </w:r>
      <w:r w:rsidR="007D1BD7" w:rsidRPr="00AF16FD">
        <w:rPr>
          <w:rFonts w:ascii="Arial" w:hAnsi="Arial" w:cs="Arial"/>
          <w:color w:val="auto"/>
          <w:sz w:val="22"/>
          <w:szCs w:val="22"/>
        </w:rPr>
        <w:t>X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7D1BD7" w:rsidRPr="00AF16FD" w:rsidRDefault="00B629C8" w:rsidP="007D1BD7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</w:t>
      </w:r>
      <w:r w:rsidR="007D1BD7" w:rsidRPr="00AF16FD">
        <w:rPr>
          <w:rFonts w:ascii="Arial" w:hAnsi="Arial" w:cs="Arial"/>
          <w:color w:val="auto"/>
          <w:sz w:val="22"/>
          <w:szCs w:val="22"/>
        </w:rPr>
        <w:t>A alternativa B da referida questão retoma as definições de Porter (1989, p 11-14) com relação ao posicionamento estratégico de liderança em custo. Ao partir do conhecimento de base que diferencia liderança em custo das estratégias de diferenciação e enfoque (no custo ou na diferenciação) a questão permite ao candidato validar a alternativa a partir da compreensão das bases da teoria. Ao mesmo tempo, ao longo da obra o autor usa sinônimos para se referir a mesma base, como no capítulo 3, ao qual se refere como “vantagem de custo” (</w:t>
      </w:r>
      <w:proofErr w:type="spellStart"/>
      <w:r w:rsidR="007D1BD7" w:rsidRPr="00AF16FD">
        <w:rPr>
          <w:rFonts w:ascii="Arial" w:hAnsi="Arial" w:cs="Arial"/>
          <w:color w:val="auto"/>
          <w:sz w:val="22"/>
          <w:szCs w:val="22"/>
        </w:rPr>
        <w:t>pgs</w:t>
      </w:r>
      <w:proofErr w:type="spellEnd"/>
      <w:r w:rsidR="007D1BD7" w:rsidRPr="00AF16FD">
        <w:rPr>
          <w:rFonts w:ascii="Arial" w:hAnsi="Arial" w:cs="Arial"/>
          <w:color w:val="auto"/>
          <w:sz w:val="22"/>
          <w:szCs w:val="22"/>
        </w:rPr>
        <w:t xml:space="preserve"> 57-108) ou “custo de maneira integral”.  Dessa forma, a alternativa B está em consonância com os pressupostos teóricos, o que a torna válida.</w:t>
      </w:r>
    </w:p>
    <w:p w:rsidR="007D1BD7" w:rsidRPr="00AF16FD" w:rsidRDefault="007D1BD7" w:rsidP="007D1BD7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7D1BD7" w:rsidRPr="00AF16FD" w:rsidRDefault="007D1BD7" w:rsidP="007D1BD7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7D1BD7" w:rsidRPr="00AF16FD" w:rsidRDefault="007D1BD7" w:rsidP="007D1BD7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PORTER, Michael E. </w:t>
      </w:r>
      <w:r w:rsidRPr="00AF16FD">
        <w:rPr>
          <w:rFonts w:ascii="Arial" w:hAnsi="Arial" w:cs="Arial"/>
          <w:b/>
          <w:color w:val="auto"/>
          <w:sz w:val="22"/>
          <w:szCs w:val="22"/>
        </w:rPr>
        <w:t>Vantagem competitiva</w:t>
      </w:r>
      <w:r w:rsidRPr="00AF16FD">
        <w:rPr>
          <w:rFonts w:ascii="Arial" w:hAnsi="Arial" w:cs="Arial"/>
          <w:color w:val="auto"/>
          <w:sz w:val="22"/>
          <w:szCs w:val="22"/>
        </w:rPr>
        <w:t>: criando e sustentando um desenho superior. Rio de Janeiro: Campus, 1989.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505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40.138804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23:23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BUENO, Rodrigo de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Losso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da Silveira; RANGEL, Armênio de Souza; SANTOS, José Carlos de Souza. 2 Matemática financeira moderna. São Paulo: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Cengage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Learning, 2011.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DAL ZOT, W.; CASTRO, M. L. Matemática financeira: fundamentos e aplicações. Porto Alegre: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Bookman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2015.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GIMENES, Cristiano Marchi. Matemática Financeira com HP 12C e Excel: uma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bordagem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descomplicada. 2. ed. São Paulo: Pearson, 2009.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HAZZAN, Samuel; POMPEO, José Nicolau. Matemática financeira. 6. ed. São Paulo: Saraiva, 2007.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LAPPONI, Juan Carlos. Matemática financeira. São Paulo: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Elsevier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2006.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de número 21, traz como alternativa correta a letra E, de forma que esta seria a única alternativa incorreta, no entanto a afirmação da letra C também está incorreta, pelos motivos expostos a seguir.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No regime de capitalização contínua, os valores monetários fluem continuamente ao longo do tempo segundo a função matemática M=</w:t>
      </w:r>
      <w:proofErr w:type="spellStart"/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P?e</w:t>
      </w:r>
      <w:proofErr w:type="spellEnd"/>
      <w:proofErr w:type="gramEnd"/>
      <w:r w:rsidRPr="00AF16FD">
        <w:rPr>
          <w:rFonts w:ascii="Arial" w:hAnsi="Arial" w:cs="Arial"/>
          <w:color w:val="auto"/>
          <w:sz w:val="22"/>
          <w:szCs w:val="22"/>
        </w:rPr>
        <w:t>^(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i?n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)  (sendo M o montante, P o valor do capital inicial, i a taxa e n o tempo de investimento), porém, não uniformemente.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Como vemos, trata-se de uma função exponencial cujas variações de M não são constantes ao longo do tempo, logo, não são uniformes. Pois, entende-se por fluir uniformemente como sendo uma variação constante em intervalos de tempos iguais.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Supomos uma aplicação de R$ 1.000,00 à taxa de 10% anuais com capitalização contínua pelos períodos de 1, 2, 3 e 4 anos. Usando a fórmula dada, teremos: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=1        M_1=1000?e^(0,10?1)=1.105,17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=2        M_2=1000?e^(0,10?2)=1.221,40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=3        M_3=1000?e^(0,10?3)=1.349,86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=4        M_4=1000?e^(0,10?4)=1.491,82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Assim, temos que nos intervalos de tempo considerados, a variação do montante não é constante ou uniforme: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M_2-M_1=116,23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M_3-M_2=128,46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M_4-M_3=141,96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Poderíamos ainda argumentar que a derivada a função M=</w:t>
      </w:r>
      <w:proofErr w:type="spellStart"/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P?e</w:t>
      </w:r>
      <w:proofErr w:type="spellEnd"/>
      <w:proofErr w:type="gramEnd"/>
      <w:r w:rsidRPr="00AF16FD">
        <w:rPr>
          <w:rFonts w:ascii="Arial" w:hAnsi="Arial" w:cs="Arial"/>
          <w:color w:val="auto"/>
          <w:sz w:val="22"/>
          <w:szCs w:val="22"/>
        </w:rPr>
        <w:t>^(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i?n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) em relação a variável n, não é uma função constante. Considerando o exemplo anterior, temos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  M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1000e^0,1n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, então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dM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dn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=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100e^0,1n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Isso significa que a cada n, teremos uma taxa de variação diferente para M.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Logo, não podemos dizer que os valores fluem contínua e uniformemente. Neste sentido, a questão 21 deve ser anulada.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7D1BD7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7D1BD7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</w:t>
      </w:r>
      <w:r w:rsidR="00B629C8"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  <w:r w:rsidR="00B629C8"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367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40.138804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16:31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ROSS, S. A. et al. Fundamentos de administração financeira. 9. ed. Porto Alegre: AMGH, 2013.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Solicito anulação da Questão 21 pois a alternativa indicada como correta, ou seja, apresenta um enunciado falso, nem sempre o é.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afirmativa não indica se utiliza como base a capitalização simples ou composta, o que induz o candidato ao erro. Utilizando a capitalização composta como base de raciocínio, modificando-se a data focal em um fluxo de caixa, há possibilidade de manter a equivalência dos capitais, desde que mantidas condições semelhantes de intervalo de tempo e taxas de juros.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13A2F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</w:t>
      </w:r>
      <w:r w:rsidR="00B629C8" w:rsidRPr="00AF16FD">
        <w:rPr>
          <w:rFonts w:ascii="Arial" w:hAnsi="Arial" w:cs="Arial"/>
          <w:color w:val="auto"/>
          <w:sz w:val="22"/>
          <w:szCs w:val="22"/>
        </w:rPr>
        <w:t>X</w:t>
      </w:r>
      <w:proofErr w:type="gramEnd"/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DEFERIDO   ( 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13A2F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Deferido. </w:t>
      </w:r>
      <w:proofErr w:type="gramStart"/>
      <w:r w:rsidR="00B629C8" w:rsidRPr="00AF16FD">
        <w:rPr>
          <w:rFonts w:ascii="Arial" w:hAnsi="Arial" w:cs="Arial"/>
          <w:color w:val="auto"/>
          <w:sz w:val="22"/>
          <w:szCs w:val="22"/>
        </w:rPr>
        <w:t>De fato</w:t>
      </w:r>
      <w:proofErr w:type="gramEnd"/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o enunciado não foi preciso e pode ter induzido ao erro. Recomenda-se a anulação da questão. </w:t>
      </w:r>
      <w:r w:rsidR="00B629C8"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394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17:36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Solicito anulação da Questão 21 pois a alternativa indicada como correta, ou seja, apresenta um enunciado falso, nem sempre o é.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afirmativa não indica se utiliza como base a capitalização simples ou composta, o que induz o candidato ao erro. Utilizando a capitalização composta como base de raciocínio, modificando-se a data focal em um fluxo de caixa, há possibilidade de manter a equivalência dos capitais, desde que mantidas condições semelhantes de intervalo de tempo e taxas de juros.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13A2F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</w:t>
      </w:r>
      <w:r w:rsidR="00B629C8"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  <w:r w:rsidR="00B629C8"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498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23:09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BUENO, Rodrigo de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Losso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da Silveira; RANGEL, Armênio de Souza; SANTOS, José Carlos de Souza. 2 Matemática financeira moderna. São Paulo: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Cengage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Learning, 2011.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DAL ZOT, W.; CASTRO, M. L. Matemática financeira: fundamentos e aplicações. Porto Alegre: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Bookman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2015.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GIMENES, Cristiano Marchi. Matemática Financeira com HP 12C e Excel: uma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bordagem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descomplicada. 2. ed. São Paulo: Pearson, 2009.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HAZZAN, Samuel; POMPEO, José Nicolau. Matemática financeira. 6. ed. São Paulo: Saraiva, 2007.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LAPPONI, Juan Carlos. Matemática financeira. São Paulo: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Elsevier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2006.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PUCCINI, Abelardo de Lima. Matemática financeira: objetiva e aplicada. 8. ed. São Paulo: Saraiva, 2009.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SAMANEZ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, Carlos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Patricio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Matemática financeira. 5. ed. São Paulo: Pearson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VIEIRA SOBRINHO, José Dutra. Matemática financeira. 7. ed. São Paulo: Atlas, 2000.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de número 21, traz como alternativa correta a letra E, de forma que esta seria a única alternativa incorreta, no entanto a afirmação da letra C também está incorreta, pelos motivos expostos a seguir.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No regime de capitalização contínua, os valores monetários fluem continuamente ao longo do tempo segundo a função matemática M=</w:t>
      </w:r>
      <w:proofErr w:type="spellStart"/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P?e</w:t>
      </w:r>
      <w:proofErr w:type="spellEnd"/>
      <w:proofErr w:type="gramEnd"/>
      <w:r w:rsidRPr="00AF16FD">
        <w:rPr>
          <w:rFonts w:ascii="Arial" w:hAnsi="Arial" w:cs="Arial"/>
          <w:color w:val="auto"/>
          <w:sz w:val="22"/>
          <w:szCs w:val="22"/>
        </w:rPr>
        <w:t>^(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i?n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)  (sendo M o montante, P o valor do capital inicial, i a taxa e n o tempo de investimento), porém, não uniformemente.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Como vemos, trata-se de uma função exponencial cujas variações de M não são constantes ao longo do tempo, logo, não são uniformes. Pois, entende-se por fluir uniformemente como sendo uma variação constante em intervalos de tempos iguais.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Supomos uma aplicação de R$ 1.000,00 à taxa de 10% anuais com capitalização contínua pelos períodos de 1, 2, 3 e 4 anos. Usando a fórmula dada, teremos: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=1        M_1=1000?e^(0,10?1)=1.105,17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=2        M_2=1000?e^(0,10?2)=1.221,40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=3        M_3=1000?e^(0,10?3)=1.349,86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=4        M_4=1000?e^(0,10?4)=1.491,82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Assim, temos que nos intervalos de tempo considerados, a variação do montante não é constante ou uniforme: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M_2-M_1=116,23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M_3-M_2=128,46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M_4-M_3=141,96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Poderíamos ainda argumentar que a derivada a função M=</w:t>
      </w:r>
      <w:proofErr w:type="spellStart"/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P?e</w:t>
      </w:r>
      <w:proofErr w:type="spellEnd"/>
      <w:proofErr w:type="gramEnd"/>
      <w:r w:rsidRPr="00AF16FD">
        <w:rPr>
          <w:rFonts w:ascii="Arial" w:hAnsi="Arial" w:cs="Arial"/>
          <w:color w:val="auto"/>
          <w:sz w:val="22"/>
          <w:szCs w:val="22"/>
        </w:rPr>
        <w:t>^(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i?n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) em relação a variável n, não é uma função constante. Considerando o exemplo anterior, temos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  M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=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1000e^0,1n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, então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dM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dn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=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100e^0,1n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Isso significa que a cada n, teremos uma taxa de variação diferente para M.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Logo, não podemos dizer que os valores fluem contínua e uniformemente. Neste sentido, a questão 21 deve ser anulada.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13A2F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228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40.137413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20:38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24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Investimentos - 10ed.- Editora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Bookman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Zvi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Bodie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Alex Kane, Alan J. Marcus. 2015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Prezados (as) senhores (as) da banca,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questão de número 24 solicita para avaliar 5 afirmativas sobre taxas de juros e avaliação de títulos de dívida, pedindo para marcar a alternativa que contém as CORRETAS.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Porém, a afirmativa V está incorreta. De acordo com um dos Teoremas dos Títulos, o risco de taxa de juros é inversamente proporcional à taxa de cupom (ou em outras palavras, quanto MAIOR o cupom, MENOR o risco).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Podemos confirmar isso na literatura, como no livro 'Investimentos' - 10a edição da editora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bookman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, autores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Zvi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Bodie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Alex Kane e Alan J. Marcus.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Pág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454, capítulo de renda fixa, proposição 5: "O risco da taxa de juros está INVERSAMENTE relacionado a taxa de cupom da obrigação".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grifei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).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Diante disso, venho respeitosamente solicitar o apreço do recurso e a anulação da questão, uma vez que não há alternativa que apresente como corretas as afirmativas I, III e IV.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Cordialmente subscrevo.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Apesar do autor do recurso usar referência que não consta na bibliografia de referência da prova, o argumento é válido. Claramente ocorreu um erro na formulação da questão. A afirmativa estava fundamentada em ROSS et al (2013, p. 243) e foi elaborada para ser incorreta, mas as opções foram mal elaboradas. Recomenda-se anular a questão.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391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17:34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25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O Gabarito da questão 25 está incorreto. A Quarta afirmativa não é verdadeira conforme indicado no gabarito. A afirmativa diz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 ?Debênture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subordinada, na hipótese de liquidação da companhia, oferecem preferência de pagamento tão somente sobre o crédito de seus acionistas?.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Segundo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Gitman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(2010) os direitos de Debêntures Subordinadas não são satisfeitos enquanto os direitos dos credores detentores de determinadas dívidas prioritárias não forem plenamente satisfeitos.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Segundo 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autor  os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detentores de Debêntures Subordinadas possuem direito de um credor geral, mas não tão bom quanto o direito de uma dívida prioritária. Não é possível identificar qual a ordem de prioridade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dos ?credores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gerais?, apenas que possuem preferência sobre acionistas. A Afirmativa usa 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Termo ?tão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somente?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induz a interpretação de afirmativa Falsa.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</w:t>
      </w:r>
      <w:r w:rsidR="00B13A2F"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Indeferido. A referência citada não invalida a questão pois não é preciso. Consultar bibliografia de referência ROSS et al (2013), página 207, onde o autor afirma: “Debênture subordinada: na hipótese de liquidação da companhia, oferecem preferência de pagamento tão somente sobre o crédito de seus acionistas”.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368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40.138804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16:34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25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O Gabarito da questão 25 está incorreto. A Quarta afirmativa não é verdadeira conforme indicado no gabarito. A afirmativa diz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 ?Debênture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subordinada, na hipótese de liquidação da companhia, oferecem preferência de pagamento tão somente sobre o crédito de seus acionistas?.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Segundo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Gitman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(2010) os direitos de Debêntures Subordinadas não são satisfeitos enquanto os direitos dos credores detentores de determinadas dívidas prioritárias não forem plenamente satisfeitos.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Segundo 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autor  os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detentores de Debêntures Subordinadas possuem direito de um credor geral, mas não tão bom quanto o direito de uma dívida prioritária. Não é possível identificar qual a ordem de prioridade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dos ?credores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gerais?, apenas que possuem preferência sobre acionistas. A Afirmativa usa 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Termo ?tão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somente?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induz a interpretação de afirmativa Falsa.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Indeferido. Consultar bibliografia de referência ROSS et al (2013), página 207, onde o autor afirma: “Debênture subordinada: na hipótese de liquidação da companhia, oferecem preferência de pagamento tão somente sobre o crédito de seus acionistas”. 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253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40.139733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22:44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Princípios de Administração Financeira. Lawrence J.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Gitman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12ª edição. São Paulo. 2010. Páginas 547 e 548.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enunciado da questão e os dados disponibilizados na tabela NÃO permitem identificar se os valores das vendas se referem a produtos da empresa ou venda de bens de ativo permanente, o que muda completamente a interpretação da afirmativa I.  Se for vendas de produtos fabricados pela empresa existe sim uma piora gradual na situação financeira da empresa devido à redução relativa do volume de CCL. Contudo, se a venda fosse de bem de ativo permanente denota-se pelos outros dados disponíveis que há piora gradual na situação financeira da empresa, ENTRETANTO NÃO PELA REDUÇÃO RELATIVA DO VOLUME DE CCL. Diante disso, a afirmativa I compromete a exatidão da questão.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Na análise do CCL e do Capital de giro as contas precisam estar muito bem caracterizadas se pertencem ao ativo e passivo circulante porque se pertencem a outro grupo interferem substancialmente no resultado e análise financeira da empresa.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Diante deste recurso, peço respeitosamente que a questão seja anulada.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Não há comprometimento da interpretação geral da questão. Consultar referência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bibliográfia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da questão (ASSAF NETO e SILVA, 2012), página 82, onde a situação problema semelhante apresenta as referidas conclusões.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359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40.137618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16:14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ASSAF NETO, A.; Estrutura e Análise de Balanços: um enfoque econômico-financeiro. 11a. ed. São Paulo: Atlas, 2015.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Os conceitos e lógicas que embasaram a argumentação do recurso foram embasados nos conceitos apresentados em Assaf Neto (2015).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27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apresenta um problema na redação da Afirmativa I, em que é empregado o termo RELATIVA para embasar a causa da situação empresarial enfrenta pela empresa; porém, não é especificado em relação AO QUE é feita a relativização, sendo que tal informação é fundamental para o completo entendimento da questão e, consequentemente, sua correta resolução.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Especificamente, a Afirmativa I declara que houve uma piora na situação financeira da empresa e atribui este efeito à redução RELATIVA do volume do CCL. Tal afirmativa não apresenta precisão na relativização realizada para se chegar à conclusão feita. Desta forma, o respondente é obrigado a especular se a relativização enunciada é em relação ao volume de vendas ou se é em relação ao NIG. No primeiro caso, a Afirmação I seria considerada falsa, dado que a redução do CCL em relação ao aumento das vendas,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ceteris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paribus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não indica necessariamente piora na situação financeira da empresa. Na segunda perspectiva de relativização, a Afirmativa I seria considerada verdadeira, já que o aumento não proporcional do CCL em relação ao NIG é causa de uma piora na situação financeira.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Constata-se, portanto, que o uso do termo redução RELATIVA prejudica a interpretação objetiva do respondente em relação ao conteúdo da questão, forçando-o a especular sobre qual variável financeira apresentada no enunciado da questão a conclusão é feita. Desta forma, a redação da questão contribui para induzir o candidato ao erro. Portanto, solicito que a questão 27 seja anulada.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Não há comprometimento da interpretação geral da questão. Consultar referência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bibliográfia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da questão (ASSAF NETO e SILVA, 2012), página 82, onde a situação problema semelhante apresenta as referidas conclusões. Além do mais, o argumento é duplamente válido pois a vendas e NIG apresentam a mesma taxa de evolução.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356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40.137618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16:06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ASSAF NETO, A; Matemática Financeira e Suas Aplicações. 13a ed. São Paulo: Atlas, 2016.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aplicação dos conceitos de matemática financeira e valor presente se basearam nos conceitos apresentados em Assaf Neto (2016).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Os valores apresentados como alternativa de resposta para a questão não correspondem ao correto valor a ser obtido com a aplicação dos dados contidos no enunciado da questão. Portanto, a questão deve ser anulada. Abaixo é demonstrada a resolução da questão conforme a aplicação dos dados apresentados no enunciado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enunciado da questão relata que ATUALMENTE a empresa vende $ 10.000 a prazo (30 dias). Há uma perda de 1% de provisão para devedores duvidosos. E a taxa de juros praticada no mercado (valor do dinheiro no tempo) é de 10%. Com estes dados, constata-se que o valor presente das vendas mensais da empresa é de $ 9.000.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9.000 = Valor presente de (vendas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perda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com devedores duvidosos)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9.000 =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10.000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100) / 1,1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Complementarmente, o enunciado afirma que a empresa poderá passar a conceder um desconto de 10% nas vendas (observação 1: o enunciado não especifica se o desconto será aplicado a todos os tipos de vendas ou a uma modalidade específica de vendas; portanto, deduz-se que o desconto será aplicado para todas as vendas da empresa). Se ela adotar a política de vendas com descontos, o montante das novas vendas será $ 12.000, compostas por $ 9.600 a vista (80% de $ 12.000) e $ 2400 a prazo (20% de $ 12.000). Considerando que a empresa tem uma perda estimada de 1% sobre as vendas a prazo (já que nas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não há risco de inadimplência), tem-se que $ 24 das vendas a prazo não serão recebidas. Portanto, o valor líquido a receber nas vendas a prazo é de $ 2.376. Desta forma, considerando que a taxa de juros é de 10%, o valor presente das vendas líquidas a prazo é de $ 2.160 (observação 2: o enunciado da questão é omisso em relação ao prazo das novas vendas a prazo; portanto, deduz que ele se manterá igual à política de vendas anterior). Portanto, o valor presente da política de se conceder desconto nas vendas é de $ 11.760.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Demonstração dos cálculos: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Total de vendas na nova modalidade: $ 12.000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Venda a vista: $ 9.600 (80% * 12.000)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Vendas a prazo: $ 2.400 (20% * 12.000)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Provisão para perdas com devedores duvidosos: $ 24 (1% * 2.400)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Total líquido a receber a prazo: $ 2.376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2.400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24)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do total líquido a receber a prazo: $ 2.160 (2.376 / 1,1)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da nova política de vendas: $ 11.760 (9.600 + 2.160)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Ao se comparar o valor presente das duas políticas de vendas, tem que a política de vendas com concessão de desconto apresenta um acréscimo de valor presente no total de $ 2.760 (11.760-9.000) em relação à política de vendas anterior, devendo ser aceita a nova política de vendas.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Desta forma, constata-se que nenhuma das alternativas apresentadas na questão contém o valor correto do ganho adicional, medido a valor presente, trazido pela política de vendas com desconto em relação às vendas sem desconto. Portanto, solicito a anulação da questão 28.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4A16D4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O recurso não apresenta resolução adequada. O autor deveria ter considerado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389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17:32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28, traz como alternativa correta a letra C, de forma a ser necessário um valor de investimento inicial de R$ 2.235,43. Contudo, a questão está mal formulada, não apresentando as informações necessárias para a realização do cálculo, a exemplo de: (1) a primeira frase do enunciado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fala ?Admita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uma empresa que tenha vendas R$ 10.000/mês com um prazo de recebimento de 30 dias e está estudando a concessão de um desconto de 10%? de forma que não fica claro como se dará esse desconto, se ocorrerá sobre o montante de venda, ou se apenas sobre as vendas realizadas à vista; (2) a terceira frase do enunciado fala ?A provisão de devedores duvidosos é de 1% e a taxa de juros é de 10% a. m.?, suponho que esses 10% de juros seja em relação a cobrança do prazo concedido ao cliente, de forme que incide sobre o montante de vendas a prazo, mas isso não está claro na no enunciado; e (3) a quinta frase do enunciado pede para calcular o resultado em valor presente, mas não informa qual a taxa de desconto (custo de capital) da empresa em questão. Portanto, solicito a anulação da questão, uma vez que a questão não está clara em relação a apresentação das informações necessárias para cálculo, bem como não apresenta informações suficientes.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4A16D4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DEFERIDO   (  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Deferido porque há concordância de que a questão deixou margem para erro de interpretação no uso dos dados levando a mais de uma possibilidade de solução. Portanto, recomenda-se a anulação da questão. 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390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17:34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ASSAF NETO, Alexandre; SILVA, Cesar Augusto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Tiburcio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Administração do capital de giro. 4. ed. São Paulo: Atlas, 2012.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28, traz como alternativa correta a letra C, de forma a ser necessário um valor de investimento inicial de R$ 2.235,43. Contudo, a questão está mal formulada, não apresentando as informações necessárias para a realização do cálculo, a exemplo de: (1) a primeira frase do enunciado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fala ?Admita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uma empresa que tenha vendas R$ 10.000/mês com um prazo de recebimento de 30 dias e está estudando a concessão de um desconto de 10%? de forma que não fica claro como se dará esse desconto, se ocorrerá sobre o montante de venda, ou se apenas sobre as vendas realizadas à vista; (2) a terceira frase do enunciado fala ?A provisão de devedores duvidosos é de 1% e a taxa de juros é de 10% a. m.?, suponho que esses 10% de juros seja em relação a cobrança do prazo concedido ao cliente, de forme que incide sobre o montante de vendas a prazo, mas isso não está claro na no enunciado; (3) a quinta frase do enunciado pede para calcular o resultado em valor presente, mas não informa qual a taxa de desconto (custo de capital) da empresa em questão; e (4) o custo de capital da empresa é indispensável para o cálculo do valor presente dos fluxos de caixa, não sendo o ideal trabalhar com as taxas de desconto concedido ao cliente e nem a taxa de juros, a qual suponho que seja em relação às vendas a prazo, mesmo assim, na utilização desta informação, não há alternativa válida para o resultado do cálculo.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Cálculos: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1) Considerando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que o desconto seja concedido somente para as vendas à vista: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Situação A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Venda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Condição de venda 100% com prazo de 30 dias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do Fluxo de caixa período t1 = (10.000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/(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1,10))  R$                                              9.090,91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Venda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12.000,00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Condição de venda 80% a vista; e 20% a prazo de 30 dias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2.400,00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Entradas de caixa venda à vista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Desconto de 10% sobre 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(9.600 - 10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%)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    960,00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entrada de caixa das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8.640,00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Entradas de caixa venda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à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prazo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2.400,00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Provisão de devedores duvidosos 1% (2.400*1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%)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      24,00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Juros sobre as vendas a prazo 10% ((2.400-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24)*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10%)  R$                                                  237,60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entrada de caixa no mês t1 referente as vendas à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2.613,60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do Fluxo de caixa período t1 = (2.613,6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/(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1,10))  R$                                              2.376,00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VP das entradas de caixa da 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com desconto na data t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0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8.640,00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VP do Valor de venda a prazo descontado os duvidosos e acrescidos os juros na data t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2.376,00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Fluxo de caixa total a Valor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Presente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11.016,00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Análise da viabilidade de adoção da 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B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11.016,00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9.090,91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Fluxo de caixa adicional obtido pela concessão 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desconto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1.925,09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2)Considerando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que o desconto seja concedido ao total de vendas: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Situação A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Venda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Condição de venda 100% com prazo de 30 dias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do Fluxo de caixa período t1 = (10.000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/(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1,10))  R$                                              9.090,91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Venda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12.000,00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Condição de venda 80% a vista; e 20% a prazo de 30 dias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2.400,00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Valores de venda com os descontos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Desconto de 10% sobre 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(9.600 - 10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%)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    960,00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entrada de caixa das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vista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8.640,00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2.400,00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Desconto de 10% sobre as vendas a prazo (2.400 - 10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%)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    240,00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entrada de caixa das vendas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2.160,00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Entradas de caixa venda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à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prazo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2.160,00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Provisão de devedores duvidosos 1% (2.160*1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%)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      21,60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Juros sobre as vendas a prazo 10% ((2.160-21,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6)*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10%)  R$                                                  213,84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entrada de caixa no mês t1 referente as vendas à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prazo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2.352,24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Presente do Fluxo de caixa período t1 = (2.352,24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/(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1,10))  R$                                              2.138,40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VP das entradas de caixa da 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com desconto na data t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0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8.640,00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VP do Valor de venda a prazo descontado os duvidosos e acrescidos os juros na data t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2.138,40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Fluxo de caixa total a Valor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Presente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10.778,40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Análise da viabilidade de adoção da Situação B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B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10.778,40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9.600,00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Fluxo de caixa adicional obtido pela concessão 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desconto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                                    1.178,40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Portanto, solicito a anulação da questão, uma vez que a questão não está clara em relação a apresentação das informações necessárias para cálculo, bem como não apresenta informações suficientes, e não há alternativa válida.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4A16D4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X</w:t>
      </w:r>
      <w:proofErr w:type="gramEnd"/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DEFERIDO   (   ) INDEFERIDO  ( 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398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40.138804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17:41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de número 28, traz como alternativa correta a letra C, de forma a ser necessário um valor de investimento inicial de R$ 2.235,43. Contudo, a questão não apresenta alternativa com a resposta correta.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solicita a comparação do Valor Presente dos Fluxos de Caixa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VP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) das duas situações apresentadas.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primeira frase do enunciado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fala ?Admita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uma empresa que tenha vendas R$ 10.000/mês com um prazo de recebimento de 30 dias. Considerando a Taxa de juros apresentada na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questão  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10%), o VP = R$ 9.000,00.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Situação B: a empresa " está estudando a concessão de um desconto de 10%? 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não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fica claro como se dará esse desconto, se ocorrerá sobre o montante de venda, ou se apenas sobre as vendas realizadas à vista). Considerando Vendas = 12.000,00, o Valor Líquido após o desconto será de R$ 10.800,00.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80 % a vista = R$ 8.640,00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20% a prazo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( 30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Dias) = 2.160,00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Previsão para devedores duvidosos = R$ 21,60.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Descapitalização dos R$ 2.160,00 a Valor Presente considerando uma taxa de 10% = 1.944,00.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VP de B = 8.640,00 + 1.944,00 - 21,60 = 10.562,40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Projeto B apresenta maior VP, logo deve ser aprovado, porém a diferença de ambos será de 10.562,40 - 9.000,00 = 1.562,40 que não está apresentada em nenhumas alternativas.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  ) INDEFERIDO  (  x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344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40.137413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15:28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28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MATEMÁTICA FINANCEIRA - 3a Edição.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Wili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Dal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Zot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Editora da Universidade. 1996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Prezados (as)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sehores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(as) da banca,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questão de número 28 narra a situação de uma empresa que vendia 10 mil reais por mês, com prazo de recebimento de 30 dias e pretende fazer uma promoção com 10% de desconto, situação na qual estima que passará a vender 12 mil por mês, dos quais 80% a vista.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Considerando taxa de juros de 10% ao mês e provisão para devedores duvidosos (que chamarei nesse recurso de 'PDD'), é solicitado o valor presente da possível alteração.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Conforme Dal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Zot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(1996), para trazermos o valor atual a valor presente, dividimos os 10.000 por 1,1. Encontra-se 9.090,91. Retirando o 1% de PDD, temos o valor atual de R$ 9.000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situação prevista de aumento de vendas. Irei considerar algumas hipóteses, tendo em vista o enunciado não deixar claro se os 12.000 já contemplam o desconto ou não.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1a hipótese: os 12.000 já contemplam o desconto dado. Logo, 80% das vendas se dá a vista (= 9.600) e 20% a prazo (2.400); trazendo a valor presente pelo mesmo método descrito acima, temos 2.181,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82 .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Retirando o 1% da PDD, chegamos a 2.160. (Pode ser válido, por se tratar de um recurso, frisar que não faz diferença entre trazer a valor presente e depois descontar o PDD ou descontar o PDD do valor futuro e então trazê-lo a valor atual; é simples demonstrar matematicamente que é indiferente a ordem nesse caso).  Somando os 9.600 com 2.160 chega-se a 11.760. Se descontarmos os 9.000 do valor presenta da situação atual, encontramos 2.760 (valor que deve ser aceito o projeto) e que não se encontra entre as alternativas disponíveis.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2a hipótese: os 12.000 são 'brutos', ou seja, deve-se aplicar os 10% de desconto da promoção sobre esse valor. Nesse caso, chegamos a um valor de vendas líquido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10.800 .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Destes, 80%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 vista correspondem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a 8.640 e os 20% a prazo 2.160. Trazendo o valor a prazo para valor atual, chegamos a 1.963,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64 .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Descontando a PDD, 1.944 que somados aos 8.640 das vendas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vista resultam em 10.584. Ao subtrair 9.000 da situação atual chega-se a 1.584, valor que também não se encontra entre as alternativas.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Tendo em vista que entre as alternativas não há valor que se encaixe em nenhuma das interpretações do enunciado, respeitosamente solicito que seja anulada 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Cordialmente,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Klaus Nery Teixeira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</w:t>
      </w:r>
      <w:r w:rsidR="00977031" w:rsidRPr="00AF16FD">
        <w:rPr>
          <w:rFonts w:ascii="Arial" w:hAnsi="Arial" w:cs="Arial"/>
          <w:color w:val="auto"/>
          <w:sz w:val="22"/>
          <w:szCs w:val="22"/>
        </w:rPr>
        <w:t>X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</w:t>
      </w:r>
      <w:r w:rsidR="00977031" w:rsidRPr="00AF16FD">
        <w:rPr>
          <w:rFonts w:ascii="Arial" w:hAnsi="Arial" w:cs="Arial"/>
          <w:color w:val="auto"/>
          <w:sz w:val="22"/>
          <w:szCs w:val="22"/>
        </w:rPr>
        <w:t xml:space="preserve">EFERIDO   (   ) INDEFERIDO  (  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977031" w:rsidRPr="00AF16FD" w:rsidRDefault="00977031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</w:t>
      </w:r>
      <w:r w:rsidR="00B629C8" w:rsidRPr="00AF16FD">
        <w:rPr>
          <w:rFonts w:ascii="Arial" w:hAnsi="Arial" w:cs="Arial"/>
          <w:color w:val="auto"/>
          <w:sz w:val="22"/>
          <w:szCs w:val="22"/>
        </w:rPr>
        <w:t>QUESTÃO ANULADA POR RECURSO ANTERIOR.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388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17:31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35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ASSAF NETO, Alexandre; SILVA, Cesar Augusto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Tiburcio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Administração do capital de giro. 4. ed. São Paulo: Atlas, 2012.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35, traz como alternativa correta a letra B, de forma a ser necessário um valor de investimento inicial de R$ 123.100. No entanto, o enunciado expressa que o valor de aquisição do equipamento novo é de R$ 150.000, havendo necessidade de instalação com custo adicional de R$ 10.000, de forma que o custo de aquisição da máquina é de R$ 160.000; e no enunciado ainda, é destacado, que a empresa estima as seguintes variações nos seus ativos e passivos circulantes decorrentes da substituição do equipamento, sendo de + R$ 5.000,00 nas contas a receber, - R$ 1.500,00 nos estoques, + R$ 10.000,00 nos fornecedores e + R$ 1.000,00 nas contas a pagar. Logo, o próprio enunciado conduz ao entendimento de que os + R$ 10.000 de fornecedores diz respeito aos mesmos R$ 10.000,00 referente ao custo de instalação que se obteve com o fornecedor do equipamento, devindo o enunciado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descrever ?a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empresa estima as seguintes variações nos seus ativos e passivos circulantes decorrentes da substituição do equipamento?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o valor ser de R$ 10.000,00 nas duas partes do enunciado. Logo, calcula-se: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Equipamento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novo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150.000,00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Custo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Instalação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10.000,00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Custo total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aquisição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160.000,00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Venda de Maquinário Antigo -R$    30.000,00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Tributo sobre ganho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capital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600,00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Investimentos Adicionais em contas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receber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5.000,00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Desinvestimentos em estoques -R$      1.500,00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Investimento em caixa para contas a pagar -R$      1.000,00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Investimentos inicial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necessário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133.100,00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Custo do equipamento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antigo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70.000,00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Depreciação (70.000/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10)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7.000,00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Anos de utilização                           6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Valor depreciado (7.000*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6)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42.000,00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(=) Valor atual 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equipamento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28.000,00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de Venda do equipamento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antigo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30.000,00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Valor atual do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equipamento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28.000,00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Ganho de Capital (30.000 - 28.000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)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2.000,00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Alíquota tributável 30% 30%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Tributo sobre ganho de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capital  R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$          600,00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O valor de investimento inicial deve ser de R$ 133.100,00, de modo que não há alternativa condizente ao resultado do exercício. Portanto, solicito a anulação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</w:t>
      </w:r>
      <w:r w:rsidR="00977031"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977031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autor do recurso não considerou adequadamente as variações das contas cíclicas, em especial a variação da conta fornecedores. Consultar GITMAN (2010), p. 334-338.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523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40.137955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23:58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35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GITMAN, Lawrence J. Princípios de administração financeira. 12. ed. São Paulo: Person Prentice Hall, 2010.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Gitman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(2010, p. 334) emprega o termo 'investimento inicial' como referência às saídas de caixa relevantes a serem consideradas na avaliação de um possível investimento de capital. De acordo com o autor, calculamos o investimento inicial subtraindo todas as entradas de caixa de todas as saídas que ocorrem na data zero.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Ocorre que, no caso da questão em comento, a variação do capital de giro líquido é atipicamente negativa, isto é, o passivo circulante (fornecedores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+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contas a pagar) supera o ativo circulante (contas a receber + estoques), causando uma diminuição de $7.500 no CGL ($3.500 - $11.000). Desta feita, segundo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Gitman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(2010, p. 335), seja a variação do capital de giro líquido negativa, ela deverá ser mostrada como uma entrada inicial.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Assim, com os dados fornecidos no enunciado (valor contábil do equipamento antigo de $28.000, ganho de $2.000 e imposto de $600 sobre o ganho), temos que o 'Investimento Inicial' = 'Saídas' - 'Entradas' = (150.000 + 10.000) -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[(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30.000 - 600) - 7.500] = 160.000 - (29.400 - 7.500) = 160.000 - 21.900 = $138.100.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O referido valor não é apresentado como possibilidade de resposta à Questão 35. Do exposto, sugere-se sua anulação.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autor do recurso não considerou adequadamente as variações das contas cíclicas. Os 7500 deveriam somar aos (30000-600). Consultar GITMAN (2010), p. 334-338.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244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40.137816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22:07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BRIGHAM, Eugene F; WESTON, J. Fred. Fundamentos da administração financeira. 10. ed. São Paulo: Pearson Makron Books, 2004.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FERREIRA, Ricardo J. Contabilidade de Custos. 3. ed. Rio de Janeiro: Ferreira, 2004.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GITMAN, L. Princípios de Administração Financeira, 10. ed. Pearson, 2003.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IUDÍCIBUS, Sérgio de. Análise de balanços. São Paulo: Atlas, 2009.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PUCCINI, A. Matemática financeira objetiva e aplicada. 9. ed. São Paulo: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Elsevier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, 2011.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Prezados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referida questão discorre em seu item V que "A aplicação do EVA "EXIGE'' uso do custo médio ponderado de capital''. Ao descrever a palavra "exige'' entende-se que não há nenhuma outra forma de se calcular o EVA sem incluir em sua fórmula o custo médio ponderado de capital.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Ocorre que dentre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as possibilidade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 calcular a fórmula do EVA está a seguinte ''EVA= Lucro Operacional após o Imposto de Renda - (Capital Investido x Custo de Oportunidade)''.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Sendo que esta forma de se calcular o EVA não exige explicitamente a inclusão do custo médio de capital, decorre em falso a afirmativa, uma vez que NÃO se exige o custo médio ponderado de capital para identificar o EVA, embora existam fórmulas para se calcular o EVA em que possam ser utilizadas o custo médio ponderado de capital. Diferentemente se a questão tivesse abordado da seguinte forma "A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plicação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do EVA "pode ser" calculada com o uso do custo médio ponderado de capital.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Dessa forma e considerando o exposto, venho respeitosamente por meio dessa argumentação solicitar a anulação da questão, uma vez que o item "V" constando como falso não apresenta alternativas possíveis corretas dentre as alternativas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Argumento inválido. Consultar bibliografia de referência GITMAN (2010, p.446), onde o autor afirma que “Aplicar o EVA exige uso do custo médio ponderado de capital (CMPC).”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350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40.137618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15:52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ASSAF NETO, A.; Estrutura e Análise de Balanços: um enfoque econômico-financeiro. 11a. ed. São Paulo: Atlas, 2015.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Assaf Neto (2015, p. 282) apresenta outras duas possibilidades para o cálculo do EVA® com o uso do Custo Médio Ponderado de Capital (CMPC) e com o uso apenas com o custo de capital próprio 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ke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). Tais demonstrações constam nos dois últimos parágrafos da página 282 em "CÁLCULO DO EVA PELO LL" e "CÁLCULO DO EVA PELO NOPAT".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 36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Prezada Comissão do Concurso IFRS n. 38/2018,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solicito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anulação da questão 36 pelo fato de nenhuma das alternativas apresentadas ser totalmente correta, considerando as afirmações apresentadas no comando da questão. Especificamente, o erro da questão está na Afirmativa V, a qual foi considerada certa no gabarito provisório, porém é falsa. Esta afirmativa é falsa, pois o cálculo do EVA® pode ser realizado tanto com o uso do custo médio ponderado de capital (CMPC) quanto pelo uso exclusivo do custo de capital próprio 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Ke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), a partir da Demonstração do Resultado (DRE). Portanto, a Afirmativa V se torna falsa, pois o EVA® PODE ser calculado com o uso do CMPC, ao invés de EXIGIR o uso do CMPC.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Como não existe alternativa que aponte as afirmações I, III e IV como únicas verdadeiras, a questão fica sem resposta correta no caderno de provas, devendo ser anulada.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 exemplo apresentado abaixo demonstra que o EVA® PODE ser calculado com e sem o uso do CMPC (demonstrando que o uso do CMPC é FACULTATIVO para o cálculo do EVA®):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Exemplo ilustrativo (supondo ausência de tributação sobre o lucro, para simplificar os cálculos):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Investimento: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Financiamento com capital de terceiros: 50.000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Financiamento com capital próprio: 50.000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Custo da dívida (ki): 10%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Custo de capital próprio (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ke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): 20%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Demonstração do Resultado (DRE)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Receitas 300.000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(-) Custo das mercadorias vendidas (200.000)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= Lucro Bruto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(-) Despesas, exceto as financeiras (20.000)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= Lucro Operacional Antes das Despesas Financeiras e IR (EBIT) 80.000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(-) Despesas financeiras (juros da dívida) (5.000)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(=) Lucro Antes do Imposto de Renda (LAIR ou EBT) 75.000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cálculo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do EVA® sem uso do CMPC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Lucro Antes do Imposto de Renda (LAIR): 75.000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Custo de capital próprio: 20% x 50.000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Custo de capital próprio: 10.000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Lucro Antes do Imposto de Renda (LAIR ou EBT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)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Custo de capital próprio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EVA® =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75.000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10.000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65.000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Situação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B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cálculo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do EVA® com o uso do CMPC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Custo Médio Ponderado de Capital (CMPC): custo da dívida * endividamento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+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custo de capital próprio * financiamento por capital próprio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CMPC = 10% * 50% + 20% * 50%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CMPC = 15%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ROI = Lucro Operacional Antes das Despesas Financeiras e IR (EBIT) / Investimento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ROI = 80.000 /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ROI = 80%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ROI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CMPC) * Investimento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(80% - 15%) *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75% *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EVA® = 75.000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Caso houvesse variação na estrutura de capital, tais métodos continuariam válidos, reforçando o caráter facultativo do uso do CMPC para se calcular o EVA®. Supondo que a empresa fosse financiada somente com capital próprio (portanto, não o LAIR aumentaria em 5.000 devido a não existir mais a despesa com juros), o que implica em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Ke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ser igual ao CMPC, continuaríamos podendo calcular o EVA com e sem o uso do CMPC: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EVA (sem CMPC):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LAIR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custo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 capital próprio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EVA (sem CMPC):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80.000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20.000 (20% de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Ke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* 100000 de investimento)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 (sem CMPC) = 60.000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 (com o CMPC) = (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ROI ?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CMPC) * Investimento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 (com o CMPC) = (80% - 20%) *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 (com o CMPC) = 60% * 100.000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EVA (com o CMPC) = 60.000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Observação: os dois métodos continuam válidos para situações em que há tributação sobre o lucro e em situações de prejuízo no resultado líquido. Para tanto, basta ajustar tanto o custo da dívida quanto o LAIR pelo benefício fiscal da dívida.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</w:t>
      </w:r>
      <w:r w:rsidR="00336190" w:rsidRPr="00AF16FD">
        <w:rPr>
          <w:rFonts w:ascii="Arial" w:hAnsi="Arial" w:cs="Arial"/>
          <w:color w:val="auto"/>
          <w:sz w:val="22"/>
          <w:szCs w:val="22"/>
        </w:rPr>
        <w:t>X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Argumento inválido. Consultar bibliografia de referência GITMAN (2010, p.446), onde o autor afirma que “Aplicar o EVA exige uso do custo médio ponderado de capital (CMPC).”.</w:t>
      </w: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219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40.138811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19:43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36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ROSS, S. A. et al. Fundamentos de administração financeira. 9. ed. Porto Alegre: AMGH, 2013. 808p.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 meio deste recurso, peço que anulem a questão ou alterem o gabarito de C para D. O gabarito preliminar considera que não está correto o item III dessa questão, em que se afirma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: ?o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CAPM é mais facilmente ajustado aos custos de lançamento do que o modelo de avaliação com crescimento constante para encontrar o custo de capital próprio?. Contudo, isso é verdadeiro, pois o modelo de crescimento constante não se ajusta aos casos em que as empresas não pagam dividendos. Também, eles tornam a estimativa do retorno sobre capital próprio muito sensível à taxa de crescimento, para a qual nem sempre se verifica a suposta constância. Isso é explicado por Stephen Ross e seus coautores no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livro ?Fundamentos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de Administração Financeira?, indicado na bibliografia do concurso. Nas palavras dos autores: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Em primeiro lugar, e mais óbvio, o modelo de crescimento de dividendos se aplica apenas a empresas que pagam dividendos. Isso quer dizer que a abordagem é inútil em muitos casos. Além disso, mesmo no caso de empresas que pagam dividendos, o principal pressuposto é de que os dividendos aumentam a uma taxa constante. Como ilustra nosso exemplo anterior, o crescimento nunca ocorrerá exatamente dessa forma. De modo mais geral, o modelo apenas se aplica de fato aos casos em que é provável a ocorrência de um crescimento razoavelmente constante.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Um segundo problema é que o custo estimado do capital próprio é muito sensível à taxa de crescimento estimada. Para uma determinada ação, uma variação positiva de g de apenas um ponto percentual, por exemplo, aumenta o custo estimado do capital próprio em, pelo menos, um ponto percentual. Como D1 provavelmente terá também uma variação positiva, o aumento, na verdade, será um pouco maior que isso.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 último, esta abordagem não considera o risco explicitamente. Ao contrário da abordagem da LMT (que veremos a seguir), não há um ajuste em relação ao risco do investimento. Por exemplo, não há uma provisão para o grau de certeza ou incerteza em torno da taxa de crescimento estimada para os dividendos. Assim, é difícil dizer se o retorno estimado é ou não proporcional ao nível de risco (Ross et al, 2013, p.463).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Assim, estaria certa a alternativa D, segundo a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qual ?Apenas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I, III, IV e V?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estão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corretos.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</w:t>
      </w:r>
      <w:r w:rsidR="00336190" w:rsidRPr="00AF16FD">
        <w:rPr>
          <w:rFonts w:ascii="Arial" w:hAnsi="Arial" w:cs="Arial"/>
          <w:color w:val="auto"/>
          <w:sz w:val="22"/>
          <w:szCs w:val="22"/>
        </w:rPr>
        <w:t xml:space="preserve"> X</w:t>
      </w:r>
      <w:r w:rsidRPr="00AF16FD">
        <w:rPr>
          <w:rFonts w:ascii="Arial" w:hAnsi="Arial" w:cs="Arial"/>
          <w:color w:val="auto"/>
          <w:sz w:val="22"/>
          <w:szCs w:val="22"/>
        </w:rPr>
        <w:t xml:space="preserve">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GITMAN (2010) apresenta de forma mais explícita e contundente o racional que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surporta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 xml:space="preserve"> a afirmativa na página 442 de seu livro, onde afirma o seguinte: “(...)quando usamos o modelo de avaliação com crescimento constante para encontrar o custo do capital próprio, ele pode ser facilmente ajustado aos custos de lançamento para se chegar ao custo de novas ações ordinárias; já o CAPM não permite um mecanismo simples de ajuste. A dificuldade em ajustar o custo do capital próprio calculado pelo CAPM deve-se ao fato de que o modelo, em sua forma usual, não inclui o preço de mercado, uma variável necessária para que se faça o ajuste. Embora as bases teóricas do CAPM sejam mais sólidas, o apelo prático do modelo tradicional de avaliação com crescimento constante justifica seu uso neste texto para calcular os custos da ação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ordinária.”</w:t>
      </w:r>
      <w:proofErr w:type="gramEnd"/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Portanto, considera inválido o argumento do recurso.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color w:val="auto"/>
          <w:sz w:val="22"/>
          <w:szCs w:val="22"/>
        </w:rPr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385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40.138804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17:22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ASSAF NETO, Alexandre; SILVA, Cesar Augusto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Tiburcio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Administração do capital de giro. 4. ed. São Paulo: Atlas, 2012.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37, traz como alternativa correta a letra A, de forma que os itens I e III necessitariam estar corretas. No entanto, o item I apresenta problemas: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1. O ponto de equilíbrio é utilizado para determinar o nível de operações necessárias para cobrir a totalidade de custos, considerando custos fixos e variáveis, uma vez que a fórmula para obtenção do ponto de equilíbrio é: 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Quantidade Total Produzida e Vendida= ((Custos e Despesas Fixos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Totais)/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(Preço Unitário-Custos e Despesas Variáveis por Unidade))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Dessa forma o Ponto de Equilíbrio reflete a quantidade de unidades mínimas que a empresa precisa vender para não obter lucro e nem prejuízo (Assaf Neto, 2012). Nesse sentindo o resultado do ponto de equilíbrio em unidades ou em reais, não reflete o lucro. Para avaliar a lucratividade em diferentes níveis de vendas é necessário efetuar outros cálculos, que não o ponto de equilíbrio.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2. Em relação ao ponto de equilíbrio econômico, o qual considera o lucro mínimo requerido, a questão não deixa claro que está tratando dessa variação do ponto de equilíbrio, e mesmo que fosse, o resultado do cálculo reflete a quantidade de unidades ou valor de venda mínimo expresso em reais, não estando o resultado associado a diferentes níveis de venda.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Portanto, solicito a anulação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336190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Normal1"/>
        <w:spacing w:line="276" w:lineRule="auto"/>
        <w:jc w:val="both"/>
        <w:rPr>
          <w:rFonts w:ascii="Arial" w:eastAsia="Arial" w:hAnsi="Arial"/>
        </w:rPr>
      </w:pPr>
      <w:r w:rsidRPr="00AF16FD">
        <w:rPr>
          <w:rFonts w:ascii="Arial" w:eastAsia="Arial" w:hAnsi="Arial" w:cs="Arial"/>
        </w:rPr>
        <w:t xml:space="preserve">O argumento é inválido. Consultar a </w:t>
      </w:r>
      <w:proofErr w:type="spellStart"/>
      <w:r w:rsidRPr="00AF16FD">
        <w:rPr>
          <w:rFonts w:ascii="Arial" w:eastAsia="Arial" w:hAnsi="Arial" w:cs="Arial"/>
        </w:rPr>
        <w:t>bibligrafia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GITMAN</w:t>
      </w:r>
      <w:proofErr w:type="spellEnd"/>
      <w:r w:rsidRPr="00AF16FD">
        <w:rPr>
          <w:rFonts w:ascii="Arial" w:eastAsia="Arial" w:hAnsi="Arial" w:cs="Arial"/>
        </w:rPr>
        <w:t xml:space="preserve"> (2010, p. 469) onde consta a seguinte afirmação: “Análise do ponto de equilíbrio (</w:t>
      </w:r>
      <w:proofErr w:type="spellStart"/>
      <w:r w:rsidRPr="00AF16FD">
        <w:rPr>
          <w:rFonts w:ascii="Arial" w:eastAsia="Arial" w:hAnsi="Arial" w:cs="Arial"/>
        </w:rPr>
        <w:t>breakeven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analysis</w:t>
      </w:r>
      <w:proofErr w:type="spellEnd"/>
      <w:r w:rsidRPr="00AF16FD">
        <w:rPr>
          <w:rFonts w:ascii="Arial" w:eastAsia="Arial" w:hAnsi="Arial" w:cs="Arial"/>
        </w:rPr>
        <w:t>), também conhecida como análise custo-volume-lucro, para determinar o nível de operações necessário para cobrir a totalidade dos custos e para avaliar a lucratividade associada a diferentes níveis de vendas”.</w:t>
      </w:r>
      <w:r w:rsidRPr="00AF16FD"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387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40.137087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21/08/2018 17:29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37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Bibliografia: ASSAF NETO, Alexandre; SILVA, Cesar Augusto </w:t>
      </w:r>
      <w:proofErr w:type="spellStart"/>
      <w:r w:rsidRPr="00AF16FD">
        <w:rPr>
          <w:rFonts w:ascii="Arial" w:hAnsi="Arial" w:cs="Arial"/>
          <w:color w:val="auto"/>
          <w:sz w:val="22"/>
          <w:szCs w:val="22"/>
        </w:rPr>
        <w:t>Tiburcio</w:t>
      </w:r>
      <w:proofErr w:type="spellEnd"/>
      <w:r w:rsidRPr="00AF16FD">
        <w:rPr>
          <w:rFonts w:ascii="Arial" w:hAnsi="Arial" w:cs="Arial"/>
          <w:color w:val="auto"/>
          <w:sz w:val="22"/>
          <w:szCs w:val="22"/>
        </w:rPr>
        <w:t>. Administração do capital de giro. 4. ed. São Paulo: Atlas, 2012.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A questão de número 37, traz como alternativa correta a letra A, de forma que os itens I e III necessitariam estar corretas. No entanto, o item I apresenta problemas: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1. O ponto de equilíbrio é utilizado para determinar o nível de operações necessárias para cobrir a totalidade de custos, considerando custos fixos e variáveis, uma vez que a fórmula para obtenção do ponto de equilíbrio é: 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Quantidade Total Produzida e Vendida= ((Custos e Despesas Fixos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Totais)/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>(Preço Unitário-Custos e Despesas Variáveis por Unidade))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 Dessa forma o Ponto de Equilíbrio reflete a quantidade de unidades mínimas que a empresa precisa vender para não obter lucro e nem prejuízo (Assaf Neto, 2012). Nesse sentindo o resultado do ponto de equilíbrio em unidades ou em reais, não reflete o lucro. Para avaliar a lucratividade em diferentes níveis de vendas é necessário efetuar outros cálculos, que não o ponto de equilíbrio.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2. Em relação ao ponto de equilíbrio econômico, o qual considera o lucro mínimo requerido, a questão não deixa claro que está tratando dessa variação do ponto de equilíbrio, e mesmo que fosse, o resultado do cálculo reflete a quantidade de unidades ou valor de venda mínimo expresso em reais, não estando o resultado associado a diferentes níveis de venda.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Portanto, solicito a anulação da questão.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336190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</w:t>
      </w:r>
      <w:r w:rsidR="00B629C8" w:rsidRPr="00AF16FD">
        <w:rPr>
          <w:rFonts w:ascii="Arial" w:hAnsi="Arial" w:cs="Arial"/>
          <w:color w:val="auto"/>
          <w:sz w:val="22"/>
          <w:szCs w:val="22"/>
        </w:rPr>
        <w:t xml:space="preserve">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Normal1"/>
        <w:spacing w:line="276" w:lineRule="auto"/>
        <w:jc w:val="both"/>
        <w:rPr>
          <w:rFonts w:ascii="Arial" w:eastAsia="Arial" w:hAnsi="Arial"/>
        </w:rPr>
      </w:pPr>
      <w:r w:rsidRPr="00AF16FD">
        <w:rPr>
          <w:rFonts w:ascii="Arial" w:eastAsia="Arial" w:hAnsi="Arial" w:cs="Arial"/>
        </w:rPr>
        <w:t xml:space="preserve">O argumento é inválido. Consultar a </w:t>
      </w:r>
      <w:proofErr w:type="spellStart"/>
      <w:r w:rsidRPr="00AF16FD">
        <w:rPr>
          <w:rFonts w:ascii="Arial" w:eastAsia="Arial" w:hAnsi="Arial" w:cs="Arial"/>
        </w:rPr>
        <w:t>bibligrafia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GITMAN</w:t>
      </w:r>
      <w:proofErr w:type="spellEnd"/>
      <w:r w:rsidRPr="00AF16FD">
        <w:rPr>
          <w:rFonts w:ascii="Arial" w:eastAsia="Arial" w:hAnsi="Arial" w:cs="Arial"/>
        </w:rPr>
        <w:t xml:space="preserve"> (2010, p. 469) onde consta a seguinte afirmação: “Análise do ponto de equilíbrio (</w:t>
      </w:r>
      <w:proofErr w:type="spellStart"/>
      <w:r w:rsidRPr="00AF16FD">
        <w:rPr>
          <w:rFonts w:ascii="Arial" w:eastAsia="Arial" w:hAnsi="Arial" w:cs="Arial"/>
        </w:rPr>
        <w:t>breakeven</w:t>
      </w:r>
      <w:proofErr w:type="spellEnd"/>
      <w:r w:rsidRPr="00AF16FD">
        <w:rPr>
          <w:rFonts w:ascii="Arial" w:eastAsia="Arial" w:hAnsi="Arial" w:cs="Arial"/>
        </w:rPr>
        <w:t xml:space="preserve"> </w:t>
      </w:r>
      <w:proofErr w:type="spellStart"/>
      <w:r w:rsidRPr="00AF16FD">
        <w:rPr>
          <w:rFonts w:ascii="Arial" w:eastAsia="Arial" w:hAnsi="Arial" w:cs="Arial"/>
        </w:rPr>
        <w:t>analysis</w:t>
      </w:r>
      <w:proofErr w:type="spellEnd"/>
      <w:r w:rsidRPr="00AF16FD">
        <w:rPr>
          <w:rFonts w:ascii="Arial" w:eastAsia="Arial" w:hAnsi="Arial" w:cs="Arial"/>
        </w:rPr>
        <w:t>), também conhecida como análise custo-volume-lucro, para determinar o nível de operações necessário para cobrir a totalidade dos custos e para avaliar a lucratividade associada a diferentes níveis de vendas”.</w:t>
      </w:r>
      <w:r w:rsidRPr="00AF16FD">
        <w:br w:type="page"/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## PROTOCOLO: 259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Inscrição: 40.139733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Data de Envio: 20/08/2018 23:11</w:t>
      </w:r>
    </w:p>
    <w:p w:rsidR="00E62FC3" w:rsidRPr="00AF16FD" w:rsidRDefault="00B629C8">
      <w:pPr>
        <w:pStyle w:val="TextosemFormatao"/>
        <w:rPr>
          <w:rFonts w:asciiTheme="minorHAnsi" w:hAnsiTheme="minorHAnsi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Questão: 39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Bibliografia: https://www.bcb.gov.br/pt-br/#!/c/GLOSSARIO/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RECURSO: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questão é bem elaborada para as afirmativas I, II, III, IV.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Contudo,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  afirmativa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que se refere aos Swaps de taxa de juro ficou comprometida pela palavra ESTRUTURA. 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Swaps de taxa de juros permitem que as empresas alterem seus indexadores (taxa DI, dólar e taxa de juros) de seus ativos/passivos e não a estrutura.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Estrutura de taxa de juro são fatores como risco e aplicação que compõem a taxa.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A palavra estrutura foi utilizada de maneira inadequada. O site do Banco Central do Brasil traz a denominação correta para a palavra Swap utilizando o termo "troca de rentabilidade" ou "indexador".</w:t>
      </w: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>Diante do exposto, peço respeitosamente que o gabarito da questão seja revisto e alterado para a LETRA E, considerando a afirmativa V falsa.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) DEFERIDO   ( X ) INDEFERIDO  (   ) DEFERIDO PARCIALMENTE 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p w:rsidR="00E62FC3" w:rsidRPr="00AF16FD" w:rsidRDefault="00B629C8">
      <w:pPr>
        <w:pStyle w:val="TextosemFormatao"/>
        <w:rPr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FUNDAMENTAÇÃO:  </w:t>
      </w:r>
    </w:p>
    <w:p w:rsidR="00E62FC3" w:rsidRPr="00AF16FD" w:rsidRDefault="00B629C8">
      <w:pPr>
        <w:pStyle w:val="TextosemFormatao"/>
        <w:rPr>
          <w:rFonts w:ascii="Arial" w:hAnsi="Arial" w:cs="Arial"/>
          <w:color w:val="auto"/>
          <w:sz w:val="22"/>
          <w:szCs w:val="22"/>
        </w:rPr>
      </w:pPr>
      <w:r w:rsidRPr="00AF16FD">
        <w:rPr>
          <w:rFonts w:ascii="Arial" w:hAnsi="Arial" w:cs="Arial"/>
          <w:color w:val="auto"/>
          <w:sz w:val="22"/>
          <w:szCs w:val="22"/>
        </w:rPr>
        <w:t xml:space="preserve">Indeferido. Consultar bibliografia de referência, no GITMAN (2010, p. 706), onde o autor afirma que swaps de taxa de juros “permitem que as empresas alterem a estrutura de taxa de juros de seus ativos/passivos e possibilitam redução de custos com acesso a mercado mais </w:t>
      </w:r>
      <w:proofErr w:type="gramStart"/>
      <w:r w:rsidRPr="00AF16FD">
        <w:rPr>
          <w:rFonts w:ascii="Arial" w:hAnsi="Arial" w:cs="Arial"/>
          <w:color w:val="auto"/>
          <w:sz w:val="22"/>
          <w:szCs w:val="22"/>
        </w:rPr>
        <w:t>amplo.”</w:t>
      </w:r>
      <w:proofErr w:type="gramEnd"/>
      <w:r w:rsidRPr="00AF16FD">
        <w:rPr>
          <w:rFonts w:ascii="Arial" w:hAnsi="Arial" w:cs="Arial"/>
          <w:color w:val="auto"/>
          <w:sz w:val="22"/>
          <w:szCs w:val="22"/>
        </w:rPr>
        <w:t xml:space="preserve"> Bibliografia usada pelo autor do recurso não consta na lista de bibliografia do edital.</w:t>
      </w:r>
    </w:p>
    <w:p w:rsidR="00E62FC3" w:rsidRPr="00AF16FD" w:rsidRDefault="00E62FC3">
      <w:pPr>
        <w:pStyle w:val="TextosemFormatao"/>
        <w:rPr>
          <w:rFonts w:ascii="Arial" w:hAnsi="Arial" w:cs="Arial"/>
          <w:color w:val="auto"/>
          <w:sz w:val="22"/>
          <w:szCs w:val="22"/>
        </w:rPr>
      </w:pPr>
    </w:p>
    <w:sectPr w:rsidR="00E62FC3" w:rsidRPr="00AF16FD">
      <w:headerReference w:type="default" r:id="rId6"/>
      <w:pgSz w:w="11906" w:h="16838"/>
      <w:pgMar w:top="1417" w:right="1335" w:bottom="1417" w:left="13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BE" w:rsidRDefault="00E458BE" w:rsidP="00E458BE">
      <w:pPr>
        <w:spacing w:after="0" w:line="240" w:lineRule="auto"/>
      </w:pPr>
      <w:r>
        <w:separator/>
      </w:r>
    </w:p>
  </w:endnote>
  <w:endnote w:type="continuationSeparator" w:id="0">
    <w:p w:rsidR="00E458BE" w:rsidRDefault="00E458BE" w:rsidP="00E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BE" w:rsidRDefault="00E458BE" w:rsidP="00E458BE">
      <w:pPr>
        <w:spacing w:after="0" w:line="240" w:lineRule="auto"/>
      </w:pPr>
      <w:r>
        <w:separator/>
      </w:r>
    </w:p>
  </w:footnote>
  <w:footnote w:type="continuationSeparator" w:id="0">
    <w:p w:rsidR="00E458BE" w:rsidRDefault="00E458BE" w:rsidP="00E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BE" w:rsidRDefault="00E458BE" w:rsidP="00E458B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D67347" wp14:editId="5E113319">
          <wp:simplePos x="0" y="0"/>
          <wp:positionH relativeFrom="margin">
            <wp:posOffset>2700655</wp:posOffset>
          </wp:positionH>
          <wp:positionV relativeFrom="page">
            <wp:posOffset>321945</wp:posOffset>
          </wp:positionV>
          <wp:extent cx="506730" cy="539750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8BE" w:rsidRDefault="00E458BE" w:rsidP="00E458BE">
    <w:pPr>
      <w:pStyle w:val="Cabealho"/>
    </w:pPr>
  </w:p>
  <w:p w:rsidR="00E458BE" w:rsidRDefault="00E458BE" w:rsidP="00E458BE">
    <w:pPr>
      <w:pStyle w:val="Cabealho"/>
    </w:pPr>
  </w:p>
  <w:p w:rsidR="00E458BE" w:rsidRDefault="00E458BE" w:rsidP="00E458BE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</w:p>
  <w:p w:rsidR="00E458BE" w:rsidRDefault="00E458BE" w:rsidP="00E458BE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</w:p>
  <w:p w:rsidR="00E458BE" w:rsidRPr="00192EFD" w:rsidRDefault="00E458BE" w:rsidP="00E458BE">
    <w:pPr>
      <w:autoSpaceDE w:val="0"/>
      <w:autoSpaceDN w:val="0"/>
      <w:adjustRightInd w:val="0"/>
      <w:spacing w:before="60"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E458BE" w:rsidRDefault="00E458BE" w:rsidP="00E458B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E458BE" w:rsidRDefault="00E458BE" w:rsidP="00E458B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E458BE" w:rsidRDefault="00E458BE" w:rsidP="00E458B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E458BE" w:rsidRDefault="00E458BE" w:rsidP="00E458BE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E458BE" w:rsidRDefault="00E458BE" w:rsidP="00E458BE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</w:t>
    </w:r>
    <w:r w:rsidRPr="006027B3">
      <w:rPr>
        <w:rFonts w:ascii="Arial" w:hAnsi="Arial" w:cs="Arial"/>
        <w:sz w:val="16"/>
        <w:szCs w:val="16"/>
      </w:rPr>
      <w:t>@ifrs.edu.br</w:t>
    </w:r>
  </w:p>
  <w:p w:rsidR="00E458BE" w:rsidRDefault="00E458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C3"/>
    <w:rsid w:val="00071294"/>
    <w:rsid w:val="00336190"/>
    <w:rsid w:val="004A16D4"/>
    <w:rsid w:val="007D1BD7"/>
    <w:rsid w:val="00977031"/>
    <w:rsid w:val="00AF16FD"/>
    <w:rsid w:val="00B13A2F"/>
    <w:rsid w:val="00B629C8"/>
    <w:rsid w:val="00E458BE"/>
    <w:rsid w:val="00E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4EE0"/>
  <w15:docId w15:val="{4C5A980B-DF80-48AD-B6AB-15A1EFD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585021"/>
    <w:rPr>
      <w:rFonts w:ascii="Consolas" w:hAnsi="Consolas"/>
      <w:sz w:val="21"/>
      <w:szCs w:val="21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585021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Normal1">
    <w:name w:val="Normal1"/>
    <w:qFormat/>
    <w:rPr>
      <w:sz w:val="22"/>
    </w:rPr>
  </w:style>
  <w:style w:type="paragraph" w:styleId="Cabealho">
    <w:name w:val="header"/>
    <w:basedOn w:val="Normal"/>
    <w:link w:val="CabealhoChar"/>
    <w:uiPriority w:val="99"/>
    <w:unhideWhenUsed/>
    <w:rsid w:val="00E4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8BE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E4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8B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8653</Words>
  <Characters>46730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de Oliveira Keller</dc:creator>
  <dc:description/>
  <cp:lastModifiedBy>Fabiana de Oliveira Keller</cp:lastModifiedBy>
  <cp:revision>2</cp:revision>
  <dcterms:created xsi:type="dcterms:W3CDTF">2018-09-11T17:37:00Z</dcterms:created>
  <dcterms:modified xsi:type="dcterms:W3CDTF">2018-09-11T17:37:00Z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