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DC9" w:rsidRPr="004C5B03" w:rsidRDefault="001F5DC9" w:rsidP="00B5328A">
      <w:pPr>
        <w:pStyle w:val="Normal1"/>
        <w:tabs>
          <w:tab w:val="left" w:pos="1418"/>
        </w:tabs>
        <w:rPr>
          <w:rFonts w:ascii="Arial" w:hAnsi="Arial" w:cs="Arial"/>
          <w:sz w:val="22"/>
          <w:szCs w:val="22"/>
        </w:rPr>
      </w:pPr>
      <w:bookmarkStart w:id="0" w:name="_cyy2t5w9c2d4" w:colFirst="0" w:colLast="0"/>
      <w:bookmarkEnd w:id="0"/>
    </w:p>
    <w:p w:rsidR="001F5DC9" w:rsidRPr="004C5B03" w:rsidRDefault="001F5DC9" w:rsidP="00B5328A">
      <w:pPr>
        <w:pStyle w:val="Normal1"/>
        <w:tabs>
          <w:tab w:val="left" w:pos="1418"/>
        </w:tabs>
        <w:rPr>
          <w:rFonts w:ascii="Arial" w:hAnsi="Arial" w:cs="Arial"/>
          <w:sz w:val="22"/>
          <w:szCs w:val="22"/>
        </w:rPr>
      </w:pPr>
      <w:bookmarkStart w:id="1" w:name="_gjdgxs" w:colFirst="0" w:colLast="0"/>
      <w:bookmarkEnd w:id="1"/>
    </w:p>
    <w:p w:rsidR="001F5DC9" w:rsidRPr="004C5B03" w:rsidRDefault="00312127" w:rsidP="00B5328A">
      <w:pPr>
        <w:pStyle w:val="Normal1"/>
        <w:tabs>
          <w:tab w:val="left" w:pos="1418"/>
        </w:tabs>
        <w:ind w:left="384" w:right="381"/>
        <w:jc w:val="center"/>
        <w:rPr>
          <w:rFonts w:ascii="Arial" w:hAnsi="Arial" w:cs="Arial"/>
          <w:color w:val="auto"/>
          <w:sz w:val="22"/>
          <w:szCs w:val="22"/>
        </w:rPr>
      </w:pPr>
      <w:r w:rsidRPr="00B5328A">
        <w:rPr>
          <w:rFonts w:ascii="Arial" w:hAnsi="Arial" w:cs="Arial"/>
          <w:b/>
          <w:caps/>
          <w:color w:val="auto"/>
          <w:sz w:val="22"/>
          <w:szCs w:val="22"/>
        </w:rPr>
        <w:t>Instrução Normativa Pró-Reitoria de Desenvolvi</w:t>
      </w:r>
      <w:r w:rsidR="004C5B03" w:rsidRPr="00B5328A">
        <w:rPr>
          <w:rFonts w:ascii="Arial" w:hAnsi="Arial" w:cs="Arial"/>
          <w:b/>
          <w:caps/>
          <w:color w:val="auto"/>
          <w:sz w:val="22"/>
          <w:szCs w:val="22"/>
        </w:rPr>
        <w:t>mento Institucional</w:t>
      </w:r>
      <w:r w:rsidR="0002107A">
        <w:rPr>
          <w:rFonts w:ascii="Arial" w:hAnsi="Arial" w:cs="Arial"/>
          <w:b/>
          <w:color w:val="auto"/>
          <w:sz w:val="22"/>
          <w:szCs w:val="22"/>
        </w:rPr>
        <w:t xml:space="preserve"> nº 02, de </w:t>
      </w:r>
      <w:r w:rsidR="008642D9">
        <w:rPr>
          <w:rFonts w:ascii="Arial" w:hAnsi="Arial" w:cs="Arial"/>
          <w:b/>
          <w:color w:val="auto"/>
          <w:sz w:val="22"/>
          <w:szCs w:val="22"/>
        </w:rPr>
        <w:t>1</w:t>
      </w:r>
      <w:r w:rsidR="0002107A">
        <w:rPr>
          <w:rFonts w:ascii="Arial" w:hAnsi="Arial" w:cs="Arial"/>
          <w:b/>
          <w:color w:val="auto"/>
          <w:sz w:val="22"/>
          <w:szCs w:val="22"/>
        </w:rPr>
        <w:t>0</w:t>
      </w:r>
      <w:r w:rsidRPr="004C5B03">
        <w:rPr>
          <w:rFonts w:ascii="Arial" w:hAnsi="Arial" w:cs="Arial"/>
          <w:b/>
          <w:color w:val="auto"/>
          <w:sz w:val="22"/>
          <w:szCs w:val="22"/>
        </w:rPr>
        <w:t xml:space="preserve"> de </w:t>
      </w:r>
      <w:r w:rsidR="008642D9">
        <w:rPr>
          <w:rFonts w:ascii="Arial" w:hAnsi="Arial" w:cs="Arial"/>
          <w:b/>
          <w:color w:val="auto"/>
          <w:sz w:val="22"/>
          <w:szCs w:val="22"/>
        </w:rPr>
        <w:t>outubro</w:t>
      </w:r>
      <w:bookmarkStart w:id="2" w:name="_GoBack"/>
      <w:bookmarkEnd w:id="2"/>
      <w:r w:rsidR="004C5B03" w:rsidRPr="004C5B03">
        <w:rPr>
          <w:rFonts w:ascii="Arial" w:hAnsi="Arial" w:cs="Arial"/>
          <w:b/>
          <w:color w:val="auto"/>
          <w:sz w:val="22"/>
          <w:szCs w:val="22"/>
        </w:rPr>
        <w:t xml:space="preserve"> de 2017</w:t>
      </w:r>
      <w:r w:rsidRPr="004C5B03">
        <w:rPr>
          <w:rFonts w:ascii="Arial" w:hAnsi="Arial" w:cs="Arial"/>
          <w:b/>
          <w:color w:val="auto"/>
          <w:sz w:val="22"/>
          <w:szCs w:val="22"/>
        </w:rPr>
        <w:t>.</w:t>
      </w:r>
    </w:p>
    <w:p w:rsidR="001F5DC9" w:rsidRPr="004C5B03" w:rsidRDefault="001F5DC9" w:rsidP="00B5328A">
      <w:pPr>
        <w:pStyle w:val="Normal1"/>
        <w:tabs>
          <w:tab w:val="left" w:pos="1418"/>
        </w:tabs>
        <w:spacing w:before="8"/>
        <w:rPr>
          <w:rFonts w:ascii="Arial" w:hAnsi="Arial" w:cs="Arial"/>
          <w:color w:val="auto"/>
          <w:sz w:val="22"/>
          <w:szCs w:val="22"/>
        </w:rPr>
      </w:pPr>
    </w:p>
    <w:p w:rsidR="001F5DC9" w:rsidRPr="004C5B03" w:rsidRDefault="00312127" w:rsidP="00B5328A">
      <w:pPr>
        <w:pStyle w:val="Normal1"/>
        <w:tabs>
          <w:tab w:val="left" w:pos="1418"/>
        </w:tabs>
        <w:ind w:left="4619" w:right="83"/>
        <w:jc w:val="both"/>
        <w:rPr>
          <w:rFonts w:ascii="Arial" w:hAnsi="Arial" w:cs="Arial"/>
          <w:color w:val="auto"/>
        </w:rPr>
      </w:pPr>
      <w:r w:rsidRPr="004C5B03">
        <w:rPr>
          <w:rFonts w:ascii="Arial" w:hAnsi="Arial" w:cs="Arial"/>
          <w:color w:val="auto"/>
        </w:rPr>
        <w:t xml:space="preserve">Normatiza os fluxos e procedimentos para a submissão dos Relatórios de Desenvolvimento Institucional para proposta de Novos Cursos a serem oferecidos pelos </w:t>
      </w:r>
      <w:r w:rsidRPr="004C5B03">
        <w:rPr>
          <w:rFonts w:ascii="Arial" w:hAnsi="Arial" w:cs="Arial"/>
          <w:i/>
          <w:color w:val="auto"/>
        </w:rPr>
        <w:t>campi</w:t>
      </w:r>
      <w:r w:rsidRPr="004C5B03">
        <w:rPr>
          <w:rFonts w:ascii="Arial" w:hAnsi="Arial" w:cs="Arial"/>
          <w:color w:val="auto"/>
        </w:rPr>
        <w:t xml:space="preserve"> do IFRS e revoga a Instrução Normativa PRODI nº 02, de 27 de junho de 2016.</w:t>
      </w:r>
    </w:p>
    <w:p w:rsidR="001F5DC9" w:rsidRPr="004C5B03" w:rsidRDefault="001F5DC9" w:rsidP="00B5328A">
      <w:pPr>
        <w:pStyle w:val="Normal1"/>
        <w:tabs>
          <w:tab w:val="left" w:pos="1418"/>
        </w:tabs>
        <w:spacing w:before="14"/>
        <w:rPr>
          <w:rFonts w:ascii="Arial" w:hAnsi="Arial" w:cs="Arial"/>
          <w:sz w:val="22"/>
          <w:szCs w:val="22"/>
        </w:rPr>
      </w:pPr>
    </w:p>
    <w:p w:rsidR="001F5DC9" w:rsidRPr="004C5B03" w:rsidRDefault="00312127" w:rsidP="00B5328A">
      <w:pPr>
        <w:pStyle w:val="Normal1"/>
        <w:tabs>
          <w:tab w:val="left" w:pos="1418"/>
        </w:tabs>
        <w:ind w:right="76" w:firstLine="1418"/>
        <w:jc w:val="both"/>
        <w:rPr>
          <w:rFonts w:ascii="Arial" w:hAnsi="Arial" w:cs="Arial"/>
          <w:sz w:val="22"/>
          <w:szCs w:val="22"/>
        </w:rPr>
      </w:pPr>
      <w:r w:rsidRPr="00B5328A">
        <w:rPr>
          <w:rFonts w:ascii="Arial" w:hAnsi="Arial" w:cs="Arial"/>
          <w:caps/>
          <w:sz w:val="22"/>
          <w:szCs w:val="22"/>
        </w:rPr>
        <w:t>O Pró-Reitor de Desenvolvimento Institucional do Instituto Federal de Educação, Ciência e Tecnologia do Rio Grande do Sul</w:t>
      </w:r>
      <w:r w:rsidRPr="004C5B03">
        <w:rPr>
          <w:rFonts w:ascii="Arial" w:hAnsi="Arial" w:cs="Arial"/>
          <w:sz w:val="22"/>
          <w:szCs w:val="22"/>
        </w:rPr>
        <w:t>, no uso de suas atribuições legais, considerando a resolução nº 094 de 20 de dezembro de 2011, resolve:</w:t>
      </w:r>
    </w:p>
    <w:p w:rsidR="001F5DC9" w:rsidRPr="004C5B03" w:rsidRDefault="001F5DC9" w:rsidP="00B5328A">
      <w:pPr>
        <w:pStyle w:val="Normal1"/>
        <w:tabs>
          <w:tab w:val="left" w:pos="1418"/>
        </w:tabs>
        <w:spacing w:before="11"/>
        <w:rPr>
          <w:rFonts w:ascii="Arial" w:hAnsi="Arial" w:cs="Arial"/>
          <w:sz w:val="22"/>
          <w:szCs w:val="22"/>
        </w:rPr>
      </w:pPr>
    </w:p>
    <w:p w:rsidR="001F5DC9" w:rsidRPr="00B5328A" w:rsidRDefault="00312127" w:rsidP="00B5328A">
      <w:pPr>
        <w:pStyle w:val="Normal1"/>
        <w:tabs>
          <w:tab w:val="left" w:pos="1418"/>
        </w:tabs>
        <w:ind w:right="75" w:firstLine="1418"/>
        <w:jc w:val="both"/>
        <w:rPr>
          <w:rFonts w:ascii="Arial" w:hAnsi="Arial" w:cs="Arial"/>
          <w:sz w:val="22"/>
          <w:szCs w:val="22"/>
        </w:rPr>
      </w:pPr>
      <w:r w:rsidRPr="00B5328A">
        <w:rPr>
          <w:rFonts w:ascii="Arial" w:hAnsi="Arial" w:cs="Arial"/>
          <w:b/>
          <w:color w:val="auto"/>
          <w:sz w:val="22"/>
          <w:szCs w:val="22"/>
        </w:rPr>
        <w:t>Art. 1º</w:t>
      </w:r>
      <w:r w:rsidR="00B5328A">
        <w:rPr>
          <w:rFonts w:ascii="Arial" w:hAnsi="Arial" w:cs="Arial"/>
          <w:b/>
          <w:color w:val="auto"/>
          <w:sz w:val="22"/>
          <w:szCs w:val="22"/>
        </w:rPr>
        <w:t>.</w:t>
      </w:r>
      <w:r w:rsidRPr="00B5328A">
        <w:rPr>
          <w:rFonts w:ascii="Arial" w:hAnsi="Arial" w:cs="Arial"/>
          <w:b/>
          <w:color w:val="auto"/>
          <w:sz w:val="22"/>
          <w:szCs w:val="22"/>
        </w:rPr>
        <w:t xml:space="preserve"> </w:t>
      </w:r>
      <w:r w:rsidRPr="00B5328A">
        <w:rPr>
          <w:rFonts w:ascii="Arial" w:hAnsi="Arial" w:cs="Arial"/>
          <w:color w:val="auto"/>
          <w:sz w:val="22"/>
          <w:szCs w:val="22"/>
        </w:rPr>
        <w:t xml:space="preserve">É de responsabilidade do Diretor (a) Geral da Unidade e do representante do Desenvolvimento Institucional do </w:t>
      </w:r>
      <w:r w:rsidRPr="009D6F37">
        <w:rPr>
          <w:rFonts w:ascii="Arial" w:hAnsi="Arial" w:cs="Arial"/>
          <w:i/>
          <w:color w:val="auto"/>
          <w:sz w:val="22"/>
          <w:szCs w:val="22"/>
        </w:rPr>
        <w:t>campus</w:t>
      </w:r>
      <w:r w:rsidRPr="00B5328A">
        <w:rPr>
          <w:rFonts w:ascii="Arial" w:hAnsi="Arial" w:cs="Arial"/>
          <w:color w:val="auto"/>
          <w:sz w:val="22"/>
          <w:szCs w:val="22"/>
        </w:rPr>
        <w:t xml:space="preserve"> o encaminhamento à Pró-Reitoria de Desenvolvimento</w:t>
      </w:r>
      <w:r w:rsidRPr="004C5B03">
        <w:rPr>
          <w:rFonts w:ascii="Arial" w:hAnsi="Arial" w:cs="Arial"/>
          <w:sz w:val="22"/>
          <w:szCs w:val="22"/>
        </w:rPr>
        <w:t xml:space="preserve"> Institucional</w:t>
      </w:r>
      <w:r w:rsidRPr="004C5B03">
        <w:rPr>
          <w:rFonts w:ascii="Arial" w:hAnsi="Arial" w:cs="Arial"/>
          <w:color w:val="FF0000"/>
          <w:sz w:val="22"/>
          <w:szCs w:val="22"/>
        </w:rPr>
        <w:t xml:space="preserve"> </w:t>
      </w:r>
      <w:r w:rsidRPr="004C5B03">
        <w:rPr>
          <w:rFonts w:ascii="Arial" w:hAnsi="Arial" w:cs="Arial"/>
          <w:sz w:val="22"/>
          <w:szCs w:val="22"/>
        </w:rPr>
        <w:t>do IFRS do Relatório de Desenvolvimento Institucional referente ao Projeto Pedagógico do Curso (PPC) para sua apreciação, seguindo os fluxos estabelecidos pelas Pró-Reitorias de Ensino, Extensão ou Pós-Graduação, Pesquisa e Inovação.</w:t>
      </w:r>
    </w:p>
    <w:p w:rsidR="001F5DC9" w:rsidRPr="004C5B03" w:rsidRDefault="00B5328A" w:rsidP="00B5328A">
      <w:pPr>
        <w:pStyle w:val="Normal1"/>
        <w:tabs>
          <w:tab w:val="left" w:pos="1418"/>
        </w:tabs>
        <w:ind w:right="72"/>
        <w:jc w:val="both"/>
        <w:rPr>
          <w:rFonts w:ascii="Arial" w:hAnsi="Arial" w:cs="Arial"/>
          <w:sz w:val="22"/>
          <w:szCs w:val="22"/>
        </w:rPr>
      </w:pPr>
      <w:r>
        <w:rPr>
          <w:rFonts w:ascii="Arial" w:hAnsi="Arial" w:cs="Arial"/>
          <w:b/>
          <w:sz w:val="22"/>
          <w:szCs w:val="22"/>
        </w:rPr>
        <w:tab/>
      </w:r>
      <w:r w:rsidR="00312127" w:rsidRPr="00B5328A">
        <w:rPr>
          <w:rFonts w:ascii="Arial" w:hAnsi="Arial" w:cs="Arial"/>
          <w:b/>
          <w:color w:val="auto"/>
          <w:sz w:val="22"/>
          <w:szCs w:val="22"/>
        </w:rPr>
        <w:t>Parágrafo único</w:t>
      </w:r>
      <w:r>
        <w:rPr>
          <w:rFonts w:ascii="Arial" w:hAnsi="Arial" w:cs="Arial"/>
          <w:color w:val="auto"/>
          <w:sz w:val="22"/>
          <w:szCs w:val="22"/>
        </w:rPr>
        <w:t>.</w:t>
      </w:r>
      <w:r w:rsidR="00312127" w:rsidRPr="00B5328A">
        <w:rPr>
          <w:rFonts w:ascii="Arial" w:hAnsi="Arial" w:cs="Arial"/>
          <w:color w:val="auto"/>
          <w:sz w:val="22"/>
          <w:szCs w:val="22"/>
        </w:rPr>
        <w:t xml:space="preserve"> O Relatório de Desenvolvimento Institucional para proposta de novos cursos de que trata o </w:t>
      </w:r>
      <w:r w:rsidR="00312127" w:rsidRPr="00B5328A">
        <w:rPr>
          <w:rFonts w:ascii="Arial" w:hAnsi="Arial" w:cs="Arial"/>
          <w:i/>
          <w:color w:val="auto"/>
          <w:sz w:val="22"/>
          <w:szCs w:val="22"/>
        </w:rPr>
        <w:t xml:space="preserve">Caput </w:t>
      </w:r>
      <w:r w:rsidR="00312127" w:rsidRPr="00B5328A">
        <w:rPr>
          <w:rFonts w:ascii="Arial" w:hAnsi="Arial" w:cs="Arial"/>
          <w:color w:val="auto"/>
          <w:sz w:val="22"/>
          <w:szCs w:val="22"/>
        </w:rPr>
        <w:t>do artigo acima deverá ser protocolados no momento de sua entrega para a submissão, no mesmo processo do Projeto Pedagógico do Curso, com todas as páginas numeradas e rubricadas</w:t>
      </w:r>
      <w:r w:rsidR="00312127" w:rsidRPr="004C5B03">
        <w:rPr>
          <w:rFonts w:ascii="Arial" w:hAnsi="Arial" w:cs="Arial"/>
          <w:sz w:val="22"/>
          <w:szCs w:val="22"/>
        </w:rPr>
        <w:t xml:space="preserve"> pela unidade de origem, visando aperfeiçoar a tramitação do processo e atender as normatizações da Portaria n° 05, de 19/12/2002 do Ministério do Planejamento, Orçamento e Gestão.</w:t>
      </w:r>
    </w:p>
    <w:p w:rsidR="001F5DC9" w:rsidRPr="004C5B03" w:rsidRDefault="001F5DC9" w:rsidP="00B5328A">
      <w:pPr>
        <w:pStyle w:val="Normal1"/>
        <w:tabs>
          <w:tab w:val="left" w:pos="1418"/>
        </w:tabs>
        <w:spacing w:before="10"/>
        <w:rPr>
          <w:rFonts w:ascii="Arial" w:hAnsi="Arial" w:cs="Arial"/>
          <w:sz w:val="22"/>
          <w:szCs w:val="22"/>
        </w:rPr>
      </w:pPr>
    </w:p>
    <w:p w:rsidR="001F5DC9" w:rsidRPr="004C5B03" w:rsidRDefault="00B5328A" w:rsidP="00B5328A">
      <w:pPr>
        <w:pStyle w:val="Normal1"/>
        <w:tabs>
          <w:tab w:val="left" w:pos="1418"/>
        </w:tabs>
        <w:ind w:right="75"/>
        <w:jc w:val="both"/>
        <w:rPr>
          <w:rFonts w:ascii="Arial" w:hAnsi="Arial" w:cs="Arial"/>
          <w:sz w:val="22"/>
          <w:szCs w:val="22"/>
        </w:rPr>
      </w:pPr>
      <w:r>
        <w:rPr>
          <w:rFonts w:ascii="Arial" w:hAnsi="Arial" w:cs="Arial"/>
          <w:b/>
          <w:sz w:val="22"/>
          <w:szCs w:val="22"/>
        </w:rPr>
        <w:tab/>
      </w:r>
      <w:r w:rsidR="00312127" w:rsidRPr="00B5328A">
        <w:rPr>
          <w:rFonts w:ascii="Arial" w:hAnsi="Arial" w:cs="Arial"/>
          <w:b/>
          <w:color w:val="auto"/>
          <w:sz w:val="22"/>
          <w:szCs w:val="22"/>
        </w:rPr>
        <w:t>Art. 2º</w:t>
      </w:r>
      <w:r>
        <w:rPr>
          <w:rFonts w:ascii="Arial" w:hAnsi="Arial" w:cs="Arial"/>
          <w:b/>
          <w:color w:val="auto"/>
          <w:sz w:val="22"/>
          <w:szCs w:val="22"/>
        </w:rPr>
        <w:t>.</w:t>
      </w:r>
      <w:r w:rsidR="00312127" w:rsidRPr="00B5328A">
        <w:rPr>
          <w:rFonts w:ascii="Arial" w:hAnsi="Arial" w:cs="Arial"/>
          <w:b/>
          <w:color w:val="auto"/>
          <w:sz w:val="22"/>
          <w:szCs w:val="22"/>
        </w:rPr>
        <w:t xml:space="preserve"> </w:t>
      </w:r>
      <w:r w:rsidR="00312127" w:rsidRPr="00B5328A">
        <w:rPr>
          <w:rFonts w:ascii="Arial" w:hAnsi="Arial" w:cs="Arial"/>
          <w:color w:val="auto"/>
          <w:sz w:val="22"/>
          <w:szCs w:val="22"/>
        </w:rPr>
        <w:t>Os Relatórios de Desenvolvimento Institucional</w:t>
      </w:r>
      <w:r w:rsidR="009D6F37">
        <w:rPr>
          <w:rFonts w:ascii="Arial" w:hAnsi="Arial" w:cs="Arial"/>
          <w:color w:val="auto"/>
          <w:sz w:val="22"/>
          <w:szCs w:val="22"/>
        </w:rPr>
        <w:t xml:space="preserve"> para novos cursos</w:t>
      </w:r>
      <w:r w:rsidR="00312127" w:rsidRPr="00B5328A">
        <w:rPr>
          <w:rFonts w:ascii="Arial" w:hAnsi="Arial" w:cs="Arial"/>
          <w:color w:val="auto"/>
          <w:sz w:val="22"/>
          <w:szCs w:val="22"/>
        </w:rPr>
        <w:t>, deverão ter sua con</w:t>
      </w:r>
      <w:r w:rsidR="009D6F37">
        <w:rPr>
          <w:rFonts w:ascii="Arial" w:hAnsi="Arial" w:cs="Arial"/>
          <w:color w:val="auto"/>
          <w:sz w:val="22"/>
          <w:szCs w:val="22"/>
        </w:rPr>
        <w:t xml:space="preserve">strução coordenada </w:t>
      </w:r>
      <w:r w:rsidR="00B70686">
        <w:rPr>
          <w:rFonts w:ascii="Arial" w:hAnsi="Arial" w:cs="Arial"/>
          <w:color w:val="auto"/>
          <w:sz w:val="22"/>
          <w:szCs w:val="22"/>
        </w:rPr>
        <w:t>pela gestão do</w:t>
      </w:r>
      <w:r w:rsidR="009D6F37">
        <w:rPr>
          <w:rFonts w:ascii="Arial" w:hAnsi="Arial" w:cs="Arial"/>
          <w:color w:val="auto"/>
          <w:sz w:val="22"/>
          <w:szCs w:val="22"/>
        </w:rPr>
        <w:t xml:space="preserve"> Desenvolvimento I</w:t>
      </w:r>
      <w:r w:rsidR="00312127" w:rsidRPr="00B5328A">
        <w:rPr>
          <w:rFonts w:ascii="Arial" w:hAnsi="Arial" w:cs="Arial"/>
          <w:color w:val="auto"/>
          <w:sz w:val="22"/>
          <w:szCs w:val="22"/>
        </w:rPr>
        <w:t xml:space="preserve">nstitucional do </w:t>
      </w:r>
      <w:r w:rsidR="00312127" w:rsidRPr="00B5328A">
        <w:rPr>
          <w:rFonts w:ascii="Arial" w:hAnsi="Arial" w:cs="Arial"/>
          <w:i/>
          <w:color w:val="auto"/>
          <w:sz w:val="22"/>
          <w:szCs w:val="22"/>
        </w:rPr>
        <w:t>campus</w:t>
      </w:r>
      <w:r w:rsidR="00312127" w:rsidRPr="00B5328A">
        <w:rPr>
          <w:rFonts w:ascii="Arial" w:hAnsi="Arial" w:cs="Arial"/>
          <w:color w:val="auto"/>
          <w:sz w:val="22"/>
          <w:szCs w:val="22"/>
        </w:rPr>
        <w:t>, e ser elaborado de acordo</w:t>
      </w:r>
      <w:r w:rsidR="00312127" w:rsidRPr="004C5B03">
        <w:rPr>
          <w:rFonts w:ascii="Arial" w:hAnsi="Arial" w:cs="Arial"/>
          <w:sz w:val="22"/>
          <w:szCs w:val="22"/>
        </w:rPr>
        <w:t xml:space="preserve"> com as Orientações aprovadas pelo Comitê de Desenvolvimento Institucional do IFRS, conforme Anexos I e II.</w:t>
      </w:r>
    </w:p>
    <w:p w:rsidR="001F5DC9" w:rsidRPr="004C5B03" w:rsidRDefault="00B5328A" w:rsidP="00B5328A">
      <w:pPr>
        <w:pStyle w:val="Normal1"/>
        <w:tabs>
          <w:tab w:val="left" w:pos="1418"/>
        </w:tabs>
        <w:spacing w:before="3"/>
        <w:ind w:right="79"/>
        <w:jc w:val="both"/>
        <w:rPr>
          <w:rFonts w:ascii="Arial" w:hAnsi="Arial" w:cs="Arial"/>
          <w:sz w:val="22"/>
          <w:szCs w:val="22"/>
        </w:rPr>
      </w:pPr>
      <w:r>
        <w:rPr>
          <w:rFonts w:ascii="Arial" w:hAnsi="Arial" w:cs="Arial"/>
          <w:sz w:val="22"/>
          <w:szCs w:val="22"/>
        </w:rPr>
        <w:tab/>
      </w:r>
      <w:r w:rsidR="00312127" w:rsidRPr="004C5B03">
        <w:rPr>
          <w:rFonts w:ascii="Arial" w:hAnsi="Arial" w:cs="Arial"/>
          <w:sz w:val="22"/>
          <w:szCs w:val="22"/>
        </w:rPr>
        <w:t>§1º Para os cursos regulares (técnico, superior ou de pós-graduação) e os cursos de programas específicos e Educação à Distância (</w:t>
      </w:r>
      <w:proofErr w:type="spellStart"/>
      <w:r w:rsidR="00312127" w:rsidRPr="004C5B03">
        <w:rPr>
          <w:rFonts w:ascii="Arial" w:hAnsi="Arial" w:cs="Arial"/>
          <w:sz w:val="22"/>
          <w:szCs w:val="22"/>
        </w:rPr>
        <w:t>EaD</w:t>
      </w:r>
      <w:proofErr w:type="spellEnd"/>
      <w:r w:rsidR="00312127" w:rsidRPr="004C5B03">
        <w:rPr>
          <w:rFonts w:ascii="Arial" w:hAnsi="Arial" w:cs="Arial"/>
          <w:sz w:val="22"/>
          <w:szCs w:val="22"/>
        </w:rPr>
        <w:t>), o Relatório de Desenvolvimento Institucional (RDI) deverá seguir as orientações do Anexo I.</w:t>
      </w:r>
    </w:p>
    <w:p w:rsidR="001F5DC9" w:rsidRPr="004C5B03" w:rsidRDefault="00B5328A" w:rsidP="00B5328A">
      <w:pPr>
        <w:pStyle w:val="Normal1"/>
        <w:tabs>
          <w:tab w:val="left" w:pos="1418"/>
        </w:tabs>
        <w:ind w:right="77"/>
        <w:jc w:val="both"/>
        <w:rPr>
          <w:rFonts w:ascii="Arial" w:hAnsi="Arial" w:cs="Arial"/>
          <w:sz w:val="22"/>
          <w:szCs w:val="22"/>
        </w:rPr>
      </w:pPr>
      <w:r>
        <w:rPr>
          <w:rFonts w:ascii="Arial" w:hAnsi="Arial" w:cs="Arial"/>
          <w:sz w:val="22"/>
          <w:szCs w:val="22"/>
        </w:rPr>
        <w:tab/>
      </w:r>
      <w:r w:rsidR="00312127" w:rsidRPr="004C5B03">
        <w:rPr>
          <w:rFonts w:ascii="Arial" w:hAnsi="Arial" w:cs="Arial"/>
          <w:sz w:val="22"/>
          <w:szCs w:val="22"/>
        </w:rPr>
        <w:t>§2º Para os cursos da modalidade FIC, com carga horária igual ou superior a 160 (cento e sessenta) horas, o Relatório de Desenvolvimento Institucional deverá seguir as orientações do Anexo II.</w:t>
      </w:r>
    </w:p>
    <w:p w:rsidR="001F5DC9" w:rsidRPr="004C5B03" w:rsidRDefault="00B5328A" w:rsidP="00B5328A">
      <w:pPr>
        <w:pStyle w:val="Normal1"/>
        <w:tabs>
          <w:tab w:val="left" w:pos="1418"/>
        </w:tabs>
        <w:ind w:right="77"/>
        <w:jc w:val="both"/>
        <w:rPr>
          <w:rFonts w:ascii="Arial" w:hAnsi="Arial" w:cs="Arial"/>
          <w:sz w:val="22"/>
          <w:szCs w:val="22"/>
        </w:rPr>
      </w:pPr>
      <w:r>
        <w:rPr>
          <w:rFonts w:ascii="Arial" w:hAnsi="Arial" w:cs="Arial"/>
          <w:sz w:val="22"/>
          <w:szCs w:val="22"/>
        </w:rPr>
        <w:tab/>
      </w:r>
      <w:r w:rsidR="00312127" w:rsidRPr="004C5B03">
        <w:rPr>
          <w:rFonts w:ascii="Arial" w:hAnsi="Arial" w:cs="Arial"/>
          <w:sz w:val="22"/>
          <w:szCs w:val="22"/>
        </w:rPr>
        <w:t>§3º Os cursos com carga horária abaixo de 160 horas são dispensados da apresentação do Relatório de Desenvolvimento Institucional.</w:t>
      </w:r>
    </w:p>
    <w:p w:rsidR="001F5DC9" w:rsidRPr="004C5B03" w:rsidRDefault="001F5DC9" w:rsidP="00B5328A">
      <w:pPr>
        <w:pStyle w:val="Normal1"/>
        <w:tabs>
          <w:tab w:val="left" w:pos="1418"/>
        </w:tabs>
        <w:spacing w:before="16"/>
        <w:rPr>
          <w:rFonts w:ascii="Arial" w:hAnsi="Arial" w:cs="Arial"/>
          <w:sz w:val="22"/>
          <w:szCs w:val="22"/>
        </w:rPr>
      </w:pPr>
    </w:p>
    <w:p w:rsidR="001F5DC9" w:rsidRPr="00B5328A" w:rsidRDefault="00B5328A" w:rsidP="00B5328A">
      <w:pPr>
        <w:pStyle w:val="Normal1"/>
        <w:tabs>
          <w:tab w:val="left" w:pos="1418"/>
        </w:tabs>
        <w:ind w:right="74"/>
        <w:jc w:val="both"/>
        <w:rPr>
          <w:rFonts w:ascii="Arial" w:hAnsi="Arial" w:cs="Arial"/>
          <w:color w:val="auto"/>
          <w:sz w:val="22"/>
          <w:szCs w:val="22"/>
        </w:rPr>
      </w:pPr>
      <w:r>
        <w:rPr>
          <w:rFonts w:ascii="Arial" w:hAnsi="Arial" w:cs="Arial"/>
          <w:b/>
          <w:sz w:val="22"/>
          <w:szCs w:val="22"/>
        </w:rPr>
        <w:tab/>
      </w:r>
      <w:r w:rsidR="00312127" w:rsidRPr="004C5B03">
        <w:rPr>
          <w:rFonts w:ascii="Arial" w:hAnsi="Arial" w:cs="Arial"/>
          <w:b/>
          <w:sz w:val="22"/>
          <w:szCs w:val="22"/>
        </w:rPr>
        <w:t>Art. 3º</w:t>
      </w:r>
      <w:r>
        <w:rPr>
          <w:rFonts w:ascii="Arial" w:hAnsi="Arial" w:cs="Arial"/>
          <w:b/>
          <w:sz w:val="22"/>
          <w:szCs w:val="22"/>
        </w:rPr>
        <w:t>.</w:t>
      </w:r>
      <w:r w:rsidR="00312127" w:rsidRPr="004C5B03">
        <w:rPr>
          <w:rFonts w:ascii="Arial" w:hAnsi="Arial" w:cs="Arial"/>
          <w:b/>
          <w:sz w:val="22"/>
          <w:szCs w:val="22"/>
        </w:rPr>
        <w:t xml:space="preserve"> </w:t>
      </w:r>
      <w:r w:rsidR="00312127" w:rsidRPr="004C5B03">
        <w:rPr>
          <w:rFonts w:ascii="Arial" w:hAnsi="Arial" w:cs="Arial"/>
          <w:sz w:val="22"/>
          <w:szCs w:val="22"/>
        </w:rPr>
        <w:t xml:space="preserve">As </w:t>
      </w:r>
      <w:r w:rsidR="00312127" w:rsidRPr="00B5328A">
        <w:rPr>
          <w:rFonts w:ascii="Arial" w:hAnsi="Arial" w:cs="Arial"/>
          <w:color w:val="auto"/>
          <w:sz w:val="22"/>
          <w:szCs w:val="22"/>
        </w:rPr>
        <w:t xml:space="preserve">partes possuem o prazo de 15 dias úteis para dar retorno, solicitar alterações e apontar mudanças necessárias em relação ao Relatório de Desenvolvimento </w:t>
      </w:r>
      <w:r>
        <w:rPr>
          <w:rFonts w:ascii="Arial" w:hAnsi="Arial" w:cs="Arial"/>
          <w:color w:val="auto"/>
          <w:sz w:val="22"/>
          <w:szCs w:val="22"/>
        </w:rPr>
        <w:t>Institucional para proposta de Novos C</w:t>
      </w:r>
      <w:r w:rsidR="00312127" w:rsidRPr="00B5328A">
        <w:rPr>
          <w:rFonts w:ascii="Arial" w:hAnsi="Arial" w:cs="Arial"/>
          <w:color w:val="auto"/>
          <w:sz w:val="22"/>
          <w:szCs w:val="22"/>
        </w:rPr>
        <w:t>ursos.</w:t>
      </w:r>
    </w:p>
    <w:p w:rsidR="001F5DC9" w:rsidRPr="004C5B03" w:rsidRDefault="00B70686" w:rsidP="00B45B88">
      <w:pPr>
        <w:pStyle w:val="Normal1"/>
        <w:tabs>
          <w:tab w:val="left" w:pos="1418"/>
        </w:tabs>
        <w:ind w:right="12"/>
        <w:rPr>
          <w:rFonts w:ascii="Arial" w:hAnsi="Arial" w:cs="Arial"/>
          <w:sz w:val="22"/>
          <w:szCs w:val="22"/>
        </w:rPr>
      </w:pPr>
      <w:r>
        <w:rPr>
          <w:rFonts w:ascii="Arial" w:hAnsi="Arial" w:cs="Arial"/>
          <w:sz w:val="22"/>
          <w:szCs w:val="22"/>
        </w:rPr>
        <w:tab/>
      </w:r>
      <w:r w:rsidR="00312127" w:rsidRPr="00B45B88">
        <w:rPr>
          <w:rFonts w:ascii="Arial" w:hAnsi="Arial" w:cs="Arial"/>
          <w:b/>
          <w:sz w:val="22"/>
          <w:szCs w:val="22"/>
        </w:rPr>
        <w:t>Parágrafo Único.</w:t>
      </w:r>
      <w:r w:rsidR="00312127" w:rsidRPr="004C5B03">
        <w:rPr>
          <w:rFonts w:ascii="Arial" w:hAnsi="Arial" w:cs="Arial"/>
          <w:sz w:val="22"/>
          <w:szCs w:val="22"/>
        </w:rPr>
        <w:t xml:space="preserve"> O prazo pode s</w:t>
      </w:r>
      <w:r w:rsidR="00B45B88">
        <w:rPr>
          <w:rFonts w:ascii="Arial" w:hAnsi="Arial" w:cs="Arial"/>
          <w:sz w:val="22"/>
          <w:szCs w:val="22"/>
        </w:rPr>
        <w:t xml:space="preserve">er prorrogado uma vez por igual </w:t>
      </w:r>
      <w:r w:rsidR="00312127" w:rsidRPr="004C5B03">
        <w:rPr>
          <w:rFonts w:ascii="Arial" w:hAnsi="Arial" w:cs="Arial"/>
          <w:sz w:val="22"/>
          <w:szCs w:val="22"/>
        </w:rPr>
        <w:t>período.</w:t>
      </w:r>
    </w:p>
    <w:p w:rsidR="001F5DC9" w:rsidRPr="004C5B03" w:rsidRDefault="001F5DC9" w:rsidP="00B5328A">
      <w:pPr>
        <w:pStyle w:val="Normal1"/>
        <w:tabs>
          <w:tab w:val="left" w:pos="1418"/>
        </w:tabs>
        <w:spacing w:before="60"/>
        <w:ind w:right="75"/>
        <w:jc w:val="both"/>
        <w:rPr>
          <w:rFonts w:ascii="Arial" w:hAnsi="Arial" w:cs="Arial"/>
          <w:b/>
          <w:sz w:val="22"/>
          <w:szCs w:val="22"/>
        </w:rPr>
      </w:pPr>
    </w:p>
    <w:p w:rsidR="001F5DC9" w:rsidRPr="004C5B03" w:rsidRDefault="00B5328A" w:rsidP="00B5328A">
      <w:pPr>
        <w:pStyle w:val="Normal1"/>
        <w:tabs>
          <w:tab w:val="left" w:pos="1418"/>
        </w:tabs>
        <w:spacing w:before="60"/>
        <w:ind w:right="75"/>
        <w:jc w:val="both"/>
        <w:rPr>
          <w:rFonts w:ascii="Arial" w:hAnsi="Arial" w:cs="Arial"/>
          <w:sz w:val="22"/>
          <w:szCs w:val="22"/>
        </w:rPr>
      </w:pPr>
      <w:r>
        <w:rPr>
          <w:rFonts w:ascii="Arial" w:hAnsi="Arial" w:cs="Arial"/>
          <w:b/>
          <w:sz w:val="22"/>
          <w:szCs w:val="22"/>
        </w:rPr>
        <w:tab/>
      </w:r>
      <w:r w:rsidR="00312127" w:rsidRPr="00B5328A">
        <w:rPr>
          <w:rFonts w:ascii="Arial" w:hAnsi="Arial" w:cs="Arial"/>
          <w:b/>
          <w:color w:val="auto"/>
          <w:sz w:val="22"/>
          <w:szCs w:val="22"/>
        </w:rPr>
        <w:t>Art. 4º</w:t>
      </w:r>
      <w:r>
        <w:rPr>
          <w:rFonts w:ascii="Arial" w:hAnsi="Arial" w:cs="Arial"/>
          <w:b/>
          <w:color w:val="auto"/>
          <w:sz w:val="22"/>
          <w:szCs w:val="22"/>
        </w:rPr>
        <w:t>.</w:t>
      </w:r>
      <w:r w:rsidR="00312127" w:rsidRPr="00B5328A">
        <w:rPr>
          <w:rFonts w:ascii="Arial" w:hAnsi="Arial" w:cs="Arial"/>
          <w:b/>
          <w:color w:val="auto"/>
          <w:sz w:val="22"/>
          <w:szCs w:val="22"/>
        </w:rPr>
        <w:t xml:space="preserve"> </w:t>
      </w:r>
      <w:r w:rsidR="00312127" w:rsidRPr="00B5328A">
        <w:rPr>
          <w:rFonts w:ascii="Arial" w:hAnsi="Arial" w:cs="Arial"/>
          <w:color w:val="auto"/>
          <w:sz w:val="22"/>
          <w:szCs w:val="22"/>
        </w:rPr>
        <w:t xml:space="preserve">A Pró-Reitoria de Desenvolvimento Institucional encaminhará parecer final do Relatório de Desenvolvimento </w:t>
      </w:r>
      <w:r w:rsidRPr="00B5328A">
        <w:rPr>
          <w:rFonts w:ascii="Arial" w:hAnsi="Arial" w:cs="Arial"/>
          <w:color w:val="auto"/>
          <w:sz w:val="22"/>
          <w:szCs w:val="22"/>
        </w:rPr>
        <w:t>Institucional para proposta de Novos C</w:t>
      </w:r>
      <w:r w:rsidR="00312127" w:rsidRPr="00B5328A">
        <w:rPr>
          <w:rFonts w:ascii="Arial" w:hAnsi="Arial" w:cs="Arial"/>
          <w:color w:val="auto"/>
          <w:sz w:val="22"/>
          <w:szCs w:val="22"/>
        </w:rPr>
        <w:t>ursos para a Pró-</w:t>
      </w:r>
      <w:r w:rsidR="00312127" w:rsidRPr="00B5328A">
        <w:rPr>
          <w:rFonts w:ascii="Arial" w:hAnsi="Arial" w:cs="Arial"/>
          <w:color w:val="auto"/>
          <w:sz w:val="22"/>
          <w:szCs w:val="22"/>
        </w:rPr>
        <w:lastRenderedPageBreak/>
        <w:t>Reitoria de Ensino ou para</w:t>
      </w:r>
      <w:r w:rsidR="00312127" w:rsidRPr="004C5B03">
        <w:rPr>
          <w:rFonts w:ascii="Arial" w:hAnsi="Arial" w:cs="Arial"/>
          <w:sz w:val="22"/>
          <w:szCs w:val="22"/>
        </w:rPr>
        <w:t xml:space="preserve"> a Pró-Reitoria de Pós-Graduação, Pesquisa e Inovação quando se tratar de curso que se enquadre no Art. 2º, §1º ou para a Pró-Reitoria de Extensão quando se enquadrar no Art. 2º, §2º.</w:t>
      </w:r>
    </w:p>
    <w:p w:rsidR="001F5DC9" w:rsidRPr="004C5B03" w:rsidRDefault="00B5328A" w:rsidP="00B5328A">
      <w:pPr>
        <w:pStyle w:val="Normal1"/>
        <w:tabs>
          <w:tab w:val="left" w:pos="1418"/>
        </w:tabs>
        <w:ind w:right="75"/>
        <w:jc w:val="both"/>
        <w:rPr>
          <w:rFonts w:ascii="Arial" w:hAnsi="Arial" w:cs="Arial"/>
          <w:b/>
          <w:sz w:val="22"/>
          <w:szCs w:val="22"/>
        </w:rPr>
      </w:pPr>
      <w:r>
        <w:rPr>
          <w:rFonts w:ascii="Arial" w:hAnsi="Arial" w:cs="Arial"/>
          <w:b/>
          <w:sz w:val="22"/>
          <w:szCs w:val="22"/>
        </w:rPr>
        <w:tab/>
      </w:r>
      <w:r w:rsidR="00312127" w:rsidRPr="004C5B03">
        <w:rPr>
          <w:rFonts w:ascii="Arial" w:hAnsi="Arial" w:cs="Arial"/>
          <w:b/>
          <w:sz w:val="22"/>
          <w:szCs w:val="22"/>
        </w:rPr>
        <w:t>Parágrafo único</w:t>
      </w:r>
      <w:r>
        <w:rPr>
          <w:rFonts w:ascii="Arial" w:hAnsi="Arial" w:cs="Arial"/>
          <w:b/>
          <w:sz w:val="22"/>
          <w:szCs w:val="22"/>
        </w:rPr>
        <w:t>.</w:t>
      </w:r>
      <w:r w:rsidR="00312127" w:rsidRPr="004C5B03">
        <w:rPr>
          <w:rFonts w:ascii="Arial" w:hAnsi="Arial" w:cs="Arial"/>
          <w:sz w:val="22"/>
          <w:szCs w:val="22"/>
        </w:rPr>
        <w:t xml:space="preserve"> Cabe às Pró-Reitorias de Ensino, de Extensão ou de Pós-Graduação, Pesquisa e Inovação reunir a documentação necessária e encaminhar ao órgão de deliberação competente.</w:t>
      </w:r>
    </w:p>
    <w:p w:rsidR="001F5DC9" w:rsidRPr="004C5B03" w:rsidRDefault="001F5DC9" w:rsidP="00B5328A">
      <w:pPr>
        <w:pStyle w:val="Normal1"/>
        <w:tabs>
          <w:tab w:val="left" w:pos="1418"/>
        </w:tabs>
        <w:spacing w:before="10"/>
        <w:rPr>
          <w:rFonts w:ascii="Arial" w:hAnsi="Arial" w:cs="Arial"/>
          <w:sz w:val="22"/>
          <w:szCs w:val="22"/>
        </w:rPr>
      </w:pPr>
    </w:p>
    <w:p w:rsidR="001F5DC9" w:rsidRPr="004C5B03" w:rsidRDefault="00B5328A" w:rsidP="00B5328A">
      <w:pPr>
        <w:pStyle w:val="Normal1"/>
        <w:tabs>
          <w:tab w:val="left" w:pos="1418"/>
        </w:tabs>
        <w:ind w:right="75"/>
        <w:jc w:val="both"/>
        <w:rPr>
          <w:rFonts w:ascii="Arial" w:hAnsi="Arial" w:cs="Arial"/>
          <w:sz w:val="22"/>
          <w:szCs w:val="22"/>
        </w:rPr>
      </w:pPr>
      <w:r>
        <w:rPr>
          <w:rFonts w:ascii="Arial" w:hAnsi="Arial" w:cs="Arial"/>
          <w:b/>
          <w:sz w:val="22"/>
          <w:szCs w:val="22"/>
        </w:rPr>
        <w:tab/>
      </w:r>
      <w:r w:rsidR="00312127" w:rsidRPr="004C5B03">
        <w:rPr>
          <w:rFonts w:ascii="Arial" w:hAnsi="Arial" w:cs="Arial"/>
          <w:b/>
          <w:sz w:val="22"/>
          <w:szCs w:val="22"/>
        </w:rPr>
        <w:t>Art. 5º</w:t>
      </w:r>
      <w:r>
        <w:rPr>
          <w:rFonts w:ascii="Arial" w:hAnsi="Arial" w:cs="Arial"/>
          <w:b/>
          <w:sz w:val="22"/>
          <w:szCs w:val="22"/>
        </w:rPr>
        <w:t>.</w:t>
      </w:r>
      <w:r w:rsidR="00312127" w:rsidRPr="004C5B03">
        <w:rPr>
          <w:rFonts w:ascii="Arial" w:hAnsi="Arial" w:cs="Arial"/>
          <w:b/>
          <w:sz w:val="22"/>
          <w:szCs w:val="22"/>
        </w:rPr>
        <w:t xml:space="preserve"> </w:t>
      </w:r>
      <w:r w:rsidR="00312127" w:rsidRPr="004C5B03">
        <w:rPr>
          <w:rFonts w:ascii="Arial" w:hAnsi="Arial" w:cs="Arial"/>
          <w:sz w:val="22"/>
          <w:szCs w:val="22"/>
        </w:rPr>
        <w:t>No caso de inconsistências,</w:t>
      </w:r>
      <w:r w:rsidR="00312127" w:rsidRPr="004C5B03">
        <w:rPr>
          <w:rFonts w:ascii="Arial" w:hAnsi="Arial" w:cs="Arial"/>
          <w:b/>
          <w:sz w:val="22"/>
          <w:szCs w:val="22"/>
        </w:rPr>
        <w:t xml:space="preserve"> </w:t>
      </w:r>
      <w:r w:rsidR="00312127" w:rsidRPr="00B5328A">
        <w:rPr>
          <w:rFonts w:ascii="Arial" w:hAnsi="Arial" w:cs="Arial"/>
          <w:color w:val="auto"/>
          <w:sz w:val="22"/>
          <w:szCs w:val="22"/>
        </w:rPr>
        <w:t xml:space="preserve">o Parecer Final do Relatório de Desenvolvimento </w:t>
      </w:r>
      <w:r w:rsidRPr="00B5328A">
        <w:rPr>
          <w:rFonts w:ascii="Arial" w:hAnsi="Arial" w:cs="Arial"/>
          <w:color w:val="auto"/>
          <w:sz w:val="22"/>
          <w:szCs w:val="22"/>
        </w:rPr>
        <w:t>Institucional para proposta de Novos C</w:t>
      </w:r>
      <w:r w:rsidR="00312127" w:rsidRPr="00B5328A">
        <w:rPr>
          <w:rFonts w:ascii="Arial" w:hAnsi="Arial" w:cs="Arial"/>
          <w:color w:val="auto"/>
          <w:sz w:val="22"/>
          <w:szCs w:val="22"/>
        </w:rPr>
        <w:t>ursos está condicionado à devolução do Relatório reformulado, acompanhado de memorando</w:t>
      </w:r>
      <w:r w:rsidR="00312127" w:rsidRPr="00B5328A">
        <w:rPr>
          <w:rFonts w:ascii="Arial" w:hAnsi="Arial" w:cs="Arial"/>
          <w:sz w:val="22"/>
          <w:szCs w:val="22"/>
        </w:rPr>
        <w:t xml:space="preserve"> </w:t>
      </w:r>
      <w:r w:rsidR="00312127" w:rsidRPr="004C5B03">
        <w:rPr>
          <w:rFonts w:ascii="Arial" w:hAnsi="Arial" w:cs="Arial"/>
          <w:sz w:val="22"/>
          <w:szCs w:val="22"/>
        </w:rPr>
        <w:t>detalhando os ajustes realizados, da versão original e da nova versão do Relatório, em meio físico e digital (arquivo em versão PDF).</w:t>
      </w:r>
    </w:p>
    <w:p w:rsidR="001F5DC9" w:rsidRPr="004C5B03" w:rsidRDefault="00B5328A" w:rsidP="00B5328A">
      <w:pPr>
        <w:pStyle w:val="Normal1"/>
        <w:tabs>
          <w:tab w:val="left" w:pos="1418"/>
        </w:tabs>
        <w:ind w:right="75"/>
        <w:jc w:val="both"/>
        <w:rPr>
          <w:rFonts w:ascii="Arial" w:hAnsi="Arial" w:cs="Arial"/>
          <w:sz w:val="22"/>
          <w:szCs w:val="22"/>
        </w:rPr>
      </w:pPr>
      <w:r>
        <w:rPr>
          <w:rFonts w:ascii="Arial" w:hAnsi="Arial" w:cs="Arial"/>
          <w:b/>
          <w:sz w:val="22"/>
          <w:szCs w:val="22"/>
        </w:rPr>
        <w:tab/>
      </w:r>
      <w:r w:rsidR="00312127" w:rsidRPr="004C5B03">
        <w:rPr>
          <w:rFonts w:ascii="Arial" w:hAnsi="Arial" w:cs="Arial"/>
          <w:b/>
          <w:sz w:val="22"/>
          <w:szCs w:val="22"/>
        </w:rPr>
        <w:t>Parágrafo único</w:t>
      </w:r>
      <w:r>
        <w:rPr>
          <w:rFonts w:ascii="Arial" w:hAnsi="Arial" w:cs="Arial"/>
          <w:b/>
          <w:sz w:val="22"/>
          <w:szCs w:val="22"/>
        </w:rPr>
        <w:t>.</w:t>
      </w:r>
      <w:r w:rsidR="00312127" w:rsidRPr="004C5B03">
        <w:rPr>
          <w:rFonts w:ascii="Arial" w:hAnsi="Arial" w:cs="Arial"/>
          <w:sz w:val="22"/>
          <w:szCs w:val="22"/>
        </w:rPr>
        <w:t xml:space="preserve"> É de competência da unidade solicitante o envio de documento informando a finalização do pedido quando ocorrer desistência da oferta do curso.</w:t>
      </w:r>
    </w:p>
    <w:p w:rsidR="001F5DC9" w:rsidRPr="004C5B03" w:rsidRDefault="001F5DC9" w:rsidP="00B5328A">
      <w:pPr>
        <w:pStyle w:val="Normal1"/>
        <w:tabs>
          <w:tab w:val="left" w:pos="1418"/>
        </w:tabs>
        <w:spacing w:before="10"/>
        <w:rPr>
          <w:rFonts w:ascii="Arial" w:hAnsi="Arial" w:cs="Arial"/>
          <w:sz w:val="22"/>
          <w:szCs w:val="22"/>
        </w:rPr>
      </w:pPr>
    </w:p>
    <w:p w:rsidR="001F5DC9" w:rsidRPr="004C5B03" w:rsidRDefault="00B5328A" w:rsidP="00B5328A">
      <w:pPr>
        <w:pStyle w:val="Normal1"/>
        <w:tabs>
          <w:tab w:val="left" w:pos="1418"/>
        </w:tabs>
        <w:ind w:right="154"/>
        <w:jc w:val="both"/>
        <w:rPr>
          <w:rFonts w:ascii="Arial" w:hAnsi="Arial" w:cs="Arial"/>
          <w:sz w:val="22"/>
          <w:szCs w:val="22"/>
        </w:rPr>
      </w:pPr>
      <w:r>
        <w:rPr>
          <w:rFonts w:ascii="Arial" w:hAnsi="Arial" w:cs="Arial"/>
          <w:b/>
          <w:sz w:val="22"/>
          <w:szCs w:val="22"/>
        </w:rPr>
        <w:tab/>
      </w:r>
      <w:r w:rsidR="00312127" w:rsidRPr="004C5B03">
        <w:rPr>
          <w:rFonts w:ascii="Arial" w:hAnsi="Arial" w:cs="Arial"/>
          <w:b/>
          <w:sz w:val="22"/>
          <w:szCs w:val="22"/>
        </w:rPr>
        <w:t>Art. 6º</w:t>
      </w:r>
      <w:r>
        <w:rPr>
          <w:rFonts w:ascii="Arial" w:hAnsi="Arial" w:cs="Arial"/>
          <w:b/>
          <w:sz w:val="22"/>
          <w:szCs w:val="22"/>
        </w:rPr>
        <w:t>.</w:t>
      </w:r>
      <w:r w:rsidR="00312127" w:rsidRPr="004C5B03">
        <w:rPr>
          <w:rFonts w:ascii="Arial" w:hAnsi="Arial" w:cs="Arial"/>
          <w:b/>
          <w:sz w:val="22"/>
          <w:szCs w:val="22"/>
        </w:rPr>
        <w:t xml:space="preserve"> </w:t>
      </w:r>
      <w:r w:rsidR="00312127" w:rsidRPr="004C5B03">
        <w:rPr>
          <w:rFonts w:ascii="Arial" w:hAnsi="Arial" w:cs="Arial"/>
          <w:sz w:val="22"/>
          <w:szCs w:val="22"/>
        </w:rPr>
        <w:t>Esta Instrução Normativa entra em vigor nesta data.</w:t>
      </w:r>
    </w:p>
    <w:p w:rsidR="001F5DC9" w:rsidRPr="004C5B03" w:rsidRDefault="001F5DC9" w:rsidP="00B5328A">
      <w:pPr>
        <w:pStyle w:val="Normal1"/>
        <w:tabs>
          <w:tab w:val="left" w:pos="1418"/>
        </w:tabs>
        <w:spacing w:before="5"/>
        <w:ind w:right="154"/>
        <w:jc w:val="both"/>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312127" w:rsidP="00B5328A">
      <w:pPr>
        <w:pStyle w:val="Normal1"/>
        <w:tabs>
          <w:tab w:val="left" w:pos="1418"/>
        </w:tabs>
        <w:spacing w:line="360" w:lineRule="auto"/>
        <w:ind w:right="13"/>
        <w:jc w:val="center"/>
        <w:rPr>
          <w:rFonts w:ascii="Arial" w:hAnsi="Arial" w:cs="Arial"/>
          <w:sz w:val="22"/>
          <w:szCs w:val="22"/>
        </w:rPr>
      </w:pPr>
      <w:r w:rsidRPr="004C5B03">
        <w:rPr>
          <w:rFonts w:ascii="Arial" w:hAnsi="Arial" w:cs="Arial"/>
          <w:b/>
          <w:sz w:val="22"/>
          <w:szCs w:val="22"/>
        </w:rPr>
        <w:t>José Eli Santos dos Santos</w:t>
      </w:r>
    </w:p>
    <w:p w:rsidR="001F5DC9" w:rsidRPr="004C5B03" w:rsidRDefault="00312127" w:rsidP="00B5328A">
      <w:pPr>
        <w:pStyle w:val="Normal1"/>
        <w:tabs>
          <w:tab w:val="left" w:pos="1418"/>
        </w:tabs>
        <w:ind w:right="13"/>
        <w:jc w:val="center"/>
        <w:rPr>
          <w:rFonts w:ascii="Arial" w:hAnsi="Arial" w:cs="Arial"/>
          <w:b/>
          <w:sz w:val="22"/>
          <w:szCs w:val="22"/>
        </w:rPr>
      </w:pPr>
      <w:r w:rsidRPr="004C5B03">
        <w:rPr>
          <w:rFonts w:ascii="Arial" w:hAnsi="Arial" w:cs="Arial"/>
          <w:b/>
          <w:sz w:val="22"/>
          <w:szCs w:val="22"/>
        </w:rPr>
        <w:t xml:space="preserve">Pró-reitor de Desenvolvimento Institucional </w:t>
      </w:r>
    </w:p>
    <w:p w:rsidR="001F5DC9" w:rsidRPr="004C5B03" w:rsidRDefault="00312127" w:rsidP="00B5328A">
      <w:pPr>
        <w:pStyle w:val="Normal1"/>
        <w:tabs>
          <w:tab w:val="left" w:pos="1418"/>
        </w:tabs>
        <w:ind w:right="13"/>
        <w:jc w:val="center"/>
        <w:rPr>
          <w:rFonts w:ascii="Arial" w:hAnsi="Arial" w:cs="Arial"/>
          <w:b/>
          <w:sz w:val="22"/>
          <w:szCs w:val="22"/>
        </w:rPr>
      </w:pPr>
      <w:r w:rsidRPr="004C5B03">
        <w:rPr>
          <w:rFonts w:ascii="Arial" w:hAnsi="Arial" w:cs="Arial"/>
          <w:b/>
          <w:sz w:val="22"/>
          <w:szCs w:val="22"/>
        </w:rPr>
        <w:t>Portaria nº 292/2016</w:t>
      </w:r>
    </w:p>
    <w:p w:rsidR="001F5DC9" w:rsidRPr="004C5B03" w:rsidRDefault="00312127" w:rsidP="00B5328A">
      <w:pPr>
        <w:pStyle w:val="Normal1"/>
        <w:tabs>
          <w:tab w:val="left" w:pos="1418"/>
        </w:tabs>
        <w:ind w:right="13"/>
        <w:jc w:val="center"/>
        <w:rPr>
          <w:rFonts w:ascii="Arial" w:hAnsi="Arial" w:cs="Arial"/>
          <w:sz w:val="22"/>
          <w:szCs w:val="22"/>
        </w:rPr>
      </w:pPr>
      <w:r w:rsidRPr="004C5B03">
        <w:rPr>
          <w:rFonts w:ascii="Arial" w:hAnsi="Arial" w:cs="Arial"/>
          <w:sz w:val="22"/>
          <w:szCs w:val="22"/>
        </w:rPr>
        <w:t>(a via original encontra-se assinada)</w:t>
      </w:r>
    </w:p>
    <w:p w:rsidR="001F5DC9" w:rsidRPr="004C5B03" w:rsidRDefault="00312127" w:rsidP="00B5328A">
      <w:pPr>
        <w:pStyle w:val="Normal1"/>
        <w:tabs>
          <w:tab w:val="left" w:pos="1418"/>
        </w:tabs>
        <w:rPr>
          <w:rFonts w:ascii="Arial" w:hAnsi="Arial" w:cs="Arial"/>
          <w:b/>
          <w:sz w:val="22"/>
          <w:szCs w:val="22"/>
        </w:rPr>
      </w:pPr>
      <w:r w:rsidRPr="004C5B03">
        <w:rPr>
          <w:rFonts w:ascii="Arial" w:hAnsi="Arial" w:cs="Arial"/>
          <w:sz w:val="22"/>
          <w:szCs w:val="22"/>
        </w:rPr>
        <w:br w:type="page"/>
      </w:r>
    </w:p>
    <w:p w:rsidR="001F5DC9" w:rsidRPr="004C5B03" w:rsidRDefault="00312127" w:rsidP="00B5328A">
      <w:pPr>
        <w:pStyle w:val="Normal1"/>
        <w:tabs>
          <w:tab w:val="left" w:pos="1418"/>
        </w:tabs>
        <w:ind w:right="13"/>
        <w:jc w:val="center"/>
        <w:rPr>
          <w:rFonts w:ascii="Arial" w:hAnsi="Arial" w:cs="Arial"/>
          <w:sz w:val="22"/>
          <w:szCs w:val="22"/>
        </w:rPr>
      </w:pPr>
      <w:r w:rsidRPr="004C5B03">
        <w:rPr>
          <w:rFonts w:ascii="Arial" w:hAnsi="Arial" w:cs="Arial"/>
          <w:b/>
          <w:sz w:val="22"/>
          <w:szCs w:val="22"/>
        </w:rPr>
        <w:lastRenderedPageBreak/>
        <w:t>ANEXO I</w:t>
      </w:r>
    </w:p>
    <w:p w:rsidR="001F5DC9" w:rsidRPr="004C5B03" w:rsidRDefault="001F5DC9" w:rsidP="00B5328A">
      <w:pPr>
        <w:pStyle w:val="Normal1"/>
        <w:tabs>
          <w:tab w:val="left" w:pos="1418"/>
        </w:tabs>
        <w:spacing w:before="16"/>
        <w:jc w:val="both"/>
        <w:rPr>
          <w:rFonts w:ascii="Arial" w:hAnsi="Arial" w:cs="Arial"/>
          <w:sz w:val="22"/>
          <w:szCs w:val="22"/>
        </w:rPr>
      </w:pPr>
    </w:p>
    <w:p w:rsidR="001F5DC9" w:rsidRPr="004C5B03" w:rsidRDefault="00312127" w:rsidP="00B5328A">
      <w:pPr>
        <w:pStyle w:val="Normal1"/>
        <w:tabs>
          <w:tab w:val="left" w:pos="1418"/>
        </w:tabs>
        <w:jc w:val="center"/>
        <w:rPr>
          <w:rFonts w:ascii="Arial" w:hAnsi="Arial" w:cs="Arial"/>
          <w:b/>
          <w:sz w:val="22"/>
          <w:szCs w:val="22"/>
        </w:rPr>
      </w:pPr>
      <w:r w:rsidRPr="004C5B03">
        <w:rPr>
          <w:rFonts w:ascii="Arial" w:hAnsi="Arial" w:cs="Arial"/>
          <w:b/>
          <w:sz w:val="22"/>
          <w:szCs w:val="22"/>
        </w:rPr>
        <w:t>Orientações para Elaboração do Relatório de Desenvolvimento Institucional (RDI) de Cursos Regulares, Programas Específicos e Educação a Distância (</w:t>
      </w:r>
      <w:proofErr w:type="spellStart"/>
      <w:r w:rsidRPr="004C5B03">
        <w:rPr>
          <w:rFonts w:ascii="Arial" w:hAnsi="Arial" w:cs="Arial"/>
          <w:b/>
          <w:sz w:val="22"/>
          <w:szCs w:val="22"/>
        </w:rPr>
        <w:t>EaD</w:t>
      </w:r>
      <w:proofErr w:type="spellEnd"/>
      <w:r w:rsidRPr="004C5B03">
        <w:rPr>
          <w:rFonts w:ascii="Arial" w:hAnsi="Arial" w:cs="Arial"/>
          <w:b/>
          <w:sz w:val="22"/>
          <w:szCs w:val="22"/>
        </w:rPr>
        <w:t>)</w:t>
      </w:r>
    </w:p>
    <w:p w:rsidR="001F5DC9" w:rsidRPr="004C5B03" w:rsidRDefault="001F5DC9" w:rsidP="00B5328A">
      <w:pPr>
        <w:pStyle w:val="Normal1"/>
        <w:tabs>
          <w:tab w:val="left" w:pos="1418"/>
        </w:tabs>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O Relatório deverá contemplar, no mínimo, os seguintes pontos: </w:t>
      </w:r>
    </w:p>
    <w:p w:rsidR="001F5DC9" w:rsidRPr="004C5B03" w:rsidRDefault="001F5DC9" w:rsidP="00B5328A">
      <w:pPr>
        <w:pStyle w:val="Normal1"/>
        <w:tabs>
          <w:tab w:val="left" w:pos="1418"/>
        </w:tabs>
        <w:jc w:val="both"/>
        <w:rPr>
          <w:rFonts w:ascii="Arial" w:hAnsi="Arial" w:cs="Arial"/>
          <w:sz w:val="22"/>
          <w:szCs w:val="22"/>
        </w:rPr>
      </w:pPr>
    </w:p>
    <w:p w:rsidR="00B5328A" w:rsidRDefault="00B5328A" w:rsidP="00B5328A">
      <w:pPr>
        <w:pStyle w:val="Normal1"/>
        <w:tabs>
          <w:tab w:val="left" w:pos="1418"/>
        </w:tabs>
        <w:jc w:val="both"/>
        <w:rPr>
          <w:rFonts w:ascii="Arial" w:hAnsi="Arial" w:cs="Arial"/>
          <w:sz w:val="22"/>
          <w:szCs w:val="22"/>
        </w:rPr>
      </w:pPr>
      <w:r>
        <w:rPr>
          <w:rFonts w:ascii="Arial" w:hAnsi="Arial" w:cs="Arial"/>
          <w:sz w:val="22"/>
          <w:szCs w:val="22"/>
        </w:rPr>
        <w:t>Capa</w:t>
      </w:r>
    </w:p>
    <w:p w:rsidR="001F5DC9" w:rsidRPr="004C5B03" w:rsidRDefault="00B5328A" w:rsidP="00B5328A">
      <w:pPr>
        <w:pStyle w:val="Normal1"/>
        <w:tabs>
          <w:tab w:val="left" w:pos="1418"/>
        </w:tabs>
        <w:jc w:val="both"/>
        <w:rPr>
          <w:rFonts w:ascii="Arial" w:hAnsi="Arial" w:cs="Arial"/>
          <w:sz w:val="22"/>
          <w:szCs w:val="22"/>
        </w:rPr>
      </w:pPr>
      <w:r>
        <w:rPr>
          <w:rFonts w:ascii="Arial" w:hAnsi="Arial" w:cs="Arial"/>
          <w:sz w:val="22"/>
          <w:szCs w:val="22"/>
        </w:rPr>
        <w:t>I</w:t>
      </w:r>
      <w:r w:rsidR="00312127" w:rsidRPr="004C5B03">
        <w:rPr>
          <w:rFonts w:ascii="Arial" w:hAnsi="Arial" w:cs="Arial"/>
          <w:sz w:val="22"/>
          <w:szCs w:val="22"/>
        </w:rPr>
        <w:t>dentificação</w:t>
      </w:r>
      <w:r>
        <w:rPr>
          <w:rFonts w:ascii="Arial" w:hAnsi="Arial" w:cs="Arial"/>
          <w:sz w:val="22"/>
          <w:szCs w:val="22"/>
        </w:rPr>
        <w:t xml:space="preserve"> do Curso</w:t>
      </w:r>
      <w:r w:rsidR="00312127" w:rsidRPr="004C5B03">
        <w:rPr>
          <w:rFonts w:ascii="Arial" w:hAnsi="Arial" w:cs="Arial"/>
          <w:sz w:val="22"/>
          <w:szCs w:val="22"/>
        </w:rPr>
        <w:t xml:space="preserve"> (Nome, carga horária, número de vagas)</w:t>
      </w:r>
    </w:p>
    <w:p w:rsidR="001F5DC9" w:rsidRPr="004C5B03" w:rsidRDefault="00B5328A" w:rsidP="00B5328A">
      <w:pPr>
        <w:pStyle w:val="Normal1"/>
        <w:tabs>
          <w:tab w:val="left" w:pos="1418"/>
        </w:tabs>
        <w:jc w:val="both"/>
        <w:rPr>
          <w:rFonts w:ascii="Arial" w:hAnsi="Arial" w:cs="Arial"/>
          <w:sz w:val="22"/>
          <w:szCs w:val="22"/>
        </w:rPr>
      </w:pPr>
      <w:proofErr w:type="gramStart"/>
      <w:r>
        <w:rPr>
          <w:rFonts w:ascii="Arial" w:hAnsi="Arial" w:cs="Arial"/>
          <w:sz w:val="22"/>
          <w:szCs w:val="22"/>
        </w:rPr>
        <w:t>Coordenador</w:t>
      </w:r>
      <w:r w:rsidR="00312127" w:rsidRPr="004C5B03">
        <w:rPr>
          <w:rFonts w:ascii="Arial" w:hAnsi="Arial" w:cs="Arial"/>
          <w:sz w:val="22"/>
          <w:szCs w:val="22"/>
        </w:rPr>
        <w:t>(</w:t>
      </w:r>
      <w:proofErr w:type="gramEnd"/>
      <w:r w:rsidR="00312127" w:rsidRPr="004C5B03">
        <w:rPr>
          <w:rFonts w:ascii="Arial" w:hAnsi="Arial" w:cs="Arial"/>
          <w:sz w:val="22"/>
          <w:szCs w:val="22"/>
        </w:rPr>
        <w:t>a) de curso (nome e e-mail)</w:t>
      </w:r>
    </w:p>
    <w:p w:rsidR="001F5DC9" w:rsidRPr="004C5B03" w:rsidRDefault="00B5328A" w:rsidP="00B5328A">
      <w:pPr>
        <w:pStyle w:val="Normal1"/>
        <w:tabs>
          <w:tab w:val="left" w:pos="1418"/>
        </w:tabs>
        <w:jc w:val="both"/>
        <w:rPr>
          <w:rFonts w:ascii="Arial" w:hAnsi="Arial" w:cs="Arial"/>
          <w:sz w:val="22"/>
          <w:szCs w:val="22"/>
        </w:rPr>
      </w:pPr>
      <w:proofErr w:type="gramStart"/>
      <w:r>
        <w:rPr>
          <w:rFonts w:ascii="Arial" w:hAnsi="Arial" w:cs="Arial"/>
          <w:sz w:val="22"/>
          <w:szCs w:val="22"/>
        </w:rPr>
        <w:t>Coordenador</w:t>
      </w:r>
      <w:r w:rsidR="00312127" w:rsidRPr="004C5B03">
        <w:rPr>
          <w:rFonts w:ascii="Arial" w:hAnsi="Arial" w:cs="Arial"/>
          <w:sz w:val="22"/>
          <w:szCs w:val="22"/>
        </w:rPr>
        <w:t>(</w:t>
      </w:r>
      <w:proofErr w:type="gramEnd"/>
      <w:r w:rsidR="00312127" w:rsidRPr="004C5B03">
        <w:rPr>
          <w:rFonts w:ascii="Arial" w:hAnsi="Arial" w:cs="Arial"/>
          <w:sz w:val="22"/>
          <w:szCs w:val="22"/>
        </w:rPr>
        <w:t xml:space="preserve">a) de Desenvolvimento Institucional (nome e e-mail) </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Responsável pelo Relatório (nome e e-mail)</w:t>
      </w:r>
    </w:p>
    <w:p w:rsidR="001F5DC9" w:rsidRPr="004C5B03" w:rsidRDefault="001F5DC9" w:rsidP="00B5328A">
      <w:pPr>
        <w:pStyle w:val="Normal1"/>
        <w:tabs>
          <w:tab w:val="left" w:pos="1418"/>
        </w:tabs>
        <w:jc w:val="both"/>
        <w:rPr>
          <w:rFonts w:ascii="Arial" w:hAnsi="Arial" w:cs="Arial"/>
          <w:sz w:val="22"/>
          <w:szCs w:val="22"/>
        </w:rPr>
      </w:pPr>
    </w:p>
    <w:p w:rsidR="001F5DC9" w:rsidRPr="004C5B03" w:rsidRDefault="001F5DC9" w:rsidP="00B5328A">
      <w:pPr>
        <w:pStyle w:val="Normal1"/>
        <w:tabs>
          <w:tab w:val="left" w:pos="1418"/>
        </w:tabs>
        <w:jc w:val="both"/>
        <w:rPr>
          <w:rFonts w:ascii="Arial" w:hAnsi="Arial" w:cs="Arial"/>
          <w:sz w:val="22"/>
          <w:szCs w:val="22"/>
        </w:rPr>
      </w:pPr>
    </w:p>
    <w:p w:rsidR="001F5DC9" w:rsidRPr="00B5328A"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 RELEVÂNCIA DO CURSO</w:t>
      </w:r>
    </w:p>
    <w:p w:rsidR="001F5DC9" w:rsidRPr="004C5B03" w:rsidRDefault="001F5DC9" w:rsidP="00B5328A">
      <w:pPr>
        <w:pStyle w:val="Normal1"/>
        <w:tabs>
          <w:tab w:val="left" w:pos="1418"/>
        </w:tabs>
        <w:spacing w:before="16"/>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1.1. Pesquisa de interesse da comunidade externa, incluindo a metodologia e resultados, contendo:</w:t>
      </w:r>
    </w:p>
    <w:p w:rsidR="001F5DC9" w:rsidRPr="004C5B03" w:rsidRDefault="00312127" w:rsidP="00B5328A">
      <w:pPr>
        <w:pStyle w:val="Normal1"/>
        <w:tabs>
          <w:tab w:val="left" w:pos="1418"/>
        </w:tabs>
        <w:jc w:val="both"/>
        <w:rPr>
          <w:rFonts w:ascii="Arial" w:hAnsi="Arial" w:cs="Arial"/>
          <w:color w:val="222222"/>
          <w:sz w:val="22"/>
          <w:szCs w:val="22"/>
          <w:highlight w:val="white"/>
        </w:rPr>
      </w:pPr>
      <w:r w:rsidRPr="004C5B03">
        <w:rPr>
          <w:rFonts w:ascii="Arial" w:hAnsi="Arial" w:cs="Arial"/>
          <w:color w:val="222222"/>
          <w:sz w:val="22"/>
          <w:szCs w:val="22"/>
          <w:highlight w:val="white"/>
        </w:rPr>
        <w:t xml:space="preserve">Entrevistas, questionários a estudantes, </w:t>
      </w:r>
      <w:r w:rsidRPr="004C5B03">
        <w:rPr>
          <w:rFonts w:ascii="Arial" w:hAnsi="Arial" w:cs="Arial"/>
          <w:sz w:val="22"/>
          <w:szCs w:val="22"/>
          <w:highlight w:val="white"/>
        </w:rPr>
        <w:t>questionários em empresas, órgãos públicos e entidades em geral, ou meios de consulta direta à comunidade; e um dos documentos abaixo listados: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Cartas de apoio de órgãos oficiais, entidades representativas ou outros atores relevantes do setor produtivo;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audiência pública;</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c)</w:t>
      </w:r>
      <w:r w:rsidRPr="004C5B03">
        <w:rPr>
          <w:rFonts w:ascii="Arial" w:hAnsi="Arial" w:cs="Arial"/>
          <w:sz w:val="22"/>
          <w:szCs w:val="22"/>
        </w:rPr>
        <w:t xml:space="preserve"> outros meios de consulta ou comprovação de demanda.</w:t>
      </w:r>
    </w:p>
    <w:p w:rsidR="001F5DC9" w:rsidRPr="004C5B03" w:rsidRDefault="001F5DC9" w:rsidP="00B5328A">
      <w:pPr>
        <w:pStyle w:val="Normal1"/>
        <w:tabs>
          <w:tab w:val="left" w:pos="1418"/>
        </w:tabs>
        <w:spacing w:before="24"/>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1.2. Quadro de indicadores regionais: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Levantar dados oficiais que caracterizem o perfil socioeconômico em órgãos oficiais como IBGE, FEE, FAMURS, COREDE, entre outros. Listar as referências utilizadas.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1.3. Benefício social e contribuição para o desenvolvimento regional: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Informar os possíveis benefícios para as comunidades atingidas com a abertura do novo curso e a possibilidade de contribuição para o desenvolvimento regional;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Apresentar os arranjos produtivos, sociais e culturais regionais e a relação com o curso proposto.</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1.4. Verticalização da formação: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Apresentar os eixos tecnológicos ofertados pelo </w:t>
      </w:r>
      <w:r w:rsidRPr="004C5B03">
        <w:rPr>
          <w:rFonts w:ascii="Arial" w:hAnsi="Arial" w:cs="Arial"/>
          <w:i/>
          <w:sz w:val="22"/>
          <w:szCs w:val="22"/>
        </w:rPr>
        <w:t>campus</w:t>
      </w:r>
      <w:r w:rsidRPr="004C5B03">
        <w:rPr>
          <w:rFonts w:ascii="Arial" w:hAnsi="Arial" w:cs="Arial"/>
          <w:sz w:val="22"/>
          <w:szCs w:val="22"/>
        </w:rPr>
        <w:t xml:space="preserve">, indicando outras ofertas de cursos existentes no </w:t>
      </w:r>
      <w:r w:rsidRPr="004C5B03">
        <w:rPr>
          <w:rFonts w:ascii="Arial" w:hAnsi="Arial" w:cs="Arial"/>
          <w:i/>
          <w:sz w:val="22"/>
          <w:szCs w:val="22"/>
        </w:rPr>
        <w:t xml:space="preserve">campus </w:t>
      </w:r>
      <w:r w:rsidRPr="004C5B03">
        <w:rPr>
          <w:rFonts w:ascii="Arial" w:hAnsi="Arial" w:cs="Arial"/>
          <w:sz w:val="22"/>
          <w:szCs w:val="22"/>
        </w:rPr>
        <w:t>em níveis de formação diferentes deste, com o intuito de otimizar recursos humanos e infraestrutura e de possibilitar o itinerário formativo dos estudantes.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1.5. Ofertas similares no IFRS: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Identificar a oferta de mesmos cursos em outros </w:t>
      </w:r>
      <w:r w:rsidRPr="004C5B03">
        <w:rPr>
          <w:rFonts w:ascii="Arial" w:hAnsi="Arial" w:cs="Arial"/>
          <w:i/>
          <w:sz w:val="22"/>
          <w:szCs w:val="22"/>
        </w:rPr>
        <w:t xml:space="preserve">campi </w:t>
      </w:r>
      <w:r w:rsidRPr="004C5B03">
        <w:rPr>
          <w:rFonts w:ascii="Arial" w:hAnsi="Arial" w:cs="Arial"/>
          <w:sz w:val="22"/>
          <w:szCs w:val="22"/>
        </w:rPr>
        <w:t xml:space="preserve">do IFRS, a fim de evitar sombreamento de ofertas, além de possibilitar a padronização dos </w:t>
      </w:r>
      <w:proofErr w:type="spellStart"/>
      <w:r w:rsidRPr="004C5B03">
        <w:rPr>
          <w:rFonts w:ascii="Arial" w:hAnsi="Arial" w:cs="Arial"/>
          <w:sz w:val="22"/>
          <w:szCs w:val="22"/>
        </w:rPr>
        <w:t>PPCs</w:t>
      </w:r>
      <w:proofErr w:type="spellEnd"/>
      <w:r w:rsidRPr="004C5B03">
        <w:rPr>
          <w:rFonts w:ascii="Arial" w:hAnsi="Arial" w:cs="Arial"/>
          <w:sz w:val="22"/>
          <w:szCs w:val="22"/>
        </w:rPr>
        <w:t xml:space="preserve"> e permitir a mobilidade discente.</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1.7. Ofertas similares na região: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Especificar a situação da oferta de cursos similares em outros </w:t>
      </w:r>
      <w:r w:rsidRPr="004C5B03">
        <w:rPr>
          <w:rFonts w:ascii="Arial" w:hAnsi="Arial" w:cs="Arial"/>
          <w:i/>
          <w:sz w:val="22"/>
          <w:szCs w:val="22"/>
        </w:rPr>
        <w:t xml:space="preserve">campi </w:t>
      </w:r>
      <w:r w:rsidRPr="004C5B03">
        <w:rPr>
          <w:rFonts w:ascii="Arial" w:hAnsi="Arial" w:cs="Arial"/>
          <w:sz w:val="22"/>
          <w:szCs w:val="22"/>
        </w:rPr>
        <w:t xml:space="preserve">do IFRS e em outras instituições de ensino na região de abrangência do </w:t>
      </w:r>
      <w:r w:rsidRPr="004C5B03">
        <w:rPr>
          <w:rFonts w:ascii="Arial" w:hAnsi="Arial" w:cs="Arial"/>
          <w:i/>
          <w:sz w:val="22"/>
          <w:szCs w:val="22"/>
        </w:rPr>
        <w:t>campus</w:t>
      </w:r>
      <w:r w:rsidRPr="004C5B03">
        <w:rPr>
          <w:rFonts w:ascii="Arial" w:hAnsi="Arial" w:cs="Arial"/>
          <w:sz w:val="22"/>
          <w:szCs w:val="22"/>
        </w:rPr>
        <w:t>, a fim de evitar sombreamento de oferta.</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b/>
          <w:sz w:val="22"/>
          <w:szCs w:val="22"/>
        </w:rPr>
      </w:pPr>
      <w:r w:rsidRPr="004C5B03">
        <w:rPr>
          <w:rFonts w:ascii="Arial" w:hAnsi="Arial" w:cs="Arial"/>
          <w:b/>
          <w:sz w:val="22"/>
          <w:szCs w:val="22"/>
        </w:rPr>
        <w:t xml:space="preserve">1.8. Quadro de indicadores de metas do </w:t>
      </w:r>
      <w:r w:rsidRPr="004C5B03">
        <w:rPr>
          <w:rFonts w:ascii="Arial" w:hAnsi="Arial" w:cs="Arial"/>
          <w:b/>
          <w:i/>
          <w:sz w:val="22"/>
          <w:szCs w:val="22"/>
        </w:rPr>
        <w:t xml:space="preserve">campus </w:t>
      </w:r>
      <w:r w:rsidRPr="004C5B03">
        <w:rPr>
          <w:rFonts w:ascii="Arial" w:hAnsi="Arial" w:cs="Arial"/>
          <w:b/>
          <w:sz w:val="22"/>
          <w:szCs w:val="22"/>
        </w:rPr>
        <w:t>atualizado: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Termo de Acordos e Metas (TAM): quadro previsto originalmente, quadro modificado e justificativa para as alterações realizadas;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Plano de Desenvolvimento Institucional (PDI): alinhar a proposta de oferta do curso com os demais cursos previstos no PDI.</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880"/>
          <w:tab w:val="left" w:pos="1418"/>
        </w:tabs>
        <w:jc w:val="both"/>
        <w:rPr>
          <w:rFonts w:ascii="Arial" w:hAnsi="Arial" w:cs="Arial"/>
          <w:sz w:val="22"/>
          <w:szCs w:val="22"/>
        </w:rPr>
      </w:pPr>
      <w:r w:rsidRPr="004C5B03">
        <w:rPr>
          <w:rFonts w:ascii="Arial" w:hAnsi="Arial" w:cs="Arial"/>
          <w:b/>
          <w:sz w:val="22"/>
          <w:szCs w:val="22"/>
        </w:rPr>
        <w:t xml:space="preserve">1.9 Quadros de indicadores de metas do </w:t>
      </w:r>
      <w:r w:rsidRPr="004C5B03">
        <w:rPr>
          <w:rFonts w:ascii="Arial" w:hAnsi="Arial" w:cs="Arial"/>
          <w:b/>
          <w:i/>
          <w:sz w:val="22"/>
          <w:szCs w:val="22"/>
        </w:rPr>
        <w:t xml:space="preserve">campus </w:t>
      </w:r>
      <w:r w:rsidRPr="004C5B03">
        <w:rPr>
          <w:rFonts w:ascii="Arial" w:hAnsi="Arial" w:cs="Arial"/>
          <w:b/>
          <w:sz w:val="22"/>
          <w:szCs w:val="22"/>
        </w:rPr>
        <w:t>projetado para quando o curso estiver em regime permanente:</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Informar a quantidade de vagas total no curso e que percentual as mesmas representam em relação aos outros cursos e níveis ofertados pelo </w:t>
      </w:r>
      <w:r w:rsidRPr="004C5B03">
        <w:rPr>
          <w:rFonts w:ascii="Arial" w:hAnsi="Arial" w:cs="Arial"/>
          <w:i/>
          <w:sz w:val="22"/>
          <w:szCs w:val="22"/>
        </w:rPr>
        <w:t>campus</w:t>
      </w:r>
      <w:r w:rsidRPr="004C5B03">
        <w:rPr>
          <w:rFonts w:ascii="Arial" w:hAnsi="Arial" w:cs="Arial"/>
          <w:sz w:val="22"/>
          <w:szCs w:val="22"/>
        </w:rPr>
        <w:t>, considerando-se que o IF precisa cumprir o estabelecido no art. 8º</w:t>
      </w:r>
      <w:r w:rsidRPr="004C5B03">
        <w:rPr>
          <w:rFonts w:ascii="Arial" w:hAnsi="Arial" w:cs="Arial"/>
          <w:sz w:val="22"/>
          <w:szCs w:val="22"/>
          <w:vertAlign w:val="superscript"/>
        </w:rPr>
        <w:t xml:space="preserve"> </w:t>
      </w:r>
      <w:r w:rsidRPr="004C5B03">
        <w:rPr>
          <w:rFonts w:ascii="Arial" w:hAnsi="Arial" w:cs="Arial"/>
          <w:sz w:val="22"/>
          <w:szCs w:val="22"/>
        </w:rPr>
        <w:t>da Lei 11.892/2008 e as metas e compromissos assumidos no TAM.</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Quadro de vagas atuais;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Quadro de vagas previstas para um período de cinco anos;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c) </w:t>
      </w:r>
      <w:r w:rsidRPr="004C5B03">
        <w:rPr>
          <w:rFonts w:ascii="Arial" w:hAnsi="Arial" w:cs="Arial"/>
          <w:sz w:val="22"/>
          <w:szCs w:val="22"/>
        </w:rPr>
        <w:t>Quadro de matrículas previstas para um período de cinco anos.</w:t>
      </w:r>
    </w:p>
    <w:p w:rsidR="001F5DC9" w:rsidRDefault="001F5DC9" w:rsidP="00B5328A">
      <w:pPr>
        <w:pStyle w:val="Normal1"/>
        <w:tabs>
          <w:tab w:val="left" w:pos="1418"/>
        </w:tabs>
        <w:spacing w:before="1"/>
        <w:jc w:val="both"/>
        <w:rPr>
          <w:rFonts w:ascii="Arial" w:hAnsi="Arial" w:cs="Arial"/>
          <w:sz w:val="22"/>
          <w:szCs w:val="22"/>
        </w:rPr>
      </w:pPr>
    </w:p>
    <w:p w:rsidR="002F523B" w:rsidRPr="004C5B03" w:rsidRDefault="002F523B"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 INFRAESTRUTURA NECESSÁRIA</w:t>
      </w:r>
    </w:p>
    <w:p w:rsidR="001F5DC9" w:rsidRPr="004C5B03" w:rsidRDefault="001F5DC9" w:rsidP="00B5328A">
      <w:pPr>
        <w:pStyle w:val="Normal1"/>
        <w:tabs>
          <w:tab w:val="left" w:pos="1418"/>
        </w:tabs>
        <w:spacing w:before="16"/>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2.1. Quadro de indicadores de infraestrutura do </w:t>
      </w:r>
      <w:r w:rsidRPr="004C5B03">
        <w:rPr>
          <w:rFonts w:ascii="Arial" w:hAnsi="Arial" w:cs="Arial"/>
          <w:b/>
          <w:i/>
          <w:sz w:val="22"/>
          <w:szCs w:val="22"/>
        </w:rPr>
        <w:t xml:space="preserve">campus </w:t>
      </w:r>
      <w:r w:rsidRPr="004C5B03">
        <w:rPr>
          <w:rFonts w:ascii="Arial" w:hAnsi="Arial" w:cs="Arial"/>
          <w:b/>
          <w:sz w:val="22"/>
          <w:szCs w:val="22"/>
        </w:rPr>
        <w:t>atualizado: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a)</w:t>
      </w:r>
      <w:r w:rsidRPr="004C5B03">
        <w:rPr>
          <w:rFonts w:ascii="Arial" w:hAnsi="Arial" w:cs="Arial"/>
          <w:sz w:val="22"/>
          <w:szCs w:val="22"/>
        </w:rPr>
        <w:t xml:space="preserve"> Listar a infraestrutura atual do </w:t>
      </w:r>
      <w:r w:rsidRPr="004C5B03">
        <w:rPr>
          <w:rFonts w:ascii="Arial" w:hAnsi="Arial" w:cs="Arial"/>
          <w:i/>
          <w:sz w:val="22"/>
          <w:szCs w:val="22"/>
        </w:rPr>
        <w:t xml:space="preserve">campus </w:t>
      </w:r>
      <w:r w:rsidRPr="004C5B03">
        <w:rPr>
          <w:rFonts w:ascii="Arial" w:hAnsi="Arial" w:cs="Arial"/>
          <w:sz w:val="22"/>
          <w:szCs w:val="22"/>
        </w:rPr>
        <w:t>que será usada pelo curso;</w:t>
      </w:r>
    </w:p>
    <w:p w:rsidR="001F5DC9" w:rsidRPr="004C5B03" w:rsidRDefault="00312127" w:rsidP="00B5328A">
      <w:pPr>
        <w:pStyle w:val="Normal1"/>
        <w:tabs>
          <w:tab w:val="left" w:pos="1418"/>
        </w:tabs>
        <w:jc w:val="both"/>
        <w:rPr>
          <w:rFonts w:ascii="Arial" w:hAnsi="Arial" w:cs="Arial"/>
          <w:sz w:val="22"/>
          <w:szCs w:val="22"/>
        </w:rPr>
      </w:pPr>
      <w:proofErr w:type="gramStart"/>
      <w:r w:rsidRPr="004C5B03">
        <w:rPr>
          <w:rFonts w:ascii="Arial" w:hAnsi="Arial" w:cs="Arial"/>
          <w:b/>
          <w:sz w:val="22"/>
          <w:szCs w:val="22"/>
        </w:rPr>
        <w:t>b)</w:t>
      </w:r>
      <w:r w:rsidRPr="004C5B03">
        <w:rPr>
          <w:rFonts w:ascii="Arial" w:hAnsi="Arial" w:cs="Arial"/>
          <w:sz w:val="22"/>
          <w:szCs w:val="22"/>
        </w:rPr>
        <w:t xml:space="preserve"> Apresentar</w:t>
      </w:r>
      <w:proofErr w:type="gramEnd"/>
      <w:r w:rsidRPr="004C5B03">
        <w:rPr>
          <w:rFonts w:ascii="Arial" w:hAnsi="Arial" w:cs="Arial"/>
          <w:sz w:val="22"/>
          <w:szCs w:val="22"/>
        </w:rPr>
        <w:t xml:space="preserve"> a possibilidade de otimização de infraestrutura intercampi, incluindo autorização da direção do campus destino, bem como recursos necessários para deslocamento;</w:t>
      </w:r>
    </w:p>
    <w:p w:rsidR="00B45B88" w:rsidRDefault="00312127" w:rsidP="00B5328A">
      <w:pPr>
        <w:pStyle w:val="Normal1"/>
        <w:tabs>
          <w:tab w:val="left" w:pos="1418"/>
        </w:tabs>
        <w:jc w:val="both"/>
        <w:rPr>
          <w:rFonts w:ascii="Arial" w:hAnsi="Arial" w:cs="Arial"/>
          <w:sz w:val="22"/>
          <w:szCs w:val="22"/>
        </w:rPr>
      </w:pPr>
      <w:proofErr w:type="gramStart"/>
      <w:r w:rsidRPr="004C5B03">
        <w:rPr>
          <w:rFonts w:ascii="Arial" w:hAnsi="Arial" w:cs="Arial"/>
          <w:b/>
          <w:sz w:val="22"/>
          <w:szCs w:val="22"/>
        </w:rPr>
        <w:t>c)</w:t>
      </w:r>
      <w:r w:rsidRPr="004C5B03">
        <w:rPr>
          <w:rFonts w:ascii="Arial" w:hAnsi="Arial" w:cs="Arial"/>
          <w:sz w:val="22"/>
          <w:szCs w:val="22"/>
        </w:rPr>
        <w:t xml:space="preserve"> Listar</w:t>
      </w:r>
      <w:proofErr w:type="gramEnd"/>
      <w:r w:rsidRPr="004C5B03">
        <w:rPr>
          <w:rFonts w:ascii="Arial" w:hAnsi="Arial" w:cs="Arial"/>
          <w:sz w:val="22"/>
          <w:szCs w:val="22"/>
        </w:rPr>
        <w:t xml:space="preserve"> laboratórios que o </w:t>
      </w:r>
      <w:r w:rsidRPr="004C5B03">
        <w:rPr>
          <w:rFonts w:ascii="Arial" w:hAnsi="Arial" w:cs="Arial"/>
          <w:i/>
          <w:sz w:val="22"/>
          <w:szCs w:val="22"/>
        </w:rPr>
        <w:t xml:space="preserve">campus </w:t>
      </w:r>
      <w:r w:rsidRPr="004C5B03">
        <w:rPr>
          <w:rFonts w:ascii="Arial" w:hAnsi="Arial" w:cs="Arial"/>
          <w:sz w:val="22"/>
          <w:szCs w:val="22"/>
        </w:rPr>
        <w:t xml:space="preserve">possui fazendo comparação com a exigência de laboratórios, conforme catálogo publicado pelo MEC para o mesmo curso, quando aplicável; </w:t>
      </w:r>
    </w:p>
    <w:p w:rsidR="001F5DC9" w:rsidRPr="004C5B03" w:rsidRDefault="00312127" w:rsidP="00B5328A">
      <w:pPr>
        <w:pStyle w:val="Normal1"/>
        <w:tabs>
          <w:tab w:val="left" w:pos="1418"/>
        </w:tabs>
        <w:jc w:val="both"/>
        <w:rPr>
          <w:rFonts w:ascii="Arial" w:hAnsi="Arial" w:cs="Arial"/>
          <w:sz w:val="22"/>
          <w:szCs w:val="22"/>
        </w:rPr>
      </w:pPr>
      <w:proofErr w:type="gramStart"/>
      <w:r w:rsidRPr="004C5B03">
        <w:rPr>
          <w:rFonts w:ascii="Arial" w:hAnsi="Arial" w:cs="Arial"/>
          <w:b/>
          <w:sz w:val="22"/>
          <w:szCs w:val="22"/>
        </w:rPr>
        <w:t>d)</w:t>
      </w:r>
      <w:r w:rsidRPr="004C5B03">
        <w:rPr>
          <w:rFonts w:ascii="Arial" w:hAnsi="Arial" w:cs="Arial"/>
          <w:sz w:val="22"/>
          <w:szCs w:val="22"/>
        </w:rPr>
        <w:t xml:space="preserve"> Apresentar</w:t>
      </w:r>
      <w:proofErr w:type="gramEnd"/>
      <w:r w:rsidRPr="004C5B03">
        <w:rPr>
          <w:rFonts w:ascii="Arial" w:hAnsi="Arial" w:cs="Arial"/>
          <w:sz w:val="22"/>
          <w:szCs w:val="22"/>
        </w:rPr>
        <w:t xml:space="preserve"> informações sobre salas de coordenação, professores e demais aspectos administrativos;</w:t>
      </w:r>
    </w:p>
    <w:p w:rsidR="001F5DC9" w:rsidRPr="004C5B03" w:rsidRDefault="00312127" w:rsidP="00B5328A">
      <w:pPr>
        <w:pStyle w:val="Normal1"/>
        <w:tabs>
          <w:tab w:val="left" w:pos="1418"/>
        </w:tabs>
        <w:jc w:val="both"/>
        <w:rPr>
          <w:rFonts w:ascii="Arial" w:hAnsi="Arial" w:cs="Arial"/>
          <w:sz w:val="22"/>
          <w:szCs w:val="22"/>
        </w:rPr>
      </w:pPr>
      <w:proofErr w:type="gramStart"/>
      <w:r w:rsidRPr="004C5B03">
        <w:rPr>
          <w:rFonts w:ascii="Arial" w:hAnsi="Arial" w:cs="Arial"/>
          <w:b/>
          <w:sz w:val="22"/>
          <w:szCs w:val="22"/>
        </w:rPr>
        <w:t>e)</w:t>
      </w:r>
      <w:r w:rsidRPr="004C5B03">
        <w:rPr>
          <w:rFonts w:ascii="Arial" w:hAnsi="Arial" w:cs="Arial"/>
          <w:sz w:val="22"/>
          <w:szCs w:val="22"/>
        </w:rPr>
        <w:t xml:space="preserve"> Apresentar</w:t>
      </w:r>
      <w:proofErr w:type="gramEnd"/>
      <w:r w:rsidRPr="004C5B03">
        <w:rPr>
          <w:rFonts w:ascii="Arial" w:hAnsi="Arial" w:cs="Arial"/>
          <w:sz w:val="22"/>
          <w:szCs w:val="22"/>
        </w:rPr>
        <w:t xml:space="preserve"> a possibilidade de otimização de infraestrutura interinstitucional, considerando convênios com outras instituições de ensino, prefeituras, entre outros. Anexar ao final do relatório cópia dos convênios celebrados, bem como recursos necessários para deslocamento;</w:t>
      </w:r>
    </w:p>
    <w:p w:rsidR="001F5DC9" w:rsidRPr="004C5B03" w:rsidRDefault="00312127" w:rsidP="00B5328A">
      <w:pPr>
        <w:pStyle w:val="Normal1"/>
        <w:tabs>
          <w:tab w:val="left" w:pos="1418"/>
        </w:tabs>
        <w:spacing w:before="3"/>
        <w:jc w:val="both"/>
        <w:rPr>
          <w:rFonts w:ascii="Arial" w:hAnsi="Arial" w:cs="Arial"/>
          <w:sz w:val="22"/>
          <w:szCs w:val="22"/>
        </w:rPr>
      </w:pPr>
      <w:r w:rsidRPr="004C5B03">
        <w:rPr>
          <w:rFonts w:ascii="Arial" w:hAnsi="Arial" w:cs="Arial"/>
          <w:b/>
          <w:sz w:val="22"/>
          <w:szCs w:val="22"/>
        </w:rPr>
        <w:t>f)</w:t>
      </w:r>
      <w:r w:rsidRPr="004C5B03">
        <w:rPr>
          <w:rFonts w:ascii="Arial" w:hAnsi="Arial" w:cs="Arial"/>
          <w:sz w:val="22"/>
          <w:szCs w:val="22"/>
        </w:rPr>
        <w:t xml:space="preserve"> Informar a necessidade de aquisição de acervo bibliográfico para o curso e a possibilidade de aproveitamento do já existente. Informar, também, a previsão de orçamento para a aquisição.</w:t>
      </w:r>
    </w:p>
    <w:p w:rsidR="001F5DC9" w:rsidRPr="004C5B03" w:rsidRDefault="001F5DC9" w:rsidP="00B5328A">
      <w:pPr>
        <w:pStyle w:val="Normal1"/>
        <w:tabs>
          <w:tab w:val="left" w:pos="1418"/>
        </w:tabs>
        <w:spacing w:before="18"/>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2.2. Quadro de indicadores de infraestrutura a ser complementada para a oferta do curso: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Listar a infraestrutura a ser viabilizada para a oferta do curso, com a definição de cronograma e com a confirmação da Direção Geral da possibilidade de atendimento, indicando valores e fonte dos recursos. Indicar, ainda, a viabilidade da oferta do curso com a infraestrutura existente.</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2.3. Quadro de indicadores de infraestrutura do </w:t>
      </w:r>
      <w:r w:rsidRPr="004C5B03">
        <w:rPr>
          <w:rFonts w:ascii="Arial" w:hAnsi="Arial" w:cs="Arial"/>
          <w:b/>
          <w:i/>
          <w:sz w:val="22"/>
          <w:szCs w:val="22"/>
        </w:rPr>
        <w:t xml:space="preserve">campus </w:t>
      </w:r>
      <w:r w:rsidRPr="004C5B03">
        <w:rPr>
          <w:rFonts w:ascii="Arial" w:hAnsi="Arial" w:cs="Arial"/>
          <w:b/>
          <w:sz w:val="22"/>
          <w:szCs w:val="22"/>
        </w:rPr>
        <w:t>projetado para quando o curso estiver em regime permanente:</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Listar a quantidade de salas de aula e laboratórios necessários para atender todas as turmas, considerando o regime do curso e a frequência de ingresso.</w:t>
      </w:r>
    </w:p>
    <w:p w:rsidR="001F5DC9" w:rsidRDefault="001F5DC9" w:rsidP="00B5328A">
      <w:pPr>
        <w:pStyle w:val="Normal1"/>
        <w:tabs>
          <w:tab w:val="left" w:pos="1418"/>
        </w:tabs>
        <w:spacing w:before="1"/>
        <w:jc w:val="both"/>
        <w:rPr>
          <w:rFonts w:ascii="Arial" w:hAnsi="Arial" w:cs="Arial"/>
          <w:sz w:val="22"/>
          <w:szCs w:val="22"/>
        </w:rPr>
      </w:pPr>
    </w:p>
    <w:p w:rsidR="002F523B" w:rsidRDefault="002F523B">
      <w:pPr>
        <w:rPr>
          <w:rFonts w:ascii="Arial" w:hAnsi="Arial" w:cs="Arial"/>
          <w:sz w:val="22"/>
          <w:szCs w:val="22"/>
        </w:rPr>
      </w:pPr>
      <w:r>
        <w:rPr>
          <w:rFonts w:ascii="Arial" w:hAnsi="Arial" w:cs="Arial"/>
          <w:sz w:val="22"/>
          <w:szCs w:val="22"/>
        </w:rPr>
        <w:br w:type="page"/>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lastRenderedPageBreak/>
        <w:t>3. RECURSOS HUMANOS NECESSÁRIOS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3.1. Quadro de indicadores de pessoal do </w:t>
      </w:r>
      <w:r w:rsidRPr="004C5B03">
        <w:rPr>
          <w:rFonts w:ascii="Arial" w:hAnsi="Arial" w:cs="Arial"/>
          <w:b/>
          <w:i/>
          <w:sz w:val="22"/>
          <w:szCs w:val="22"/>
        </w:rPr>
        <w:t xml:space="preserve">campus </w:t>
      </w:r>
      <w:r w:rsidRPr="004C5B03">
        <w:rPr>
          <w:rFonts w:ascii="Arial" w:hAnsi="Arial" w:cs="Arial"/>
          <w:b/>
          <w:sz w:val="22"/>
          <w:szCs w:val="22"/>
        </w:rPr>
        <w:t>atualizado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 xml:space="preserve">Descrever a relação de servidores (docentes e técnicos) lotados no </w:t>
      </w:r>
      <w:r w:rsidRPr="004C5B03">
        <w:rPr>
          <w:rFonts w:ascii="Arial" w:hAnsi="Arial" w:cs="Arial"/>
          <w:i/>
          <w:sz w:val="22"/>
          <w:szCs w:val="22"/>
        </w:rPr>
        <w:t xml:space="preserve">campus </w:t>
      </w:r>
      <w:r w:rsidRPr="004C5B03">
        <w:rPr>
          <w:rFonts w:ascii="Arial" w:hAnsi="Arial" w:cs="Arial"/>
          <w:sz w:val="22"/>
          <w:szCs w:val="22"/>
        </w:rPr>
        <w:t>atualmente que atuarão no curso;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Descrever a relação dos docentes que atuarão no curso, de acordo com a matriz curricular;</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c) </w:t>
      </w:r>
      <w:r w:rsidRPr="004C5B03">
        <w:rPr>
          <w:rFonts w:ascii="Arial" w:hAnsi="Arial" w:cs="Arial"/>
          <w:sz w:val="22"/>
          <w:szCs w:val="22"/>
        </w:rPr>
        <w:t xml:space="preserve">Apresentar quadro com a carga horária docente por área de conhecimento em cada um dos cursos do </w:t>
      </w:r>
      <w:r w:rsidRPr="004C5B03">
        <w:rPr>
          <w:rFonts w:ascii="Arial" w:hAnsi="Arial" w:cs="Arial"/>
          <w:i/>
          <w:sz w:val="22"/>
          <w:szCs w:val="22"/>
        </w:rPr>
        <w:t>campus</w:t>
      </w:r>
      <w:r w:rsidRPr="004C5B03">
        <w:rPr>
          <w:rFonts w:ascii="Arial" w:hAnsi="Arial" w:cs="Arial"/>
          <w:sz w:val="22"/>
          <w:szCs w:val="22"/>
        </w:rPr>
        <w:t>, fazendo a previsão para quando todos os cursos ofe</w:t>
      </w:r>
      <w:r w:rsidR="00A12C75">
        <w:rPr>
          <w:rFonts w:ascii="Arial" w:hAnsi="Arial" w:cs="Arial"/>
          <w:sz w:val="22"/>
          <w:szCs w:val="22"/>
        </w:rPr>
        <w:t>rtados estiverem integralizados;</w:t>
      </w:r>
      <w:r w:rsidRPr="004C5B03">
        <w:rPr>
          <w:rFonts w:ascii="Arial" w:hAnsi="Arial" w:cs="Arial"/>
          <w:sz w:val="22"/>
          <w:szCs w:val="22"/>
        </w:rPr>
        <w:t xml:space="preserve"> </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d)</w:t>
      </w:r>
      <w:r w:rsidRPr="004C5B03">
        <w:rPr>
          <w:rFonts w:ascii="Arial" w:hAnsi="Arial" w:cs="Arial"/>
          <w:sz w:val="22"/>
          <w:szCs w:val="22"/>
        </w:rPr>
        <w:t xml:space="preserve"> Apresentar quadro contendo a ocupação das vagas e o quantitativo dos docentes previstos para quando todos os cursos estiverem a pleno;</w:t>
      </w:r>
    </w:p>
    <w:p w:rsidR="001F5DC9" w:rsidRPr="004C5B03" w:rsidRDefault="00312127" w:rsidP="00B5328A">
      <w:pPr>
        <w:pStyle w:val="Normal1"/>
        <w:tabs>
          <w:tab w:val="left" w:pos="1418"/>
        </w:tabs>
        <w:jc w:val="both"/>
        <w:rPr>
          <w:rFonts w:ascii="Arial" w:hAnsi="Arial" w:cs="Arial"/>
          <w:sz w:val="22"/>
          <w:szCs w:val="22"/>
        </w:rPr>
      </w:pPr>
      <w:proofErr w:type="gramStart"/>
      <w:r w:rsidRPr="004C5B03">
        <w:rPr>
          <w:rFonts w:ascii="Arial" w:hAnsi="Arial" w:cs="Arial"/>
          <w:b/>
          <w:sz w:val="22"/>
          <w:szCs w:val="22"/>
        </w:rPr>
        <w:t xml:space="preserve">e) </w:t>
      </w:r>
      <w:r w:rsidRPr="004C5B03">
        <w:rPr>
          <w:rFonts w:ascii="Arial" w:hAnsi="Arial" w:cs="Arial"/>
          <w:sz w:val="22"/>
          <w:szCs w:val="22"/>
        </w:rPr>
        <w:t>Apresentar</w:t>
      </w:r>
      <w:proofErr w:type="gramEnd"/>
      <w:r w:rsidRPr="004C5B03">
        <w:rPr>
          <w:rFonts w:ascii="Arial" w:hAnsi="Arial" w:cs="Arial"/>
          <w:sz w:val="22"/>
          <w:szCs w:val="22"/>
        </w:rPr>
        <w:t xml:space="preserve"> a possibilidade de otimização de servidores intercampi; caso sejam utilizados servidores de outros </w:t>
      </w:r>
      <w:r w:rsidRPr="004C5B03">
        <w:rPr>
          <w:rFonts w:ascii="Arial" w:hAnsi="Arial" w:cs="Arial"/>
          <w:i/>
          <w:sz w:val="22"/>
          <w:szCs w:val="22"/>
        </w:rPr>
        <w:t>campi</w:t>
      </w:r>
      <w:r w:rsidRPr="004C5B03">
        <w:rPr>
          <w:rFonts w:ascii="Arial" w:hAnsi="Arial" w:cs="Arial"/>
          <w:sz w:val="22"/>
          <w:szCs w:val="22"/>
        </w:rPr>
        <w:t>, deve ser apresentada autorização da Direção Geral para a atuação do servidor.</w:t>
      </w:r>
    </w:p>
    <w:p w:rsidR="001F5DC9" w:rsidRPr="004C5B03" w:rsidRDefault="001F5DC9" w:rsidP="00B5328A">
      <w:pPr>
        <w:pStyle w:val="Normal1"/>
        <w:tabs>
          <w:tab w:val="left" w:pos="1418"/>
        </w:tabs>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3.2. Quadro de indicadores de pessoal do </w:t>
      </w:r>
      <w:r w:rsidRPr="004C5B03">
        <w:rPr>
          <w:rFonts w:ascii="Arial" w:hAnsi="Arial" w:cs="Arial"/>
          <w:b/>
          <w:i/>
          <w:sz w:val="22"/>
          <w:szCs w:val="22"/>
        </w:rPr>
        <w:t xml:space="preserve">campus </w:t>
      </w:r>
      <w:r w:rsidRPr="004C5B03">
        <w:rPr>
          <w:rFonts w:ascii="Arial" w:hAnsi="Arial" w:cs="Arial"/>
          <w:b/>
          <w:sz w:val="22"/>
          <w:szCs w:val="22"/>
        </w:rPr>
        <w:t>projetado para quando o curso estiver em regime permanente:</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Descrever a relação de servidores (docentes e técnicos) necessária para viabilizar a oferta do curso, com a definição de cronograma e com a confirmação da Direção Geral da possibilidade de atendimento;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Indicar a coordenação de curso e necessidade ou possibilidade de atendimento de Função de Coordenação de Curso (FUC).</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4. RELAÇÃO COM O MUNDO DO TRABALHO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4.1. Garantia de registro profissional: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Verificar se a proposta do PPC está de acordo com as resoluções do conselho profissional competente, com o objetivo de garantir o futuro registro profissional dos concluintes;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 xml:space="preserve">Indicar os responsáveis no </w:t>
      </w:r>
      <w:r w:rsidRPr="004C5B03">
        <w:rPr>
          <w:rFonts w:ascii="Arial" w:hAnsi="Arial" w:cs="Arial"/>
          <w:i/>
          <w:sz w:val="22"/>
          <w:szCs w:val="22"/>
        </w:rPr>
        <w:t xml:space="preserve">campus </w:t>
      </w:r>
      <w:r w:rsidRPr="004C5B03">
        <w:rPr>
          <w:rFonts w:ascii="Arial" w:hAnsi="Arial" w:cs="Arial"/>
          <w:sz w:val="22"/>
          <w:szCs w:val="22"/>
        </w:rPr>
        <w:t>pelo registro do curso no conselho profissional, quando for o caso.</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4.2. Possibilidades de atuação profissional: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Apresentar as alternativas profissionais dos concluintes do curso, como empreendedores, servidores em órgãos públicos ou em entidades da sociedade civil organizada, empregados em empresas de pequeno, médio e grande porte, entre outros.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2F523B" w:rsidRDefault="00312127" w:rsidP="00B5328A">
      <w:pPr>
        <w:pStyle w:val="Normal1"/>
        <w:tabs>
          <w:tab w:val="left" w:pos="1418"/>
        </w:tabs>
        <w:jc w:val="both"/>
        <w:rPr>
          <w:rFonts w:ascii="Arial" w:hAnsi="Arial" w:cs="Arial"/>
          <w:color w:val="auto"/>
          <w:sz w:val="22"/>
          <w:szCs w:val="22"/>
        </w:rPr>
      </w:pPr>
      <w:r w:rsidRPr="004C5B03">
        <w:rPr>
          <w:rFonts w:ascii="Arial" w:hAnsi="Arial" w:cs="Arial"/>
          <w:b/>
          <w:sz w:val="22"/>
          <w:szCs w:val="22"/>
        </w:rPr>
        <w:t xml:space="preserve">5. Assinatura do </w:t>
      </w:r>
      <w:r w:rsidRPr="002F523B">
        <w:rPr>
          <w:rFonts w:ascii="Arial" w:hAnsi="Arial" w:cs="Arial"/>
          <w:b/>
          <w:color w:val="auto"/>
          <w:sz w:val="22"/>
          <w:szCs w:val="22"/>
        </w:rPr>
        <w:t>Diretor Geral e do Diretor ou Coordenador de Desenvolvimento Institucional</w:t>
      </w: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1F5DC9" w:rsidP="00B5328A">
      <w:pPr>
        <w:pStyle w:val="Normal1"/>
        <w:tabs>
          <w:tab w:val="left" w:pos="1418"/>
        </w:tabs>
        <w:rPr>
          <w:rFonts w:ascii="Arial" w:hAnsi="Arial" w:cs="Arial"/>
          <w:sz w:val="22"/>
          <w:szCs w:val="22"/>
        </w:rPr>
      </w:pPr>
    </w:p>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br w:type="page"/>
      </w:r>
    </w:p>
    <w:p w:rsidR="001F5DC9" w:rsidRPr="002F523B" w:rsidRDefault="00312127" w:rsidP="00B5328A">
      <w:pPr>
        <w:pStyle w:val="Normal1"/>
        <w:tabs>
          <w:tab w:val="left" w:pos="1418"/>
        </w:tabs>
        <w:spacing w:line="360" w:lineRule="auto"/>
        <w:ind w:right="-36"/>
        <w:jc w:val="center"/>
        <w:rPr>
          <w:rFonts w:ascii="Arial" w:hAnsi="Arial" w:cs="Arial"/>
        </w:rPr>
      </w:pPr>
      <w:r w:rsidRPr="002F523B">
        <w:rPr>
          <w:rFonts w:ascii="Arial" w:hAnsi="Arial" w:cs="Arial"/>
          <w:b/>
        </w:rPr>
        <w:lastRenderedPageBreak/>
        <w:t>Sugestão de quadro de vagas (vagas a serem ofertadas):</w:t>
      </w:r>
    </w:p>
    <w:tbl>
      <w:tblPr>
        <w:tblStyle w:val="a"/>
        <w:tblW w:w="9096" w:type="dxa"/>
        <w:tblInd w:w="6" w:type="dxa"/>
        <w:tblLayout w:type="fixed"/>
        <w:tblLook w:val="0000" w:firstRow="0" w:lastRow="0" w:firstColumn="0" w:lastColumn="0" w:noHBand="0" w:noVBand="0"/>
      </w:tblPr>
      <w:tblGrid>
        <w:gridCol w:w="3261"/>
        <w:gridCol w:w="844"/>
        <w:gridCol w:w="857"/>
        <w:gridCol w:w="797"/>
        <w:gridCol w:w="828"/>
        <w:gridCol w:w="828"/>
        <w:gridCol w:w="828"/>
        <w:gridCol w:w="853"/>
      </w:tblGrid>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123"/>
              <w:rPr>
                <w:rFonts w:ascii="Arial" w:hAnsi="Arial" w:cs="Arial"/>
                <w:b/>
                <w:sz w:val="22"/>
                <w:szCs w:val="22"/>
              </w:rPr>
            </w:pPr>
            <w:r w:rsidRPr="004C5B03">
              <w:rPr>
                <w:rFonts w:ascii="Arial" w:hAnsi="Arial" w:cs="Arial"/>
                <w:b/>
                <w:sz w:val="22"/>
                <w:szCs w:val="22"/>
              </w:rPr>
              <w:t>Nome do curso</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43"/>
              <w:rPr>
                <w:rFonts w:ascii="Arial" w:hAnsi="Arial" w:cs="Arial"/>
                <w:b/>
                <w:sz w:val="22"/>
                <w:szCs w:val="22"/>
              </w:rPr>
            </w:pPr>
            <w:r w:rsidRPr="004C5B03">
              <w:rPr>
                <w:rFonts w:ascii="Arial" w:hAnsi="Arial" w:cs="Arial"/>
                <w:b/>
                <w:sz w:val="22"/>
                <w:szCs w:val="22"/>
              </w:rPr>
              <w:t>2017/1</w:t>
            </w: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43"/>
              <w:rPr>
                <w:rFonts w:ascii="Arial" w:hAnsi="Arial" w:cs="Arial"/>
                <w:b/>
                <w:sz w:val="22"/>
                <w:szCs w:val="22"/>
              </w:rPr>
            </w:pPr>
            <w:r w:rsidRPr="004C5B03">
              <w:rPr>
                <w:rFonts w:ascii="Arial" w:hAnsi="Arial" w:cs="Arial"/>
                <w:b/>
                <w:sz w:val="22"/>
                <w:szCs w:val="22"/>
              </w:rPr>
              <w:t>2017/2</w:t>
            </w: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215"/>
              <w:rPr>
                <w:rFonts w:ascii="Arial" w:hAnsi="Arial" w:cs="Arial"/>
                <w:b/>
                <w:sz w:val="22"/>
                <w:szCs w:val="22"/>
              </w:rPr>
            </w:pPr>
            <w:r w:rsidRPr="004C5B03">
              <w:rPr>
                <w:rFonts w:ascii="Arial" w:hAnsi="Arial" w:cs="Arial"/>
                <w:b/>
                <w:sz w:val="22"/>
                <w:szCs w:val="22"/>
              </w:rPr>
              <w:t>Total</w:t>
            </w: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41"/>
              <w:rPr>
                <w:rFonts w:ascii="Arial" w:hAnsi="Arial" w:cs="Arial"/>
                <w:b/>
                <w:sz w:val="22"/>
                <w:szCs w:val="22"/>
              </w:rPr>
            </w:pPr>
            <w:r w:rsidRPr="004C5B03">
              <w:rPr>
                <w:rFonts w:ascii="Arial" w:hAnsi="Arial" w:cs="Arial"/>
                <w:b/>
                <w:sz w:val="22"/>
                <w:szCs w:val="22"/>
              </w:rPr>
              <w:t>2018/1</w:t>
            </w: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43"/>
              <w:rPr>
                <w:rFonts w:ascii="Arial" w:hAnsi="Arial" w:cs="Arial"/>
                <w:b/>
                <w:sz w:val="22"/>
                <w:szCs w:val="22"/>
              </w:rPr>
            </w:pPr>
            <w:r w:rsidRPr="004C5B03">
              <w:rPr>
                <w:rFonts w:ascii="Arial" w:hAnsi="Arial" w:cs="Arial"/>
                <w:b/>
                <w:sz w:val="22"/>
                <w:szCs w:val="22"/>
              </w:rPr>
              <w:t>2018/2</w:t>
            </w: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215"/>
              <w:rPr>
                <w:rFonts w:ascii="Arial" w:hAnsi="Arial" w:cs="Arial"/>
                <w:b/>
                <w:sz w:val="22"/>
                <w:szCs w:val="22"/>
              </w:rPr>
            </w:pPr>
            <w:r w:rsidRPr="004C5B03">
              <w:rPr>
                <w:rFonts w:ascii="Arial" w:hAnsi="Arial" w:cs="Arial"/>
                <w:b/>
                <w:sz w:val="22"/>
                <w:szCs w:val="22"/>
              </w:rPr>
              <w:t>Total</w:t>
            </w: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320" w:right="321"/>
              <w:jc w:val="center"/>
              <w:rPr>
                <w:rFonts w:ascii="Arial" w:hAnsi="Arial" w:cs="Arial"/>
                <w:b/>
                <w:sz w:val="22"/>
                <w:szCs w:val="22"/>
              </w:rPr>
            </w:pPr>
            <w:r w:rsidRPr="004C5B03">
              <w:rPr>
                <w:rFonts w:ascii="Arial" w:hAnsi="Arial" w:cs="Arial"/>
                <w:b/>
                <w:sz w:val="22"/>
                <w:szCs w:val="22"/>
              </w:rPr>
              <w:t>%</w:t>
            </w: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Técnico XXXXX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Técnico XXXXX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Técnico XXXXX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Técnico XXXXX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Total de técnicos</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Licenciatura 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Licenciatura 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Licenciatura 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Total de Licenciaturas</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Curso Superior 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Curso Superior 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Total de Bacharelado</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Curso Superior 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Total de Tecnologias</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Especialização 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sz w:val="22"/>
                <w:szCs w:val="22"/>
              </w:rPr>
              <w:t>Especialização XXXX</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26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Total de cursos superiores</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r w:rsidR="001F5DC9" w:rsidRPr="004C5B03" w:rsidTr="002F523B">
        <w:trPr>
          <w:trHeight w:val="340"/>
        </w:trPr>
        <w:tc>
          <w:tcPr>
            <w:tcW w:w="3261" w:type="dxa"/>
            <w:tcBorders>
              <w:top w:val="single" w:sz="5" w:space="0" w:color="000000"/>
              <w:left w:val="single" w:sz="5" w:space="0" w:color="000000"/>
              <w:bottom w:val="single" w:sz="5" w:space="0" w:color="000000"/>
              <w:right w:val="single" w:sz="5" w:space="0" w:color="000000"/>
            </w:tcBorders>
          </w:tcPr>
          <w:p w:rsidR="001F5DC9" w:rsidRPr="004C5B03" w:rsidRDefault="00312127" w:rsidP="00B5328A">
            <w:pPr>
              <w:pStyle w:val="Normal1"/>
              <w:tabs>
                <w:tab w:val="left" w:pos="1418"/>
              </w:tabs>
              <w:ind w:left="102"/>
              <w:rPr>
                <w:rFonts w:ascii="Arial" w:hAnsi="Arial" w:cs="Arial"/>
                <w:sz w:val="22"/>
                <w:szCs w:val="22"/>
              </w:rPr>
            </w:pPr>
            <w:r w:rsidRPr="004C5B03">
              <w:rPr>
                <w:rFonts w:ascii="Arial" w:hAnsi="Arial" w:cs="Arial"/>
                <w:b/>
                <w:sz w:val="22"/>
                <w:szCs w:val="22"/>
              </w:rPr>
              <w:t xml:space="preserve">Total de cursos ofertados no </w:t>
            </w:r>
            <w:r w:rsidRPr="004C5B03">
              <w:rPr>
                <w:rFonts w:ascii="Arial" w:hAnsi="Arial" w:cs="Arial"/>
                <w:b/>
                <w:i/>
                <w:sz w:val="22"/>
                <w:szCs w:val="22"/>
              </w:rPr>
              <w:t>campus</w:t>
            </w:r>
          </w:p>
        </w:tc>
        <w:tc>
          <w:tcPr>
            <w:tcW w:w="844"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797"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28"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c>
          <w:tcPr>
            <w:tcW w:w="853" w:type="dxa"/>
            <w:tcBorders>
              <w:top w:val="single" w:sz="5" w:space="0" w:color="000000"/>
              <w:left w:val="single" w:sz="5" w:space="0" w:color="000000"/>
              <w:bottom w:val="single" w:sz="5" w:space="0" w:color="000000"/>
              <w:right w:val="single" w:sz="5" w:space="0" w:color="000000"/>
            </w:tcBorders>
          </w:tcPr>
          <w:p w:rsidR="001F5DC9" w:rsidRPr="004C5B03" w:rsidRDefault="001F5DC9" w:rsidP="00B5328A">
            <w:pPr>
              <w:pStyle w:val="Normal1"/>
              <w:tabs>
                <w:tab w:val="left" w:pos="1418"/>
              </w:tabs>
              <w:rPr>
                <w:rFonts w:ascii="Arial" w:hAnsi="Arial" w:cs="Arial"/>
                <w:sz w:val="22"/>
                <w:szCs w:val="22"/>
              </w:rPr>
            </w:pPr>
          </w:p>
        </w:tc>
      </w:tr>
    </w:tbl>
    <w:p w:rsidR="001F5DC9" w:rsidRPr="004C5B03" w:rsidRDefault="001F5DC9" w:rsidP="00B5328A">
      <w:pPr>
        <w:pStyle w:val="Normal1"/>
        <w:tabs>
          <w:tab w:val="left" w:pos="1418"/>
        </w:tabs>
        <w:spacing w:before="13"/>
        <w:rPr>
          <w:rFonts w:ascii="Arial" w:hAnsi="Arial" w:cs="Arial"/>
          <w:sz w:val="22"/>
          <w:szCs w:val="22"/>
        </w:rPr>
      </w:pPr>
    </w:p>
    <w:p w:rsidR="001F5DC9" w:rsidRPr="002F523B" w:rsidRDefault="00312127" w:rsidP="002F523B">
      <w:pPr>
        <w:pStyle w:val="Normal1"/>
        <w:tabs>
          <w:tab w:val="left" w:pos="1418"/>
        </w:tabs>
        <w:spacing w:before="32" w:after="120"/>
        <w:jc w:val="center"/>
        <w:rPr>
          <w:rFonts w:ascii="Arial" w:hAnsi="Arial" w:cs="Arial"/>
          <w:b/>
        </w:rPr>
      </w:pPr>
      <w:r w:rsidRPr="002F523B">
        <w:rPr>
          <w:rFonts w:ascii="Arial" w:hAnsi="Arial" w:cs="Arial"/>
          <w:b/>
        </w:rPr>
        <w:t xml:space="preserve">Sugestão de quadro de vagas </w:t>
      </w:r>
      <w:r w:rsidR="002F523B" w:rsidRPr="002F523B">
        <w:rPr>
          <w:rFonts w:ascii="Arial" w:hAnsi="Arial" w:cs="Arial"/>
          <w:b/>
        </w:rPr>
        <w:t>ofertadas (alunos matriculados,</w:t>
      </w:r>
      <w:r w:rsidRPr="002F523B">
        <w:rPr>
          <w:rFonts w:ascii="Arial" w:hAnsi="Arial" w:cs="Arial"/>
          <w:b/>
        </w:rPr>
        <w:t xml:space="preserve"> alunos efetivamente em curso):</w:t>
      </w:r>
    </w:p>
    <w:tbl>
      <w:tblPr>
        <w:tblStyle w:val="a0"/>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67"/>
        <w:gridCol w:w="768"/>
        <w:gridCol w:w="767"/>
        <w:gridCol w:w="768"/>
        <w:gridCol w:w="768"/>
        <w:gridCol w:w="1832"/>
      </w:tblGrid>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b/>
                <w:sz w:val="22"/>
                <w:szCs w:val="22"/>
              </w:rPr>
              <w:t>Nome do Curso</w:t>
            </w:r>
          </w:p>
        </w:tc>
        <w:tc>
          <w:tcPr>
            <w:tcW w:w="767"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2017</w:t>
            </w:r>
          </w:p>
        </w:tc>
        <w:tc>
          <w:tcPr>
            <w:tcW w:w="768"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2018</w:t>
            </w:r>
          </w:p>
        </w:tc>
        <w:tc>
          <w:tcPr>
            <w:tcW w:w="767"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2019</w:t>
            </w:r>
          </w:p>
        </w:tc>
        <w:tc>
          <w:tcPr>
            <w:tcW w:w="768"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2020</w:t>
            </w:r>
          </w:p>
        </w:tc>
        <w:tc>
          <w:tcPr>
            <w:tcW w:w="768"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2021</w:t>
            </w:r>
          </w:p>
        </w:tc>
        <w:tc>
          <w:tcPr>
            <w:tcW w:w="1832" w:type="dxa"/>
          </w:tcPr>
          <w:p w:rsidR="001F5DC9" w:rsidRPr="002F523B" w:rsidRDefault="00312127" w:rsidP="00B5328A">
            <w:pPr>
              <w:pStyle w:val="Normal1"/>
              <w:tabs>
                <w:tab w:val="left" w:pos="1418"/>
              </w:tabs>
              <w:spacing w:before="32"/>
              <w:rPr>
                <w:rFonts w:ascii="Arial" w:hAnsi="Arial" w:cs="Arial"/>
                <w:b/>
              </w:rPr>
            </w:pPr>
            <w:r w:rsidRPr="002F523B">
              <w:rPr>
                <w:rFonts w:ascii="Arial" w:hAnsi="Arial" w:cs="Arial"/>
                <w:b/>
              </w:rPr>
              <w:t>Total de Alunos Matriculados</w:t>
            </w: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sz w:val="22"/>
                <w:szCs w:val="22"/>
              </w:rPr>
              <w:t>Técnico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sz w:val="22"/>
                <w:szCs w:val="22"/>
              </w:rPr>
              <w:t>Técnico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sz w:val="22"/>
                <w:szCs w:val="22"/>
              </w:rPr>
              <w:t>Técnico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sz w:val="22"/>
                <w:szCs w:val="22"/>
              </w:rPr>
              <w:t>Técnico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b/>
                <w:sz w:val="22"/>
                <w:szCs w:val="22"/>
              </w:rPr>
            </w:pPr>
            <w:r w:rsidRPr="004C5B03">
              <w:rPr>
                <w:rFonts w:ascii="Arial" w:hAnsi="Arial" w:cs="Arial"/>
                <w:b/>
                <w:sz w:val="22"/>
                <w:szCs w:val="22"/>
              </w:rPr>
              <w:t>Total de técnicos</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sz w:val="22"/>
                <w:szCs w:val="22"/>
              </w:rPr>
            </w:pPr>
            <w:r w:rsidRPr="004C5B03">
              <w:rPr>
                <w:rFonts w:ascii="Arial" w:hAnsi="Arial" w:cs="Arial"/>
                <w:sz w:val="22"/>
                <w:szCs w:val="22"/>
              </w:rPr>
              <w:t>Licenciatura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sz w:val="22"/>
                <w:szCs w:val="22"/>
              </w:rPr>
            </w:pPr>
            <w:r w:rsidRPr="004C5B03">
              <w:rPr>
                <w:rFonts w:ascii="Arial" w:hAnsi="Arial" w:cs="Arial"/>
                <w:sz w:val="22"/>
                <w:szCs w:val="22"/>
              </w:rPr>
              <w:t>Licenciatura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spacing w:before="32"/>
              <w:rPr>
                <w:rFonts w:ascii="Arial" w:hAnsi="Arial" w:cs="Arial"/>
                <w:sz w:val="22"/>
                <w:szCs w:val="22"/>
              </w:rPr>
            </w:pPr>
            <w:r w:rsidRPr="004C5B03">
              <w:rPr>
                <w:rFonts w:ascii="Arial" w:hAnsi="Arial" w:cs="Arial"/>
                <w:sz w:val="22"/>
                <w:szCs w:val="22"/>
              </w:rPr>
              <w:t>Licenciatura XXXXX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Total de Licenciaturas</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t>Curso Superior 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t>Curso Superior 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Total de Bacharelado</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t>Curso Superior 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Total de Tecnologias</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t>Especialização 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sz w:val="22"/>
                <w:szCs w:val="22"/>
              </w:rPr>
              <w:t>Especialização XXXX</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Total de cursos superiores</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r w:rsidR="001F5DC9" w:rsidRPr="004C5B03" w:rsidTr="002F523B">
        <w:trPr>
          <w:jc w:val="center"/>
        </w:trPr>
        <w:tc>
          <w:tcPr>
            <w:tcW w:w="3369" w:type="dxa"/>
          </w:tcPr>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 xml:space="preserve">Total de cursos ofertados no </w:t>
            </w:r>
            <w:r w:rsidRPr="004C5B03">
              <w:rPr>
                <w:rFonts w:ascii="Arial" w:hAnsi="Arial" w:cs="Arial"/>
                <w:b/>
                <w:i/>
                <w:sz w:val="22"/>
                <w:szCs w:val="22"/>
              </w:rPr>
              <w:t>campus</w:t>
            </w: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7"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768" w:type="dxa"/>
          </w:tcPr>
          <w:p w:rsidR="001F5DC9" w:rsidRPr="004C5B03" w:rsidRDefault="001F5DC9" w:rsidP="00B5328A">
            <w:pPr>
              <w:pStyle w:val="Normal1"/>
              <w:tabs>
                <w:tab w:val="left" w:pos="1418"/>
              </w:tabs>
              <w:spacing w:before="32"/>
              <w:rPr>
                <w:rFonts w:ascii="Arial" w:hAnsi="Arial" w:cs="Arial"/>
                <w:b/>
                <w:sz w:val="22"/>
                <w:szCs w:val="22"/>
              </w:rPr>
            </w:pPr>
          </w:p>
        </w:tc>
        <w:tc>
          <w:tcPr>
            <w:tcW w:w="1832" w:type="dxa"/>
          </w:tcPr>
          <w:p w:rsidR="001F5DC9" w:rsidRPr="004C5B03" w:rsidRDefault="001F5DC9" w:rsidP="00B5328A">
            <w:pPr>
              <w:pStyle w:val="Normal1"/>
              <w:tabs>
                <w:tab w:val="left" w:pos="1418"/>
              </w:tabs>
              <w:spacing w:before="32"/>
              <w:rPr>
                <w:rFonts w:ascii="Arial" w:hAnsi="Arial" w:cs="Arial"/>
                <w:b/>
                <w:sz w:val="22"/>
                <w:szCs w:val="22"/>
              </w:rPr>
            </w:pPr>
          </w:p>
        </w:tc>
      </w:tr>
    </w:tbl>
    <w:p w:rsidR="001F5DC9" w:rsidRPr="004C5B03" w:rsidRDefault="001F5DC9" w:rsidP="00B5328A">
      <w:pPr>
        <w:pStyle w:val="Normal1"/>
        <w:tabs>
          <w:tab w:val="left" w:pos="1418"/>
        </w:tabs>
        <w:rPr>
          <w:rFonts w:ascii="Arial" w:hAnsi="Arial" w:cs="Arial"/>
          <w:b/>
          <w:sz w:val="22"/>
          <w:szCs w:val="22"/>
        </w:rPr>
      </w:pPr>
    </w:p>
    <w:p w:rsidR="00312127" w:rsidRPr="00312127" w:rsidRDefault="00312127" w:rsidP="00312127">
      <w:pPr>
        <w:spacing w:after="240"/>
        <w:jc w:val="center"/>
        <w:rPr>
          <w:rFonts w:ascii="Arial" w:hAnsi="Arial" w:cs="Arial"/>
          <w:sz w:val="22"/>
          <w:szCs w:val="22"/>
        </w:rPr>
      </w:pPr>
      <w:r w:rsidRPr="002F523B">
        <w:rPr>
          <w:rFonts w:ascii="Arial" w:hAnsi="Arial" w:cs="Arial"/>
          <w:b/>
        </w:rPr>
        <w:t>Sugestão de quadro de</w:t>
      </w:r>
      <w:r w:rsidRPr="004C5B03">
        <w:rPr>
          <w:rFonts w:ascii="Arial" w:hAnsi="Arial" w:cs="Arial"/>
          <w:sz w:val="22"/>
          <w:szCs w:val="22"/>
        </w:rPr>
        <w:t xml:space="preserve"> </w:t>
      </w:r>
      <w:r w:rsidR="002F523B" w:rsidRPr="00312127">
        <w:rPr>
          <w:rFonts w:ascii="Arial" w:hAnsi="Arial" w:cs="Arial"/>
          <w:b/>
        </w:rPr>
        <w:t>carga horária docente por área de conhecimento</w:t>
      </w:r>
    </w:p>
    <w:tbl>
      <w:tblPr>
        <w:tblW w:w="0" w:type="auto"/>
        <w:jc w:val="center"/>
        <w:tblCellMar>
          <w:top w:w="15" w:type="dxa"/>
          <w:left w:w="15" w:type="dxa"/>
          <w:bottom w:w="15" w:type="dxa"/>
          <w:right w:w="15" w:type="dxa"/>
        </w:tblCellMar>
        <w:tblLook w:val="04A0" w:firstRow="1" w:lastRow="0" w:firstColumn="1" w:lastColumn="0" w:noHBand="0" w:noVBand="1"/>
      </w:tblPr>
      <w:tblGrid>
        <w:gridCol w:w="2072"/>
        <w:gridCol w:w="690"/>
        <w:gridCol w:w="690"/>
        <w:gridCol w:w="690"/>
        <w:gridCol w:w="690"/>
        <w:gridCol w:w="1753"/>
        <w:gridCol w:w="1753"/>
      </w:tblGrid>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sidRPr="00312127">
              <w:rPr>
                <w:rFonts w:ascii="Arial" w:hAnsi="Arial" w:cs="Arial"/>
                <w:b/>
                <w:bCs/>
                <w:sz w:val="22"/>
                <w:szCs w:val="22"/>
              </w:rPr>
              <w:t>Área/Disciplina</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sidRPr="00312127">
              <w:rPr>
                <w:rFonts w:ascii="Arial" w:hAnsi="Arial" w:cs="Arial"/>
                <w:b/>
                <w:bCs/>
                <w:sz w:val="22"/>
                <w:szCs w:val="22"/>
              </w:rPr>
              <w:t>201</w:t>
            </w:r>
            <w:r>
              <w:rPr>
                <w:rFonts w:ascii="Arial" w:hAnsi="Arial" w:cs="Arial"/>
                <w:b/>
                <w:bCs/>
                <w:sz w:val="22"/>
                <w:szCs w:val="22"/>
              </w:rPr>
              <w:t>7</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sidRPr="00312127">
              <w:rPr>
                <w:rFonts w:ascii="Arial" w:hAnsi="Arial" w:cs="Arial"/>
                <w:b/>
                <w:bCs/>
                <w:sz w:val="22"/>
                <w:szCs w:val="22"/>
              </w:rPr>
              <w:t>201</w:t>
            </w:r>
            <w:r>
              <w:rPr>
                <w:rFonts w:ascii="Arial" w:hAnsi="Arial" w:cs="Arial"/>
                <w:b/>
                <w:bCs/>
                <w:sz w:val="22"/>
                <w:szCs w:val="22"/>
              </w:rPr>
              <w:t>8</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sidRPr="00312127">
              <w:rPr>
                <w:rFonts w:ascii="Arial" w:hAnsi="Arial" w:cs="Arial"/>
                <w:b/>
                <w:bCs/>
                <w:sz w:val="22"/>
                <w:szCs w:val="22"/>
              </w:rPr>
              <w:t>201</w:t>
            </w:r>
            <w:r>
              <w:rPr>
                <w:rFonts w:ascii="Arial" w:hAnsi="Arial" w:cs="Arial"/>
                <w:b/>
                <w:bCs/>
                <w:sz w:val="22"/>
                <w:szCs w:val="22"/>
              </w:rPr>
              <w:t>9</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sidRPr="00312127">
              <w:rPr>
                <w:rFonts w:ascii="Arial" w:hAnsi="Arial" w:cs="Arial"/>
                <w:b/>
                <w:bCs/>
                <w:sz w:val="22"/>
                <w:szCs w:val="22"/>
              </w:rPr>
              <w:t>20</w:t>
            </w:r>
            <w:r>
              <w:rPr>
                <w:rFonts w:ascii="Arial" w:hAnsi="Arial" w:cs="Arial"/>
                <w:b/>
                <w:bCs/>
                <w:sz w:val="22"/>
                <w:szCs w:val="22"/>
              </w:rPr>
              <w:t>20</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Pr>
                <w:rFonts w:ascii="Arial" w:hAnsi="Arial" w:cs="Arial"/>
                <w:b/>
                <w:bCs/>
                <w:sz w:val="22"/>
                <w:szCs w:val="22"/>
              </w:rPr>
              <w:t>CH Média 2017</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r>
              <w:rPr>
                <w:rFonts w:ascii="Arial" w:hAnsi="Arial" w:cs="Arial"/>
                <w:b/>
                <w:bCs/>
                <w:sz w:val="22"/>
                <w:szCs w:val="22"/>
              </w:rPr>
              <w:t>CH Média 2020</w:t>
            </w: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Artes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Biologia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Filosofia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Física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Pr>
                <w:rFonts w:ascii="Arial" w:hAnsi="Arial" w:cs="Arial"/>
                <w:sz w:val="22"/>
                <w:szCs w:val="22"/>
              </w:rPr>
              <w:t>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Gestão e Negócios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Informática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Pr>
                <w:rFonts w:ascii="Arial" w:hAnsi="Arial" w:cs="Arial"/>
                <w:sz w:val="22"/>
                <w:szCs w:val="22"/>
              </w:rPr>
              <w:t>Outras...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sz w:val="22"/>
                <w:szCs w:val="22"/>
              </w:rPr>
              <w:t>A definir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r w:rsidR="00312127" w:rsidRPr="00312127" w:rsidTr="00312127">
        <w:trPr>
          <w:trHeight w:val="255"/>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2"/>
                <w:szCs w:val="22"/>
              </w:rPr>
            </w:pPr>
            <w:r w:rsidRPr="00312127">
              <w:rPr>
                <w:rFonts w:ascii="Arial" w:hAnsi="Arial" w:cs="Arial"/>
                <w:b/>
                <w:bCs/>
                <w:sz w:val="22"/>
                <w:szCs w:val="22"/>
              </w:rPr>
              <w:t>Total de Docentes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312127" w:rsidRPr="00312127" w:rsidRDefault="00312127" w:rsidP="0031212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2"/>
                <w:szCs w:val="22"/>
              </w:rPr>
            </w:pPr>
          </w:p>
        </w:tc>
      </w:tr>
    </w:tbl>
    <w:p w:rsidR="00312127" w:rsidRDefault="00312127">
      <w:pPr>
        <w:rPr>
          <w:rFonts w:ascii="Arial" w:hAnsi="Arial" w:cs="Arial"/>
          <w:sz w:val="22"/>
          <w:szCs w:val="22"/>
        </w:rPr>
      </w:pPr>
    </w:p>
    <w:p w:rsidR="002F523B" w:rsidRPr="002F523B" w:rsidRDefault="002F523B">
      <w:pPr>
        <w:rPr>
          <w:rFonts w:ascii="Arial" w:hAnsi="Arial" w:cs="Arial"/>
          <w:sz w:val="22"/>
          <w:szCs w:val="22"/>
        </w:rPr>
      </w:pPr>
      <w:r>
        <w:rPr>
          <w:rFonts w:ascii="Arial" w:hAnsi="Arial" w:cs="Arial"/>
          <w:sz w:val="22"/>
          <w:szCs w:val="22"/>
        </w:rPr>
        <w:br w:type="page"/>
      </w:r>
    </w:p>
    <w:p w:rsidR="001F5DC9" w:rsidRPr="004C5B03" w:rsidRDefault="00312127" w:rsidP="00B5328A">
      <w:pPr>
        <w:pStyle w:val="Normal1"/>
        <w:tabs>
          <w:tab w:val="left" w:pos="1418"/>
        </w:tabs>
        <w:spacing w:before="60"/>
        <w:ind w:right="13"/>
        <w:jc w:val="center"/>
        <w:rPr>
          <w:rFonts w:ascii="Arial" w:hAnsi="Arial" w:cs="Arial"/>
          <w:sz w:val="22"/>
          <w:szCs w:val="22"/>
        </w:rPr>
      </w:pPr>
      <w:r w:rsidRPr="004C5B03">
        <w:rPr>
          <w:rFonts w:ascii="Arial" w:hAnsi="Arial" w:cs="Arial"/>
          <w:b/>
          <w:sz w:val="22"/>
          <w:szCs w:val="22"/>
        </w:rPr>
        <w:lastRenderedPageBreak/>
        <w:t>ANEXO II</w:t>
      </w:r>
    </w:p>
    <w:p w:rsidR="001F5DC9" w:rsidRPr="004C5B03" w:rsidRDefault="001F5DC9" w:rsidP="00B5328A">
      <w:pPr>
        <w:pStyle w:val="Normal1"/>
        <w:tabs>
          <w:tab w:val="left" w:pos="1418"/>
        </w:tabs>
        <w:spacing w:before="16"/>
        <w:jc w:val="both"/>
        <w:rPr>
          <w:rFonts w:ascii="Arial" w:hAnsi="Arial" w:cs="Arial"/>
          <w:sz w:val="22"/>
          <w:szCs w:val="22"/>
        </w:rPr>
      </w:pPr>
    </w:p>
    <w:p w:rsidR="001F5DC9" w:rsidRPr="004C5B03" w:rsidRDefault="00312127" w:rsidP="00B5328A">
      <w:pPr>
        <w:pStyle w:val="Normal1"/>
        <w:tabs>
          <w:tab w:val="left" w:pos="1418"/>
        </w:tabs>
        <w:jc w:val="center"/>
        <w:rPr>
          <w:rFonts w:ascii="Arial" w:hAnsi="Arial" w:cs="Arial"/>
          <w:b/>
          <w:sz w:val="22"/>
          <w:szCs w:val="22"/>
        </w:rPr>
      </w:pPr>
      <w:r w:rsidRPr="004C5B03">
        <w:rPr>
          <w:rFonts w:ascii="Arial" w:hAnsi="Arial" w:cs="Arial"/>
          <w:b/>
          <w:sz w:val="22"/>
          <w:szCs w:val="22"/>
        </w:rPr>
        <w:t>Orientações para Elaboração do Relatório de Desenvolvimento Institucional de Cursos FIC</w:t>
      </w:r>
    </w:p>
    <w:p w:rsidR="001F5DC9" w:rsidRPr="004C5B03" w:rsidRDefault="001F5DC9" w:rsidP="00B5328A">
      <w:pPr>
        <w:pStyle w:val="Normal1"/>
        <w:tabs>
          <w:tab w:val="left" w:pos="1418"/>
        </w:tabs>
        <w:jc w:val="center"/>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O Relatório deverá contemplar para os Cursos com a carga horária igual ou superior a 160 (cento e sessenta) horas de aula, no mínimo, os seguintes pontos: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 DADOS RELATIVOS À OFERTA DO CURSO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1.1. Apresentação da oferta</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Listar no mínimo o nome do curso, </w:t>
      </w:r>
      <w:r w:rsidRPr="004C5B03">
        <w:rPr>
          <w:rFonts w:ascii="Arial" w:hAnsi="Arial" w:cs="Arial"/>
          <w:i/>
          <w:sz w:val="22"/>
          <w:szCs w:val="22"/>
        </w:rPr>
        <w:t xml:space="preserve">Campus </w:t>
      </w:r>
      <w:r w:rsidRPr="004C5B03">
        <w:rPr>
          <w:rFonts w:ascii="Arial" w:hAnsi="Arial" w:cs="Arial"/>
          <w:sz w:val="22"/>
          <w:szCs w:val="22"/>
        </w:rPr>
        <w:t>ofertante, número de vagas, local da oferta, unidade demandante e outros dados considerados importantes. Apresentar documentação comprobatória da solicitação do demandante.</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1.2. Características do curso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Listar dados contemplando pelo menos o eixo tecnológico conforme catálogo do Guia PRONATEC de cursos FIC, carga horária, escolaridade mínima exigida, descrição de atuação profissional.</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 RELEVÂNCIA DO CURSO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2.1. Quadro de indicadores regionais: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Levantar dados oficiais que caracterizem o perfil socioeconômico em órgãos oficiais como IBGE, FEE, FAMURS, COREDE, etc.</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2.2. Benefício social e contribuição para o desenvolvimento regional: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a) </w:t>
      </w:r>
      <w:r w:rsidRPr="004C5B03">
        <w:rPr>
          <w:rFonts w:ascii="Arial" w:hAnsi="Arial" w:cs="Arial"/>
          <w:sz w:val="22"/>
          <w:szCs w:val="22"/>
        </w:rPr>
        <w:t>Informar os possíveis benefícios para as comunidades atingidas com a abertura do novo curso e a possibilidade de contribuição para o desenvolvimento regional;</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b) </w:t>
      </w:r>
      <w:r w:rsidRPr="004C5B03">
        <w:rPr>
          <w:rFonts w:ascii="Arial" w:hAnsi="Arial" w:cs="Arial"/>
          <w:sz w:val="22"/>
          <w:szCs w:val="22"/>
        </w:rPr>
        <w:t>Apresentar a relação da oferta do curso com os arranjos produtivos, sociais e culturais regionais.</w:t>
      </w:r>
    </w:p>
    <w:p w:rsidR="001F5DC9" w:rsidRPr="004C5B03" w:rsidRDefault="001F5DC9" w:rsidP="00B5328A">
      <w:pPr>
        <w:pStyle w:val="Normal1"/>
        <w:tabs>
          <w:tab w:val="left" w:pos="1418"/>
        </w:tabs>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2.3. Possibilidade de verticalização da formação: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Indicar outras ofertas de cursos existentes no </w:t>
      </w:r>
      <w:r w:rsidRPr="004C5B03">
        <w:rPr>
          <w:rFonts w:ascii="Arial" w:hAnsi="Arial" w:cs="Arial"/>
          <w:i/>
          <w:sz w:val="22"/>
          <w:szCs w:val="22"/>
        </w:rPr>
        <w:t xml:space="preserve">campus </w:t>
      </w:r>
      <w:r w:rsidRPr="004C5B03">
        <w:rPr>
          <w:rFonts w:ascii="Arial" w:hAnsi="Arial" w:cs="Arial"/>
          <w:sz w:val="22"/>
          <w:szCs w:val="22"/>
        </w:rPr>
        <w:t>que apresentam vínculo com a área do curso pretendido em níveis de formação diferentes deste para possibilitar o itinerário formativo dos estudantes.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3. INFRAESTRUTURA NECESSÁRIA</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 xml:space="preserve">3.1. Quadro de indicadores de infraestrutura do </w:t>
      </w:r>
      <w:r w:rsidRPr="004C5B03">
        <w:rPr>
          <w:rFonts w:ascii="Arial" w:hAnsi="Arial" w:cs="Arial"/>
          <w:b/>
          <w:i/>
          <w:sz w:val="22"/>
          <w:szCs w:val="22"/>
        </w:rPr>
        <w:t xml:space="preserve">campus </w:t>
      </w:r>
      <w:r w:rsidRPr="004C5B03">
        <w:rPr>
          <w:rFonts w:ascii="Arial" w:hAnsi="Arial" w:cs="Arial"/>
          <w:b/>
          <w:sz w:val="22"/>
          <w:szCs w:val="22"/>
        </w:rPr>
        <w:t>atualizado:</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 xml:space="preserve">Listar </w:t>
      </w:r>
      <w:r w:rsidRPr="004C5B03">
        <w:rPr>
          <w:rFonts w:ascii="Arial" w:hAnsi="Arial" w:cs="Arial"/>
          <w:b/>
          <w:sz w:val="22"/>
          <w:szCs w:val="22"/>
        </w:rPr>
        <w:t xml:space="preserve">apenas </w:t>
      </w:r>
      <w:r w:rsidRPr="004C5B03">
        <w:rPr>
          <w:rFonts w:ascii="Arial" w:hAnsi="Arial" w:cs="Arial"/>
          <w:sz w:val="22"/>
          <w:szCs w:val="22"/>
        </w:rPr>
        <w:t xml:space="preserve">a infraestrutura atual do </w:t>
      </w:r>
      <w:r w:rsidRPr="004C5B03">
        <w:rPr>
          <w:rFonts w:ascii="Arial" w:hAnsi="Arial" w:cs="Arial"/>
          <w:i/>
          <w:sz w:val="22"/>
          <w:szCs w:val="22"/>
        </w:rPr>
        <w:t xml:space="preserve">campus </w:t>
      </w:r>
      <w:r w:rsidRPr="004C5B03">
        <w:rPr>
          <w:rFonts w:ascii="Arial" w:hAnsi="Arial" w:cs="Arial"/>
          <w:sz w:val="22"/>
          <w:szCs w:val="22"/>
        </w:rPr>
        <w:t>que será usada pelo curso.</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3.2. Quadro de indicadores de infraestrutura externa:</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Apresentar o planejamento de utilização de infraestrutura externa por meio de convênio com os governos estaduais e municipais, outras instituições de ensino, órgãos públicos, etc., anexando ao final do documento cópia do convênio celebrado.</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rPr>
          <w:rFonts w:ascii="Arial" w:hAnsi="Arial" w:cs="Arial"/>
          <w:sz w:val="22"/>
          <w:szCs w:val="22"/>
        </w:rPr>
      </w:pPr>
      <w:r w:rsidRPr="004C5B03">
        <w:rPr>
          <w:rFonts w:ascii="Arial" w:hAnsi="Arial" w:cs="Arial"/>
          <w:b/>
          <w:sz w:val="22"/>
          <w:szCs w:val="22"/>
        </w:rPr>
        <w:t>4. RECURSOS HUMANOS NECESSÁRIOS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4.1. Encargos demandados: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Informar os encargos totais demandados com respectivas atribuições e cargas horárias (professores, supervisores, orientadores, pessoal de apoio, etc.).</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lastRenderedPageBreak/>
        <w:t>4.2. Detalhamento dos encargos docentes:</w:t>
      </w: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sz w:val="22"/>
          <w:szCs w:val="22"/>
        </w:rPr>
        <w:t>Listar as disciplinas do curso com as respectivas cargas horárias e formação exigida para os professores.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4C5B03" w:rsidRDefault="00312127" w:rsidP="00B5328A">
      <w:pPr>
        <w:pStyle w:val="Normal1"/>
        <w:tabs>
          <w:tab w:val="left" w:pos="1418"/>
        </w:tabs>
        <w:jc w:val="both"/>
        <w:rPr>
          <w:rFonts w:ascii="Arial" w:hAnsi="Arial" w:cs="Arial"/>
          <w:sz w:val="22"/>
          <w:szCs w:val="22"/>
        </w:rPr>
      </w:pPr>
      <w:r w:rsidRPr="004C5B03">
        <w:rPr>
          <w:rFonts w:ascii="Arial" w:hAnsi="Arial" w:cs="Arial"/>
          <w:b/>
          <w:sz w:val="22"/>
          <w:szCs w:val="22"/>
        </w:rPr>
        <w:t>5. RELAÇÃO COM O MUNDO DO TRABALHO</w:t>
      </w:r>
    </w:p>
    <w:p w:rsidR="001F5DC9" w:rsidRPr="004C5B03" w:rsidRDefault="00312127" w:rsidP="00B5328A">
      <w:pPr>
        <w:pStyle w:val="Normal1"/>
        <w:tabs>
          <w:tab w:val="left" w:pos="1418"/>
        </w:tabs>
        <w:jc w:val="both"/>
        <w:rPr>
          <w:rFonts w:ascii="Arial" w:hAnsi="Arial" w:cs="Arial"/>
          <w:b/>
          <w:sz w:val="22"/>
          <w:szCs w:val="22"/>
        </w:rPr>
      </w:pPr>
      <w:r w:rsidRPr="004C5B03">
        <w:rPr>
          <w:rFonts w:ascii="Arial" w:hAnsi="Arial" w:cs="Arial"/>
          <w:b/>
          <w:sz w:val="22"/>
          <w:szCs w:val="22"/>
        </w:rPr>
        <w:t>5.1. Possibilidades de atuação profissional:</w:t>
      </w:r>
    </w:p>
    <w:p w:rsidR="001F5DC9" w:rsidRPr="004C5B03" w:rsidRDefault="00312127" w:rsidP="00B5328A">
      <w:pPr>
        <w:pStyle w:val="Normal1"/>
        <w:tabs>
          <w:tab w:val="left" w:pos="1418"/>
        </w:tabs>
        <w:spacing w:before="60"/>
        <w:jc w:val="both"/>
        <w:rPr>
          <w:rFonts w:ascii="Arial" w:hAnsi="Arial" w:cs="Arial"/>
          <w:sz w:val="22"/>
          <w:szCs w:val="22"/>
        </w:rPr>
      </w:pPr>
      <w:r w:rsidRPr="004C5B03">
        <w:rPr>
          <w:rFonts w:ascii="Arial" w:hAnsi="Arial" w:cs="Arial"/>
          <w:sz w:val="22"/>
          <w:szCs w:val="22"/>
        </w:rPr>
        <w:t>Apresentar as alternativas profissionais dos concluintes do curso, como empreendedores, servidores em órgãos públicos ou em entidades da sociedade civil organizada, empregados em empresas de pequeno, médio e grande porte, entre outros.</w:t>
      </w:r>
    </w:p>
    <w:p w:rsidR="001F5DC9" w:rsidRPr="004C5B03" w:rsidRDefault="001F5DC9" w:rsidP="00B5328A">
      <w:pPr>
        <w:pStyle w:val="Normal1"/>
        <w:tabs>
          <w:tab w:val="left" w:pos="1418"/>
        </w:tabs>
        <w:spacing w:before="1"/>
        <w:jc w:val="both"/>
        <w:rPr>
          <w:rFonts w:ascii="Arial" w:hAnsi="Arial" w:cs="Arial"/>
          <w:sz w:val="22"/>
          <w:szCs w:val="22"/>
        </w:rPr>
      </w:pPr>
    </w:p>
    <w:p w:rsidR="001F5DC9" w:rsidRPr="002F523B" w:rsidRDefault="00312127" w:rsidP="00B5328A">
      <w:pPr>
        <w:pStyle w:val="Normal1"/>
        <w:tabs>
          <w:tab w:val="left" w:pos="1418"/>
        </w:tabs>
        <w:jc w:val="both"/>
        <w:rPr>
          <w:rFonts w:ascii="Arial" w:hAnsi="Arial" w:cs="Arial"/>
          <w:b/>
          <w:color w:val="auto"/>
          <w:sz w:val="22"/>
          <w:szCs w:val="22"/>
        </w:rPr>
      </w:pPr>
      <w:r w:rsidRPr="004C5B03">
        <w:rPr>
          <w:rFonts w:ascii="Arial" w:hAnsi="Arial" w:cs="Arial"/>
          <w:b/>
          <w:sz w:val="22"/>
          <w:szCs w:val="22"/>
        </w:rPr>
        <w:t xml:space="preserve">6. Assinatura do </w:t>
      </w:r>
      <w:r w:rsidRPr="002F523B">
        <w:rPr>
          <w:rFonts w:ascii="Arial" w:hAnsi="Arial" w:cs="Arial"/>
          <w:b/>
          <w:color w:val="auto"/>
          <w:sz w:val="22"/>
          <w:szCs w:val="22"/>
        </w:rPr>
        <w:t>Diretor (a) Geral e do Diretor ou Coordenador de Desenvolvimento Institucional</w:t>
      </w:r>
    </w:p>
    <w:p w:rsidR="001F5DC9" w:rsidRPr="004C5B03" w:rsidRDefault="001F5DC9" w:rsidP="00B5328A">
      <w:pPr>
        <w:pStyle w:val="Normal1"/>
        <w:tabs>
          <w:tab w:val="left" w:pos="1418"/>
        </w:tabs>
        <w:jc w:val="both"/>
        <w:rPr>
          <w:rFonts w:ascii="Arial" w:hAnsi="Arial" w:cs="Arial"/>
          <w:b/>
          <w:color w:val="FF0000"/>
          <w:sz w:val="22"/>
          <w:szCs w:val="22"/>
        </w:rPr>
      </w:pPr>
    </w:p>
    <w:sectPr w:rsidR="001F5DC9" w:rsidRPr="004C5B03" w:rsidSect="004C5B03">
      <w:headerReference w:type="default" r:id="rId6"/>
      <w:pgSz w:w="11920" w:h="16840"/>
      <w:pgMar w:top="2835"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7E" w:rsidRDefault="00A9757E" w:rsidP="001F5DC9">
      <w:r>
        <w:separator/>
      </w:r>
    </w:p>
  </w:endnote>
  <w:endnote w:type="continuationSeparator" w:id="0">
    <w:p w:rsidR="00A9757E" w:rsidRDefault="00A9757E" w:rsidP="001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7E" w:rsidRDefault="00A9757E" w:rsidP="001F5DC9">
      <w:r>
        <w:separator/>
      </w:r>
    </w:p>
  </w:footnote>
  <w:footnote w:type="continuationSeparator" w:id="0">
    <w:p w:rsidR="00A9757E" w:rsidRDefault="00A9757E" w:rsidP="001F5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C9" w:rsidRDefault="00312127">
    <w:pPr>
      <w:pStyle w:val="Normal1"/>
      <w:tabs>
        <w:tab w:val="center" w:pos="4252"/>
        <w:tab w:val="right" w:pos="8504"/>
      </w:tabs>
      <w:spacing w:before="720"/>
      <w:jc w:val="center"/>
    </w:pPr>
    <w:r>
      <w:rPr>
        <w:noProof/>
      </w:rPr>
      <w:drawing>
        <wp:inline distT="0" distB="0" distL="0" distR="0">
          <wp:extent cx="504000" cy="539087"/>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000" cy="539087"/>
                  </a:xfrm>
                  <a:prstGeom prst="rect">
                    <a:avLst/>
                  </a:prstGeom>
                  <a:ln/>
                </pic:spPr>
              </pic:pic>
            </a:graphicData>
          </a:graphic>
        </wp:inline>
      </w:drawing>
    </w:r>
  </w:p>
  <w:p w:rsidR="001F5DC9" w:rsidRPr="004C5B03" w:rsidRDefault="00312127">
    <w:pPr>
      <w:pStyle w:val="Normal1"/>
      <w:spacing w:before="29"/>
      <w:ind w:right="-36"/>
      <w:jc w:val="center"/>
      <w:rPr>
        <w:rFonts w:ascii="Arial" w:hAnsi="Arial" w:cs="Arial"/>
      </w:rPr>
    </w:pPr>
    <w:r w:rsidRPr="004C5B03">
      <w:rPr>
        <w:rFonts w:ascii="Arial" w:hAnsi="Arial" w:cs="Arial"/>
      </w:rPr>
      <w:t>Ministério da Educação</w:t>
    </w:r>
  </w:p>
  <w:p w:rsidR="001F5DC9" w:rsidRPr="004C5B03" w:rsidRDefault="00312127">
    <w:pPr>
      <w:pStyle w:val="Normal1"/>
      <w:ind w:right="-36"/>
      <w:jc w:val="center"/>
      <w:rPr>
        <w:rFonts w:ascii="Arial" w:hAnsi="Arial" w:cs="Arial"/>
      </w:rPr>
    </w:pPr>
    <w:r w:rsidRPr="004C5B03">
      <w:rPr>
        <w:rFonts w:ascii="Arial" w:hAnsi="Arial" w:cs="Arial"/>
      </w:rPr>
      <w:t>Secretaria de Educação Profissional e Tecnológica</w:t>
    </w:r>
  </w:p>
  <w:p w:rsidR="001F5DC9" w:rsidRPr="004C5B03" w:rsidRDefault="00312127">
    <w:pPr>
      <w:pStyle w:val="Normal1"/>
      <w:ind w:right="-36"/>
      <w:jc w:val="center"/>
      <w:rPr>
        <w:rFonts w:ascii="Arial" w:hAnsi="Arial" w:cs="Arial"/>
      </w:rPr>
    </w:pPr>
    <w:r w:rsidRPr="004C5B03">
      <w:rPr>
        <w:rFonts w:ascii="Arial" w:hAnsi="Arial" w:cs="Arial"/>
      </w:rPr>
      <w:t>Instituto Federal de Educação, Ciência e Tecnologia do Rio Grande do Sul</w:t>
    </w:r>
  </w:p>
  <w:p w:rsidR="001F5DC9" w:rsidRPr="004C5B03" w:rsidRDefault="00312127">
    <w:pPr>
      <w:pStyle w:val="Normal1"/>
      <w:ind w:right="-36"/>
      <w:jc w:val="center"/>
      <w:rPr>
        <w:rFonts w:ascii="Arial" w:hAnsi="Arial" w:cs="Arial"/>
      </w:rPr>
    </w:pPr>
    <w:r w:rsidRPr="004C5B03">
      <w:rPr>
        <w:rFonts w:ascii="Arial" w:hAnsi="Arial" w:cs="Arial"/>
      </w:rPr>
      <w:t>Pró-Reitoria de Desenvolvimento Institucional</w:t>
    </w:r>
  </w:p>
  <w:p w:rsidR="004C5B03" w:rsidRPr="000B2469" w:rsidRDefault="004C5B03" w:rsidP="004C5B03">
    <w:pPr>
      <w:pStyle w:val="Rodap"/>
      <w:jc w:val="center"/>
      <w:rPr>
        <w:rFonts w:ascii="Arial" w:hAnsi="Arial" w:cs="Arial"/>
        <w:sz w:val="16"/>
        <w:szCs w:val="16"/>
      </w:rPr>
    </w:pPr>
    <w:r w:rsidRPr="000B2469">
      <w:rPr>
        <w:rFonts w:ascii="Arial" w:hAnsi="Arial" w:cs="Arial"/>
        <w:sz w:val="16"/>
        <w:szCs w:val="16"/>
      </w:rPr>
      <w:t>Rua Gen. Osório, 348 – Centro – Bento Gonçalves/RS – CEP 95.700-086</w:t>
    </w:r>
  </w:p>
  <w:p w:rsidR="004C5B03" w:rsidRDefault="004C5B03" w:rsidP="004C5B03">
    <w:pPr>
      <w:pStyle w:val="Rodap"/>
      <w:jc w:val="center"/>
      <w:rPr>
        <w:rFonts w:ascii="Arial" w:hAnsi="Arial" w:cs="Arial"/>
        <w:sz w:val="16"/>
        <w:szCs w:val="16"/>
      </w:rPr>
    </w:pPr>
    <w:r w:rsidRPr="000B2469">
      <w:rPr>
        <w:rFonts w:ascii="Arial" w:hAnsi="Arial" w:cs="Arial"/>
        <w:sz w:val="16"/>
        <w:szCs w:val="16"/>
      </w:rPr>
      <w:t xml:space="preserve">Telefone: </w:t>
    </w:r>
    <w:r>
      <w:rPr>
        <w:rFonts w:ascii="Arial" w:hAnsi="Arial" w:cs="Arial"/>
        <w:bCs/>
        <w:sz w:val="16"/>
        <w:szCs w:val="16"/>
      </w:rPr>
      <w:t>(54) 3449.337</w:t>
    </w:r>
    <w:r w:rsidRPr="000B2469">
      <w:rPr>
        <w:rFonts w:ascii="Arial" w:hAnsi="Arial" w:cs="Arial"/>
        <w:bCs/>
        <w:sz w:val="16"/>
        <w:szCs w:val="16"/>
      </w:rPr>
      <w:t>0</w:t>
    </w:r>
    <w:r w:rsidRPr="000B2469">
      <w:rPr>
        <w:rFonts w:ascii="Arial" w:hAnsi="Arial" w:cs="Arial"/>
        <w:sz w:val="16"/>
        <w:szCs w:val="16"/>
      </w:rPr>
      <w:t xml:space="preserve"> –</w:t>
    </w:r>
    <w:r>
      <w:rPr>
        <w:rFonts w:ascii="Arial" w:hAnsi="Arial" w:cs="Arial"/>
        <w:sz w:val="16"/>
        <w:szCs w:val="16"/>
      </w:rPr>
      <w:t xml:space="preserve"> www.ifrs.edu.br – E-mail: prodi</w:t>
    </w:r>
    <w:r w:rsidRPr="000B2469">
      <w:rPr>
        <w:rFonts w:ascii="Arial" w:hAnsi="Arial" w:cs="Arial"/>
        <w:sz w:val="16"/>
        <w:szCs w:val="16"/>
      </w:rPr>
      <w:t>@ifrs.edu.br</w:t>
    </w:r>
  </w:p>
  <w:p w:rsidR="001F5DC9" w:rsidRDefault="001F5DC9">
    <w:pPr>
      <w:pStyle w:val="Normal1"/>
      <w:tabs>
        <w:tab w:val="center" w:pos="4252"/>
        <w:tab w:val="right" w:pos="850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DC9"/>
    <w:rsid w:val="0002107A"/>
    <w:rsid w:val="001F5DC9"/>
    <w:rsid w:val="002F523B"/>
    <w:rsid w:val="00312127"/>
    <w:rsid w:val="004C5B03"/>
    <w:rsid w:val="00841FD3"/>
    <w:rsid w:val="008642D9"/>
    <w:rsid w:val="00931965"/>
    <w:rsid w:val="009D6F37"/>
    <w:rsid w:val="00A12C75"/>
    <w:rsid w:val="00A9757E"/>
    <w:rsid w:val="00B45B88"/>
    <w:rsid w:val="00B5328A"/>
    <w:rsid w:val="00B70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BAC34"/>
  <w15:docId w15:val="{E59AE104-D910-4CBB-90EC-CE1D97B8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D3"/>
  </w:style>
  <w:style w:type="paragraph" w:styleId="Ttulo1">
    <w:name w:val="heading 1"/>
    <w:basedOn w:val="Normal1"/>
    <w:next w:val="Normal1"/>
    <w:rsid w:val="001F5DC9"/>
    <w:pPr>
      <w:keepNext/>
      <w:keepLines/>
      <w:spacing w:before="240" w:after="60"/>
      <w:outlineLvl w:val="0"/>
    </w:pPr>
    <w:rPr>
      <w:rFonts w:ascii="Cambria" w:eastAsia="Cambria" w:hAnsi="Cambria" w:cs="Cambria"/>
      <w:b/>
      <w:sz w:val="32"/>
      <w:szCs w:val="32"/>
    </w:rPr>
  </w:style>
  <w:style w:type="paragraph" w:styleId="Ttulo2">
    <w:name w:val="heading 2"/>
    <w:basedOn w:val="Normal1"/>
    <w:next w:val="Normal1"/>
    <w:rsid w:val="001F5DC9"/>
    <w:pPr>
      <w:keepNext/>
      <w:keepLines/>
      <w:spacing w:before="240" w:after="60"/>
      <w:outlineLvl w:val="1"/>
    </w:pPr>
    <w:rPr>
      <w:rFonts w:ascii="Cambria" w:eastAsia="Cambria" w:hAnsi="Cambria" w:cs="Cambria"/>
      <w:b/>
      <w:i/>
      <w:sz w:val="28"/>
      <w:szCs w:val="28"/>
    </w:rPr>
  </w:style>
  <w:style w:type="paragraph" w:styleId="Ttulo3">
    <w:name w:val="heading 3"/>
    <w:basedOn w:val="Normal1"/>
    <w:next w:val="Normal1"/>
    <w:rsid w:val="001F5DC9"/>
    <w:pPr>
      <w:keepNext/>
      <w:keepLines/>
      <w:spacing w:before="240" w:after="60"/>
      <w:outlineLvl w:val="2"/>
    </w:pPr>
    <w:rPr>
      <w:rFonts w:ascii="Cambria" w:eastAsia="Cambria" w:hAnsi="Cambria" w:cs="Cambria"/>
      <w:b/>
      <w:sz w:val="26"/>
      <w:szCs w:val="26"/>
    </w:rPr>
  </w:style>
  <w:style w:type="paragraph" w:styleId="Ttulo4">
    <w:name w:val="heading 4"/>
    <w:basedOn w:val="Normal1"/>
    <w:next w:val="Normal1"/>
    <w:rsid w:val="001F5DC9"/>
    <w:pPr>
      <w:keepNext/>
      <w:keepLines/>
      <w:spacing w:before="240" w:after="60"/>
      <w:outlineLvl w:val="3"/>
    </w:pPr>
    <w:rPr>
      <w:rFonts w:ascii="Calibri" w:eastAsia="Calibri" w:hAnsi="Calibri" w:cs="Calibri"/>
      <w:b/>
      <w:sz w:val="28"/>
      <w:szCs w:val="28"/>
    </w:rPr>
  </w:style>
  <w:style w:type="paragraph" w:styleId="Ttulo5">
    <w:name w:val="heading 5"/>
    <w:basedOn w:val="Normal1"/>
    <w:next w:val="Normal1"/>
    <w:rsid w:val="001F5DC9"/>
    <w:pPr>
      <w:keepNext/>
      <w:keepLines/>
      <w:spacing w:before="240" w:after="60"/>
      <w:outlineLvl w:val="4"/>
    </w:pPr>
    <w:rPr>
      <w:rFonts w:ascii="Calibri" w:eastAsia="Calibri" w:hAnsi="Calibri" w:cs="Calibri"/>
      <w:b/>
      <w:i/>
      <w:sz w:val="26"/>
      <w:szCs w:val="26"/>
    </w:rPr>
  </w:style>
  <w:style w:type="paragraph" w:styleId="Ttulo6">
    <w:name w:val="heading 6"/>
    <w:basedOn w:val="Normal1"/>
    <w:next w:val="Normal1"/>
    <w:rsid w:val="001F5DC9"/>
    <w:pPr>
      <w:keepNext/>
      <w:keepLines/>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F5DC9"/>
  </w:style>
  <w:style w:type="table" w:customStyle="1" w:styleId="TableNormal">
    <w:name w:val="Table Normal"/>
    <w:rsid w:val="001F5DC9"/>
    <w:tblPr>
      <w:tblCellMar>
        <w:top w:w="0" w:type="dxa"/>
        <w:left w:w="0" w:type="dxa"/>
        <w:bottom w:w="0" w:type="dxa"/>
        <w:right w:w="0" w:type="dxa"/>
      </w:tblCellMar>
    </w:tblPr>
  </w:style>
  <w:style w:type="paragraph" w:styleId="Ttulo">
    <w:name w:val="Title"/>
    <w:basedOn w:val="Normal1"/>
    <w:next w:val="Normal1"/>
    <w:rsid w:val="001F5DC9"/>
    <w:pPr>
      <w:keepNext/>
      <w:keepLines/>
      <w:spacing w:before="480" w:after="120"/>
    </w:pPr>
    <w:rPr>
      <w:b/>
      <w:sz w:val="72"/>
      <w:szCs w:val="72"/>
    </w:rPr>
  </w:style>
  <w:style w:type="paragraph" w:styleId="Subttulo">
    <w:name w:val="Subtitle"/>
    <w:basedOn w:val="Normal1"/>
    <w:next w:val="Normal1"/>
    <w:rsid w:val="001F5DC9"/>
    <w:pPr>
      <w:keepNext/>
      <w:keepLines/>
      <w:spacing w:before="360" w:after="80"/>
    </w:pPr>
    <w:rPr>
      <w:rFonts w:ascii="Georgia" w:eastAsia="Georgia" w:hAnsi="Georgia" w:cs="Georgia"/>
      <w:i/>
      <w:color w:val="666666"/>
      <w:sz w:val="48"/>
      <w:szCs w:val="48"/>
    </w:rPr>
  </w:style>
  <w:style w:type="table" w:customStyle="1" w:styleId="a">
    <w:basedOn w:val="TableNormal"/>
    <w:rsid w:val="001F5DC9"/>
    <w:tblPr>
      <w:tblStyleRowBandSize w:val="1"/>
      <w:tblStyleColBandSize w:val="1"/>
    </w:tblPr>
  </w:style>
  <w:style w:type="table" w:customStyle="1" w:styleId="a0">
    <w:basedOn w:val="TableNormal"/>
    <w:rsid w:val="001F5DC9"/>
    <w:tblPr>
      <w:tblStyleRowBandSize w:val="1"/>
      <w:tblStyleColBandSize w:val="1"/>
      <w:tblCellMar>
        <w:left w:w="115" w:type="dxa"/>
        <w:right w:w="115" w:type="dxa"/>
      </w:tblCellMar>
    </w:tblPr>
  </w:style>
  <w:style w:type="table" w:customStyle="1" w:styleId="a1">
    <w:basedOn w:val="TableNormal"/>
    <w:rsid w:val="001F5DC9"/>
    <w:tblPr>
      <w:tblStyleRowBandSize w:val="1"/>
      <w:tblStyleColBandSize w:val="1"/>
      <w:tblCellMar>
        <w:top w:w="100" w:type="dxa"/>
        <w:left w:w="100" w:type="dxa"/>
        <w:bottom w:w="100" w:type="dxa"/>
        <w:right w:w="100" w:type="dxa"/>
      </w:tblCellMar>
    </w:tblPr>
  </w:style>
  <w:style w:type="table" w:customStyle="1" w:styleId="a2">
    <w:basedOn w:val="TableNormal"/>
    <w:rsid w:val="001F5DC9"/>
    <w:tblPr>
      <w:tblStyleRowBandSize w:val="1"/>
      <w:tblStyleColBandSize w:val="1"/>
      <w:tblCellMar>
        <w:top w:w="100" w:type="dxa"/>
        <w:left w:w="100" w:type="dxa"/>
        <w:bottom w:w="100" w:type="dxa"/>
        <w:right w:w="100" w:type="dxa"/>
      </w:tblCellMar>
    </w:tblPr>
  </w:style>
  <w:style w:type="table" w:customStyle="1" w:styleId="a3">
    <w:basedOn w:val="TableNormal"/>
    <w:rsid w:val="001F5DC9"/>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4C5B03"/>
    <w:rPr>
      <w:rFonts w:ascii="Tahoma" w:hAnsi="Tahoma" w:cs="Tahoma"/>
      <w:sz w:val="16"/>
      <w:szCs w:val="16"/>
    </w:rPr>
  </w:style>
  <w:style w:type="character" w:customStyle="1" w:styleId="TextodebaloChar">
    <w:name w:val="Texto de balão Char"/>
    <w:basedOn w:val="Fontepargpadro"/>
    <w:link w:val="Textodebalo"/>
    <w:uiPriority w:val="99"/>
    <w:semiHidden/>
    <w:rsid w:val="004C5B03"/>
    <w:rPr>
      <w:rFonts w:ascii="Tahoma" w:hAnsi="Tahoma" w:cs="Tahoma"/>
      <w:sz w:val="16"/>
      <w:szCs w:val="16"/>
    </w:rPr>
  </w:style>
  <w:style w:type="paragraph" w:styleId="Cabealho">
    <w:name w:val="header"/>
    <w:basedOn w:val="Normal"/>
    <w:link w:val="CabealhoChar"/>
    <w:uiPriority w:val="99"/>
    <w:semiHidden/>
    <w:unhideWhenUsed/>
    <w:rsid w:val="004C5B03"/>
    <w:pPr>
      <w:tabs>
        <w:tab w:val="center" w:pos="4252"/>
        <w:tab w:val="right" w:pos="8504"/>
      </w:tabs>
    </w:pPr>
  </w:style>
  <w:style w:type="character" w:customStyle="1" w:styleId="CabealhoChar">
    <w:name w:val="Cabeçalho Char"/>
    <w:basedOn w:val="Fontepargpadro"/>
    <w:link w:val="Cabealho"/>
    <w:uiPriority w:val="99"/>
    <w:semiHidden/>
    <w:rsid w:val="004C5B03"/>
  </w:style>
  <w:style w:type="paragraph" w:styleId="Rodap">
    <w:name w:val="footer"/>
    <w:basedOn w:val="Normal"/>
    <w:link w:val="RodapChar"/>
    <w:uiPriority w:val="99"/>
    <w:semiHidden/>
    <w:unhideWhenUsed/>
    <w:rsid w:val="004C5B03"/>
    <w:pPr>
      <w:tabs>
        <w:tab w:val="center" w:pos="4252"/>
        <w:tab w:val="right" w:pos="8504"/>
      </w:tabs>
    </w:pPr>
  </w:style>
  <w:style w:type="character" w:customStyle="1" w:styleId="RodapChar">
    <w:name w:val="Rodapé Char"/>
    <w:basedOn w:val="Fontepargpadro"/>
    <w:link w:val="Rodap"/>
    <w:uiPriority w:val="99"/>
    <w:semiHidden/>
    <w:rsid w:val="004C5B03"/>
  </w:style>
  <w:style w:type="paragraph" w:styleId="NormalWeb">
    <w:name w:val="Normal (Web)"/>
    <w:basedOn w:val="Normal"/>
    <w:uiPriority w:val="99"/>
    <w:unhideWhenUsed/>
    <w:rsid w:val="003121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520">
      <w:bodyDiv w:val="1"/>
      <w:marLeft w:val="0"/>
      <w:marRight w:val="0"/>
      <w:marTop w:val="0"/>
      <w:marBottom w:val="0"/>
      <w:divBdr>
        <w:top w:val="none" w:sz="0" w:space="0" w:color="auto"/>
        <w:left w:val="none" w:sz="0" w:space="0" w:color="auto"/>
        <w:bottom w:val="none" w:sz="0" w:space="0" w:color="auto"/>
        <w:right w:val="none" w:sz="0" w:space="0" w:color="auto"/>
      </w:divBdr>
      <w:divsChild>
        <w:div w:id="251620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2346</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Sabbado Flores</dc:creator>
  <cp:lastModifiedBy>Fabiana de Oliveira Keller</cp:lastModifiedBy>
  <cp:revision>8</cp:revision>
  <dcterms:created xsi:type="dcterms:W3CDTF">2017-09-18T20:11:00Z</dcterms:created>
  <dcterms:modified xsi:type="dcterms:W3CDTF">2017-11-09T12:21:00Z</dcterms:modified>
</cp:coreProperties>
</file>