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21"/>
        <w:gridCol w:w="19"/>
        <w:gridCol w:w="6"/>
        <w:gridCol w:w="6"/>
        <w:gridCol w:w="6"/>
        <w:gridCol w:w="6"/>
        <w:gridCol w:w="6"/>
        <w:gridCol w:w="3056"/>
        <w:gridCol w:w="26"/>
        <w:gridCol w:w="562"/>
        <w:gridCol w:w="346"/>
        <w:gridCol w:w="315"/>
        <w:gridCol w:w="3418"/>
        <w:gridCol w:w="450"/>
        <w:gridCol w:w="945"/>
        <w:gridCol w:w="775"/>
        <w:gridCol w:w="171"/>
        <w:gridCol w:w="160"/>
        <w:gridCol w:w="175"/>
        <w:gridCol w:w="576"/>
        <w:gridCol w:w="1603"/>
      </w:tblGrid>
      <w:tr w:rsidR="00BC16B5">
        <w:trPr>
          <w:trHeight w:val="133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rPr>
          <w:trHeight w:val="375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7"/>
            </w:tblGrid>
            <w:tr w:rsidR="00BC16B5">
              <w:trPr>
                <w:trHeight w:val="297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1. Quadro geral dos recursos</w:t>
                  </w: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145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c>
          <w:tcPr>
            <w:tcW w:w="115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1050"/>
              <w:gridCol w:w="279"/>
              <w:gridCol w:w="59"/>
              <w:gridCol w:w="1872"/>
              <w:gridCol w:w="20"/>
              <w:gridCol w:w="279"/>
              <w:gridCol w:w="80"/>
              <w:gridCol w:w="1970"/>
              <w:gridCol w:w="279"/>
              <w:gridCol w:w="99"/>
              <w:gridCol w:w="1748"/>
              <w:gridCol w:w="279"/>
              <w:gridCol w:w="40"/>
              <w:gridCol w:w="1374"/>
              <w:gridCol w:w="457"/>
            </w:tblGrid>
            <w:tr w:rsidR="00BC16B5">
              <w:trPr>
                <w:trHeight w:val="26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2"/>
                  </w:tblGrid>
                  <w:tr w:rsidR="00BC16B5">
                    <w:trPr>
                      <w:trHeight w:val="583"/>
                    </w:trPr>
                    <w:tc>
                      <w:tcPr>
                        <w:tcW w:w="10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Pedidos</w:t>
                        </w:r>
                      </w:p>
                    </w:tc>
                  </w:tr>
                  <w:tr w:rsidR="00BC16B5">
                    <w:trPr>
                      <w:trHeight w:val="426"/>
                    </w:trPr>
                    <w:tc>
                      <w:tcPr>
                        <w:tcW w:w="105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53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52"/>
                  </w:tblGrid>
                  <w:tr w:rsidR="00BC16B5">
                    <w:trPr>
                      <w:trHeight w:val="544"/>
                    </w:trPr>
                    <w:tc>
                      <w:tcPr>
                        <w:tcW w:w="19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autoridade máxima</w:t>
                        </w:r>
                      </w:p>
                    </w:tc>
                  </w:tr>
                  <w:tr w:rsidR="00BC16B5">
                    <w:trPr>
                      <w:trHeight w:val="439"/>
                    </w:trPr>
                    <w:tc>
                      <w:tcPr>
                        <w:tcW w:w="197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3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4"/>
                  </w:tblGrid>
                  <w:tr w:rsidR="00BC16B5">
                    <w:trPr>
                      <w:trHeight w:val="570"/>
                    </w:trPr>
                    <w:tc>
                      <w:tcPr>
                        <w:tcW w:w="18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 ao chefe hierárquico</w:t>
                        </w:r>
                      </w:p>
                    </w:tc>
                  </w:tr>
                  <w:tr w:rsidR="00BC16B5">
                    <w:trPr>
                      <w:trHeight w:val="413"/>
                    </w:trPr>
                    <w:tc>
                      <w:tcPr>
                        <w:tcW w:w="1872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6"/>
                  </w:tblGrid>
                  <w:tr w:rsidR="00BC16B5">
                    <w:trPr>
                      <w:trHeight w:val="544"/>
                    </w:trPr>
                    <w:tc>
                      <w:tcPr>
                        <w:tcW w:w="137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CMRI</w:t>
                        </w:r>
                      </w:p>
                    </w:tc>
                  </w:tr>
                  <w:tr w:rsidR="00BC16B5">
                    <w:trPr>
                      <w:trHeight w:val="439"/>
                    </w:trPr>
                    <w:tc>
                      <w:tcPr>
                        <w:tcW w:w="1374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500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0"/>
                  </w:tblGrid>
                  <w:tr w:rsidR="00BC16B5">
                    <w:trPr>
                      <w:trHeight w:val="544"/>
                    </w:trPr>
                    <w:tc>
                      <w:tcPr>
                        <w:tcW w:w="17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CGU</w:t>
                        </w:r>
                      </w:p>
                    </w:tc>
                  </w:tr>
                  <w:tr w:rsidR="00BC16B5">
                    <w:trPr>
                      <w:trHeight w:val="439"/>
                    </w:trPr>
                    <w:tc>
                      <w:tcPr>
                        <w:tcW w:w="1748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6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1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2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4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573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6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6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3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20"/>
              </w:trPr>
              <w:tc>
                <w:tcPr>
                  <w:tcW w:w="1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89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rPr>
          <w:trHeight w:val="2533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36"/>
            </w:tblGrid>
            <w:tr w:rsidR="00BC16B5">
              <w:trPr>
                <w:trHeight w:val="2455"/>
              </w:trPr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z w:val="24"/>
                    </w:rPr>
                    <w:t>Observações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: </w:t>
                  </w:r>
                </w:p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(1)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Os dados referentes a recursos à CGU que foram registrados antes da inclusão da funcionalidade de interposição desse tipo de recurso no e-SIC (ocorrida em 22 de Agosto de 2012) estarão, provisoriamente, disponíveis em relatório estático à parte, acessível a partir do item de menu "Relatórios Estatísticos".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br/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(2)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Os dados referentes a recursos à CMRI que foram registrados antes da inclusão da funcionalidade de interposição desse tipo de recurso no e-SIC (ocorrida em 31 de janeiro de 2014) estarão, provisoriamente, disponíveis em relatório estático à parte, acessível a partir do item de menu "Relatórios Estatísticos".</w:t>
                  </w: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316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rPr>
          <w:trHeight w:val="434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19"/>
            </w:tblGrid>
            <w:tr w:rsidR="00BC16B5">
              <w:trPr>
                <w:trHeight w:val="356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2. Recursos ao chefe hierárquico</w:t>
                  </w: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74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47"/>
              <w:gridCol w:w="5042"/>
              <w:gridCol w:w="36"/>
              <w:gridCol w:w="1276"/>
              <w:gridCol w:w="63"/>
              <w:gridCol w:w="230"/>
              <w:gridCol w:w="1505"/>
              <w:gridCol w:w="1567"/>
              <w:gridCol w:w="2791"/>
            </w:tblGrid>
            <w:tr w:rsidR="00BC16B5">
              <w:trPr>
                <w:trHeight w:val="76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0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78"/>
                  </w:tblGrid>
                  <w:tr w:rsidR="00BC16B5">
                    <w:trPr>
                      <w:trHeight w:val="551"/>
                    </w:trPr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ao chefe hierárquico: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609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BC16B5">
                    <w:trPr>
                      <w:trHeight w:val="55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5,66%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0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60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8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314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39" w:type="dxa"/>
                  <w:gridSpan w:val="6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5"/>
                    <w:gridCol w:w="989"/>
                    <w:gridCol w:w="823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ao chefe hierárquico respondidos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de recursos respondidos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66,67%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50%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Parcialmente 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49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4142"/>
              </w:trPr>
              <w:tc>
                <w:tcPr>
                  <w:tcW w:w="39" w:type="dxa"/>
                  <w:gridSpan w:val="5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97784" cy="2630765"/>
                        <wp:effectExtent l="0" t="0" r="0" b="0"/>
                        <wp:docPr id="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7784" cy="2630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99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39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88"/>
                    <w:gridCol w:w="1744"/>
                    <w:gridCol w:w="1199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33,33%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Justificativa para o sigilo insatisfatória/não informada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33,33%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33,33%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13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39" w:type="dxa"/>
                  <w:gridSpan w:val="9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4"/>
                    <w:gridCol w:w="1180"/>
                    <w:gridCol w:w="1406"/>
                    <w:gridCol w:w="1678"/>
                    <w:gridCol w:w="1632"/>
                    <w:gridCol w:w="1632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2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Visão geral por mês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1017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74"/>
                        </w:tblGrid>
                        <w:tr w:rsidR="00BC16B5">
                          <w:trPr>
                            <w:trHeight w:hRule="exact" w:val="1015"/>
                          </w:trPr>
                          <w:tc>
                            <w:tcPr>
                              <w:tcW w:w="2174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Mês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00"/>
                        </w:tblGrid>
                        <w:tr w:rsidR="00BC16B5">
                          <w:trPr>
                            <w:trHeight w:hRule="exact" w:val="1015"/>
                          </w:trPr>
                          <w:tc>
                            <w:tcPr>
                              <w:tcW w:w="110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Pedidos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6"/>
                        </w:tblGrid>
                        <w:tr w:rsidR="00BC16B5">
                          <w:trPr>
                            <w:trHeight w:hRule="exact" w:val="1015"/>
                          </w:trPr>
                          <w:tc>
                            <w:tcPr>
                              <w:tcW w:w="132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Recursos Relativos aos Pedidos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0"/>
                        </w:tblGrid>
                        <w:tr w:rsidR="00BC16B5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Em tramitação/Não respondido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2"/>
                        </w:tblGrid>
                        <w:tr w:rsidR="00BC16B5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Deferido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2"/>
                        </w:tblGrid>
                        <w:tr w:rsidR="00BC16B5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Parcialmente deferido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Junho/2013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1(100%)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0(0%)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0(0%)</w:t>
                        </w:r>
                      </w:p>
                    </w:tc>
                  </w:tr>
                  <w:tr w:rsidR="00BC16B5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Abril/2014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0(0%)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0(0%)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1(100%)</w:t>
                        </w:r>
                      </w:p>
                    </w:tc>
                  </w:tr>
                  <w:tr w:rsidR="00BC16B5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Maio/2014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0(0%)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1(100%)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0(0%)</w:t>
                        </w:r>
                      </w:p>
                    </w:tc>
                  </w:tr>
                  <w:tr w:rsidR="00BC16B5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61"/>
              </w:trPr>
              <w:tc>
                <w:tcPr>
                  <w:tcW w:w="3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0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</w:tr>
      <w:tr w:rsidR="00BC16B5">
        <w:trPr>
          <w:trHeight w:val="336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rPr>
          <w:trHeight w:val="434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5"/>
            </w:tblGrid>
            <w:tr w:rsidR="00BC16B5">
              <w:trPr>
                <w:trHeight w:val="356"/>
              </w:trPr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3. Recursos à autoridade máxima</w:t>
                  </w: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100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1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"/>
              <w:gridCol w:w="15"/>
              <w:gridCol w:w="5329"/>
              <w:gridCol w:w="40"/>
              <w:gridCol w:w="99"/>
              <w:gridCol w:w="9"/>
              <w:gridCol w:w="1060"/>
              <w:gridCol w:w="72"/>
              <w:gridCol w:w="64"/>
              <w:gridCol w:w="413"/>
              <w:gridCol w:w="1499"/>
              <w:gridCol w:w="2407"/>
            </w:tblGrid>
            <w:tr w:rsidR="00BC16B5">
              <w:trPr>
                <w:trHeight w:val="77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63"/>
                  </w:tblGrid>
                  <w:tr w:rsidR="00BC16B5">
                    <w:trPr>
                      <w:trHeight w:val="567"/>
                    </w:trPr>
                    <w:tc>
                      <w:tcPr>
                        <w:tcW w:w="5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respondidos que geraram recursos à autoridade máxima: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BC16B5">
                    <w:trPr>
                      <w:trHeight w:val="567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1,89%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79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644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76"/>
                  </w:tblGrid>
                  <w:tr w:rsidR="00BC16B5">
                    <w:trPr>
                      <w:trHeight w:val="566"/>
                    </w:trPr>
                    <w:tc>
                      <w:tcPr>
                        <w:tcW w:w="5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recursos ao chefe superior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autoridade máxima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5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BC16B5">
                    <w:trPr>
                      <w:trHeight w:val="67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33,33%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105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5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40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28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315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64"/>
                    <w:gridCol w:w="965"/>
                    <w:gridCol w:w="812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à autoridade máxima respondidos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Respondidas: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25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4377"/>
              </w:trPr>
              <w:tc>
                <w:tcPr>
                  <w:tcW w:w="16" w:type="dxa"/>
                  <w:gridSpan w:val="7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4055263" cy="2779996"/>
                        <wp:effectExtent l="0" t="0" r="0" b="0"/>
                        <wp:docPr id="10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5263" cy="2779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99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9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61"/>
                    <w:gridCol w:w="1426"/>
                    <w:gridCol w:w="1199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 à autoridade máxima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  <w:tr w:rsidR="00BC16B5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19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6" w:type="dxa"/>
                  <w:gridSpan w:val="9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70"/>
                    <w:gridCol w:w="1180"/>
                    <w:gridCol w:w="1406"/>
                    <w:gridCol w:w="1666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Visão geral por mês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851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90"/>
                        </w:tblGrid>
                        <w:tr w:rsidR="00BC16B5">
                          <w:trPr>
                            <w:trHeight w:hRule="exact" w:val="849"/>
                          </w:trPr>
                          <w:tc>
                            <w:tcPr>
                              <w:tcW w:w="219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Mês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00"/>
                        </w:tblGrid>
                        <w:tr w:rsidR="00BC16B5">
                          <w:trPr>
                            <w:trHeight w:hRule="exact" w:val="849"/>
                          </w:trPr>
                          <w:tc>
                            <w:tcPr>
                              <w:tcW w:w="110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Pedidos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6"/>
                        </w:tblGrid>
                        <w:tr w:rsidR="00BC16B5">
                          <w:trPr>
                            <w:trHeight w:hRule="exact" w:val="849"/>
                          </w:trPr>
                          <w:tc>
                            <w:tcPr>
                              <w:tcW w:w="132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Recursos Relativos aos Pedidos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BC16B5">
                          <w:trPr>
                            <w:trHeight w:hRule="exact" w:val="849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C16B5" w:rsidRDefault="00DB1FA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Deferido</w:t>
                              </w:r>
                            </w:p>
                          </w:tc>
                        </w:tr>
                      </w:tbl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</w:tr>
                  <w:tr w:rsidR="00BC16B5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Junho/2013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1(100%)</w:t>
                        </w:r>
                      </w:p>
                    </w:tc>
                  </w:tr>
                  <w:tr w:rsidR="00BC16B5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BC16B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19"/>
              </w:trPr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430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rPr>
          <w:trHeight w:val="479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9"/>
            </w:tblGrid>
            <w:tr w:rsidR="00BC16B5">
              <w:trPr>
                <w:trHeight w:val="401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4. Recursos à CGU</w:t>
                  </w: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34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"/>
              <w:gridCol w:w="5027"/>
              <w:gridCol w:w="20"/>
              <w:gridCol w:w="54"/>
              <w:gridCol w:w="20"/>
              <w:gridCol w:w="9"/>
              <w:gridCol w:w="1512"/>
              <w:gridCol w:w="3559"/>
            </w:tblGrid>
            <w:tr w:rsidR="00BC16B5">
              <w:trPr>
                <w:trHeight w:val="102"/>
              </w:trPr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99"/>
              </w:trPr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BC16B5">
                    <w:trPr>
                      <w:trHeight w:val="59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CGU: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</w:tblGrid>
                  <w:tr w:rsidR="00BC16B5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95"/>
              </w:trPr>
              <w:tc>
                <w:tcPr>
                  <w:tcW w:w="25" w:type="dxa"/>
                  <w:gridSpan w:val="2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44"/>
              </w:trPr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27"/>
                  </w:tblGrid>
                  <w:tr w:rsidR="00BC16B5">
                    <w:trPr>
                      <w:trHeight w:val="642"/>
                    </w:trPr>
                    <w:tc>
                      <w:tcPr>
                        <w:tcW w:w="5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ao chefe hierárquico que geraram recursos à CGU: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12"/>
                  </w:tblGrid>
                  <w:tr w:rsidR="00BC16B5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350"/>
              </w:trPr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99"/>
              </w:trPr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7"/>
                  </w:tblGrid>
                  <w:tr w:rsidR="00BC16B5">
                    <w:trPr>
                      <w:trHeight w:val="55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CGU: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1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75"/>
              </w:trPr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  <w:gridSpan w:val="2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042"/>
              </w:trPr>
              <w:tc>
                <w:tcPr>
                  <w:tcW w:w="2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2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460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rPr>
          <w:trHeight w:val="479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29"/>
            </w:tblGrid>
            <w:tr w:rsidR="00BC16B5">
              <w:trPr>
                <w:trHeight w:val="401"/>
              </w:trPr>
              <w:tc>
                <w:tcPr>
                  <w:tcW w:w="77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5. Recursos à Comissão Mista de Reavaliação de Informações</w:t>
                  </w: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135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57"/>
              <w:gridCol w:w="4992"/>
              <w:gridCol w:w="22"/>
              <w:gridCol w:w="30"/>
              <w:gridCol w:w="26"/>
              <w:gridCol w:w="13"/>
              <w:gridCol w:w="6"/>
              <w:gridCol w:w="1477"/>
              <w:gridCol w:w="31"/>
              <w:gridCol w:w="12"/>
              <w:gridCol w:w="15"/>
              <w:gridCol w:w="3706"/>
            </w:tblGrid>
            <w:tr w:rsidR="00BC16B5">
              <w:trPr>
                <w:trHeight w:val="121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59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40"/>
              </w:trPr>
              <w:tc>
                <w:tcPr>
                  <w:tcW w:w="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5"/>
                  </w:tblGrid>
                  <w:tr w:rsidR="00BC16B5">
                    <w:trPr>
                      <w:trHeight w:val="57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CMRI: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" w:type="dxa"/>
                  <w:gridSpan w:val="3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"/>
                  </w:tblGrid>
                  <w:tr w:rsidR="00BC16B5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35"/>
              </w:trPr>
              <w:tc>
                <w:tcPr>
                  <w:tcW w:w="2" w:type="dxa"/>
                  <w:gridSpan w:val="3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00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71"/>
                  </w:tblGrid>
                  <w:tr w:rsidR="00BC16B5">
                    <w:trPr>
                      <w:trHeight w:val="642"/>
                    </w:trPr>
                    <w:tc>
                      <w:tcPr>
                        <w:tcW w:w="5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ao chefe hierárquico que geraram recursos à CMRI: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BC16B5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350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  <w:gridSpan w:val="3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79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BC16B5">
                    <w:trPr>
                      <w:trHeight w:val="56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CMRI: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1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85"/>
              </w:trPr>
              <w:tc>
                <w:tcPr>
                  <w:tcW w:w="2" w:type="dxa"/>
                  <w:gridSpan w:val="3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60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14"/>
                  </w:tblGrid>
                  <w:tr w:rsidR="00BC16B5">
                    <w:trPr>
                      <w:trHeight w:val="597"/>
                    </w:trPr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CGU que geraram recursos à CMRI: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0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315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928"/>
              </w:trPr>
              <w:tc>
                <w:tcPr>
                  <w:tcW w:w="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421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rPr>
          <w:trHeight w:val="434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7"/>
            </w:tblGrid>
            <w:tr w:rsidR="00BC16B5">
              <w:trPr>
                <w:trHeight w:val="356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6. Reclamações</w:t>
                  </w: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79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5035"/>
              <w:gridCol w:w="20"/>
              <w:gridCol w:w="79"/>
              <w:gridCol w:w="20"/>
              <w:gridCol w:w="1419"/>
              <w:gridCol w:w="20"/>
              <w:gridCol w:w="1581"/>
            </w:tblGrid>
            <w:tr w:rsidR="00BC16B5">
              <w:trPr>
                <w:trHeight w:val="99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Reclamações no período: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0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que geraram reclamações: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60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0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5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respondidas: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339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20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80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9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BC16B5">
                    <w:trPr>
                      <w:trHeight w:val="541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não respondidas ou em tramitação: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240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40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c>
                <w:tcPr>
                  <w:tcW w:w="1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6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50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que geraram recursos: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BC16B5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714"/>
              </w:trPr>
              <w:tc>
                <w:tcPr>
                  <w:tcW w:w="1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100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5759CA" w:rsidTr="005759CA"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"/>
              <w:gridCol w:w="6"/>
              <w:gridCol w:w="16"/>
              <w:gridCol w:w="1784"/>
              <w:gridCol w:w="7122"/>
              <w:gridCol w:w="809"/>
              <w:gridCol w:w="322"/>
            </w:tblGrid>
            <w:tr w:rsidR="00BC16B5">
              <w:trPr>
                <w:trHeight w:val="186"/>
              </w:trPr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415"/>
              </w:trPr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28"/>
                  </w:tblGrid>
                  <w:tr w:rsidR="00BC16B5">
                    <w:trPr>
                      <w:trHeight w:hRule="exact" w:val="337"/>
                    </w:trPr>
                    <w:tc>
                      <w:tcPr>
                        <w:tcW w:w="8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8"/>
                            <w:u w:val="single"/>
                          </w:rPr>
                          <w:t>7. Informações adicionais para o correto entendimento deste relatório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79"/>
              </w:trPr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5759CA" w:rsidTr="005759CA">
              <w:trPr>
                <w:trHeight w:val="16383"/>
              </w:trPr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1"/>
                  </w:tblGrid>
                  <w:tr w:rsidR="00BC16B5">
                    <w:trPr>
                      <w:trHeight w:val="16305"/>
                    </w:trPr>
                    <w:tc>
                      <w:tcPr>
                        <w:tcW w:w="9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Este relatório está dividido em 6 (seis) seções, descritas abaixo.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O critério utilizado para a contagem mensal dos recursos existentes considera a data de entrada do pedido ao qual o recurso se refere, e não a data de ingresso do recurso no sistema. Com isso, é possível, efetivamente, analisar o percentual de pedidos que sofreram recursos mês a mês. Portanto, ao utilizar como período de referencia, por exemplo, o mês Julho/2012, serão exibidos dados de recursos referentes a pedidos realizados no período selecionado.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1) Quadro geral dos recursos: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 Síntese por instância (total de pedidos, quantidade de recursos interpostos à autoridade superior, à autoridade máxima e à Controladoria-Geral da União)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2) Recursos à autoridade superior: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Total de recursos recebidos e percentual referente ao montante global de pedidos;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etc.)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3) Recursos à autoridade máxima do órgão ou entidade: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Total de recursos recebidos. Percentual referente ao montante global de pedidos e de recursos endereçados à autoridade superior;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4) Recursos à Controladoria-Geral da União: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Total de recursos recebidos. Percentual referente ao montante global de pedidos, de recursos endereçados à autoridade máxima e à autoridade superior;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etc.)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5) Recursos à Comissão Mista de Reavaliação de Informações (CMRI):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-  Total de recursos recebidos. Percentual referente ao montante global de pedidos, de recursos endereçados à Controladoria-Geral da União, à autoridade máxima e à autoridade superior; 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Status: deferidos, indeferidos e parcialmente deferidos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Motivos para interposição de recursos pelos cidadãos (p.ex. informação incompleta, justificativa insatisfatória, etc.)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6) Reclamações: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Total de reclamações recebidas no período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percentual de pedidos que geraram reclamações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percentual de reclamações que geraram respostas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percentual de reclamações que geraram recursos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das reclamações por mês, inclusive com omissões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7) Informações adicionais para o correto entendimento do relatório</w:t>
                        </w:r>
                      </w:p>
                      <w:p w:rsidR="00BC16B5" w:rsidRDefault="00BC16B5">
                        <w:pPr>
                          <w:spacing w:after="0" w:line="240" w:lineRule="auto"/>
                        </w:pPr>
                      </w:p>
                      <w:p w:rsidR="00BC16B5" w:rsidRDefault="00DB1FA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Orientações gerais: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Para exportar o relatório para outros formatos, clique no ícone abaixo identificado, acessível a partir da barra superior de navegação do relatório.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 </w:t>
                        </w:r>
                      </w:p>
                    </w:tc>
                  </w:tr>
                </w:tbl>
                <w:p w:rsidR="00BC16B5" w:rsidRDefault="00BC16B5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40"/>
              </w:trPr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769"/>
              </w:trPr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C16B5" w:rsidRDefault="00DB1FA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1549" cy="1123949"/>
                        <wp:effectExtent l="0" t="0" r="0" b="0"/>
                        <wp:docPr id="12" name="img7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7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49" cy="1123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BC16B5">
              <w:trPr>
                <w:trHeight w:val="199"/>
              </w:trPr>
              <w:tc>
                <w:tcPr>
                  <w:tcW w:w="6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BC16B5" w:rsidRDefault="00BC16B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BC16B5" w:rsidRDefault="00BC16B5">
            <w:pPr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  <w:tr w:rsidR="00BC16B5">
        <w:trPr>
          <w:trHeight w:val="299"/>
        </w:trPr>
        <w:tc>
          <w:tcPr>
            <w:tcW w:w="1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45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946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7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577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  <w:tc>
          <w:tcPr>
            <w:tcW w:w="1605" w:type="dxa"/>
          </w:tcPr>
          <w:p w:rsidR="00BC16B5" w:rsidRDefault="00BC16B5">
            <w:pPr>
              <w:pStyle w:val="EmptyCellLayoutStyle"/>
              <w:spacing w:after="0" w:line="240" w:lineRule="auto"/>
            </w:pPr>
          </w:p>
        </w:tc>
      </w:tr>
    </w:tbl>
    <w:p w:rsidR="00BC16B5" w:rsidRDefault="00BC16B5">
      <w:pPr>
        <w:spacing w:after="0" w:line="240" w:lineRule="auto"/>
      </w:pPr>
    </w:p>
    <w:sectPr w:rsidR="00BC16B5" w:rsidSect="00BC16B5">
      <w:headerReference w:type="default" r:id="rId12"/>
      <w:footerReference w:type="default" r:id="rId13"/>
      <w:pgSz w:w="12763" w:h="31680"/>
      <w:pgMar w:top="1440" w:right="0" w:bottom="144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7F" w:rsidRDefault="0065627F" w:rsidP="00BC16B5">
      <w:pPr>
        <w:spacing w:after="0" w:line="240" w:lineRule="auto"/>
      </w:pPr>
      <w:r>
        <w:separator/>
      </w:r>
    </w:p>
  </w:endnote>
  <w:endnote w:type="continuationSeparator" w:id="0">
    <w:p w:rsidR="0065627F" w:rsidRDefault="0065627F" w:rsidP="00BC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96"/>
      <w:gridCol w:w="2625"/>
      <w:gridCol w:w="2842"/>
    </w:tblGrid>
    <w:tr w:rsidR="00BC16B5">
      <w:tc>
        <w:tcPr>
          <w:tcW w:w="729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842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729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5"/>
          </w:tblGrid>
          <w:tr w:rsidR="00BC16B5">
            <w:trPr>
              <w:trHeight w:val="282"/>
            </w:trPr>
            <w:tc>
              <w:tcPr>
                <w:tcW w:w="26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16B5" w:rsidRDefault="00DB1FA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808080"/>
                  </w:rPr>
                  <w:t>25/9/2015 12:32:59</w:t>
                </w:r>
              </w:p>
            </w:tc>
          </w:tr>
        </w:tbl>
        <w:p w:rsidR="00BC16B5" w:rsidRDefault="00BC16B5">
          <w:pPr>
            <w:spacing w:after="0" w:line="240" w:lineRule="auto"/>
          </w:pPr>
        </w:p>
      </w:tc>
      <w:tc>
        <w:tcPr>
          <w:tcW w:w="2842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729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842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7F" w:rsidRDefault="0065627F" w:rsidP="00BC16B5">
      <w:pPr>
        <w:spacing w:after="0" w:line="240" w:lineRule="auto"/>
      </w:pPr>
      <w:r>
        <w:separator/>
      </w:r>
    </w:p>
  </w:footnote>
  <w:footnote w:type="continuationSeparator" w:id="0">
    <w:p w:rsidR="0065627F" w:rsidRDefault="0065627F" w:rsidP="00BC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3"/>
      <w:gridCol w:w="2627"/>
      <w:gridCol w:w="20"/>
      <w:gridCol w:w="39"/>
      <w:gridCol w:w="20"/>
      <w:gridCol w:w="6346"/>
      <w:gridCol w:w="433"/>
      <w:gridCol w:w="3011"/>
    </w:tblGrid>
    <w:tr w:rsidR="00BC16B5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5759CA" w:rsidTr="005759CA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6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485"/>
          </w:tblGrid>
          <w:tr w:rsidR="00BC16B5">
            <w:trPr>
              <w:trHeight w:val="757"/>
            </w:trPr>
            <w:tc>
              <w:tcPr>
                <w:tcW w:w="94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16B5" w:rsidRDefault="00DB1FA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color w:val="000000"/>
                    <w:sz w:val="36"/>
                  </w:rPr>
                  <w:t>Relatório de recursos e reclamações</w:t>
                </w:r>
                <w:r>
                  <w:rPr>
                    <w:rFonts w:ascii="Calibri" w:eastAsia="Calibri" w:hAnsi="Calibri"/>
                    <w:b/>
                    <w:color w:val="000000"/>
                    <w:sz w:val="36"/>
                  </w:rPr>
                  <w:br/>
                </w:r>
                <w:r>
                  <w:rPr>
                    <w:rFonts w:ascii="Calibri" w:eastAsia="Calibri" w:hAnsi="Calibri"/>
                    <w:color w:val="000000"/>
                    <w:sz w:val="18"/>
                  </w:rPr>
                  <w:t>(*)Informações adicionais para o correto entendimento do relatório podem ser encontradas na última seção.</w:t>
                </w:r>
              </w:p>
            </w:tc>
          </w:tr>
        </w:tbl>
        <w:p w:rsidR="00BC16B5" w:rsidRDefault="00BC16B5">
          <w:pPr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7"/>
          </w:tblGrid>
          <w:tr w:rsidR="00BC16B5">
            <w:trPr>
              <w:trHeight w:val="282"/>
            </w:trPr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16B5" w:rsidRDefault="00DB1FA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i/>
                    <w:color w:val="808080"/>
                    <w:sz w:val="26"/>
                  </w:rPr>
                  <w:t xml:space="preserve">Órgão(s) de Referência: </w:t>
                </w:r>
              </w:p>
            </w:tc>
          </w:tr>
        </w:tbl>
        <w:p w:rsidR="00BC16B5" w:rsidRDefault="00BC16B5">
          <w:pPr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5759CA" w:rsidTr="005759CA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  <w:vMerge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66"/>
          </w:tblGrid>
          <w:tr w:rsidR="00BC16B5">
            <w:trPr>
              <w:trHeight w:val="282"/>
            </w:trPr>
            <w:tc>
              <w:tcPr>
                <w:tcW w:w="63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16B5" w:rsidRDefault="00DB1FA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808080"/>
                    <w:sz w:val="24"/>
                  </w:rPr>
                  <w:t>IFRS – Instituto Federal de Educação, Ciência e Tecnologia do Rio Grande do Sul</w:t>
                </w:r>
              </w:p>
            </w:tc>
          </w:tr>
        </w:tbl>
        <w:p w:rsidR="00BC16B5" w:rsidRDefault="00BC16B5">
          <w:pPr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5759CA" w:rsidTr="005759CA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  <w:vMerge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46"/>
          </w:tblGrid>
          <w:tr w:rsidR="00BC16B5">
            <w:trPr>
              <w:trHeight w:val="282"/>
            </w:trPr>
            <w:tc>
              <w:tcPr>
                <w:tcW w:w="6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16B5" w:rsidRDefault="00DB1FA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808080"/>
                    <w:sz w:val="24"/>
                  </w:rPr>
                  <w:t>6/2013 até 5/2014</w:t>
                </w:r>
              </w:p>
            </w:tc>
          </w:tr>
        </w:tbl>
        <w:p w:rsidR="00BC16B5" w:rsidRDefault="00BC16B5">
          <w:pPr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5759CA" w:rsidTr="005759CA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47"/>
          </w:tblGrid>
          <w:tr w:rsidR="00BC16B5">
            <w:trPr>
              <w:trHeight w:val="282"/>
            </w:trPr>
            <w:tc>
              <w:tcPr>
                <w:tcW w:w="26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C16B5" w:rsidRDefault="00DB1FA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i/>
                    <w:color w:val="808080"/>
                    <w:sz w:val="26"/>
                  </w:rPr>
                  <w:t xml:space="preserve">Período de Consulta: </w:t>
                </w:r>
              </w:p>
            </w:tc>
          </w:tr>
        </w:tbl>
        <w:p w:rsidR="00BC16B5" w:rsidRDefault="00BC16B5">
          <w:pPr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  <w:vMerge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5759CA" w:rsidTr="005759CA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2"/>
          <w:vMerge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  <w:tr w:rsidR="00BC16B5">
      <w:tc>
        <w:tcPr>
          <w:tcW w:w="263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627" w:type="dxa"/>
          <w:tcBorders>
            <w:top w:val="dashSmallGap" w:sz="3" w:space="0" w:color="C0C0C0"/>
          </w:tcBorders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  <w:tcBorders>
            <w:top w:val="dashSmallGap" w:sz="3" w:space="0" w:color="C0C0C0"/>
          </w:tcBorders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dashSmallGap" w:sz="3" w:space="0" w:color="C0C0C0"/>
          </w:tcBorders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20" w:type="dxa"/>
          <w:tcBorders>
            <w:top w:val="dashSmallGap" w:sz="3" w:space="0" w:color="C0C0C0"/>
          </w:tcBorders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6346" w:type="dxa"/>
          <w:tcBorders>
            <w:top w:val="dashSmallGap" w:sz="3" w:space="0" w:color="C0C0C0"/>
          </w:tcBorders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433" w:type="dxa"/>
          <w:tcBorders>
            <w:top w:val="dashSmallGap" w:sz="3" w:space="0" w:color="C0C0C0"/>
          </w:tcBorders>
        </w:tcPr>
        <w:p w:rsidR="00BC16B5" w:rsidRDefault="00BC16B5">
          <w:pPr>
            <w:pStyle w:val="EmptyCellLayoutStyle"/>
            <w:spacing w:after="0" w:line="240" w:lineRule="auto"/>
          </w:pPr>
        </w:p>
      </w:tc>
      <w:tc>
        <w:tcPr>
          <w:tcW w:w="3011" w:type="dxa"/>
        </w:tcPr>
        <w:p w:rsidR="00BC16B5" w:rsidRDefault="00BC16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B5"/>
    <w:rsid w:val="00186746"/>
    <w:rsid w:val="005759CA"/>
    <w:rsid w:val="0065627F"/>
    <w:rsid w:val="00BC16B5"/>
    <w:rsid w:val="00D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sid w:val="00BC16B5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sid w:val="00BC16B5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</vt:lpstr>
    </vt:vector>
  </TitlesOfParts>
  <Company>Microsoft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..</dc:creator>
  <cp:lastModifiedBy>..</cp:lastModifiedBy>
  <cp:revision>2</cp:revision>
  <dcterms:created xsi:type="dcterms:W3CDTF">2017-08-08T17:53:00Z</dcterms:created>
  <dcterms:modified xsi:type="dcterms:W3CDTF">2017-08-08T17:53:00Z</dcterms:modified>
</cp:coreProperties>
</file>