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3FECB" w14:textId="77777777" w:rsidR="003D0E13" w:rsidRPr="006A3F97" w:rsidRDefault="003D0E13" w:rsidP="003D0E13">
      <w:pPr>
        <w:keepNext/>
        <w:framePr w:dropCap="margin" w:lines="3" w:wrap="around" w:vAnchor="text" w:hAnchor="page" w:x="5341" w:y="1"/>
        <w:spacing w:line="827" w:lineRule="exact"/>
        <w:jc w:val="both"/>
        <w:textAlignment w:val="baseline"/>
        <w:rPr>
          <w:rFonts w:ascii="Arial" w:hAnsi="Arial" w:cs="Arial"/>
          <w:b/>
          <w:bCs/>
          <w:position w:val="-11"/>
          <w:sz w:val="22"/>
          <w:szCs w:val="22"/>
        </w:rPr>
      </w:pPr>
      <w:r w:rsidRPr="006A3F97">
        <w:rPr>
          <w:rFonts w:ascii="Arial" w:hAnsi="Arial" w:cs="Arial"/>
          <w:b/>
          <w:noProof/>
          <w:position w:val="-11"/>
          <w:sz w:val="22"/>
          <w:szCs w:val="22"/>
          <w:lang w:val="en-US" w:eastAsia="en-US"/>
        </w:rPr>
        <w:drawing>
          <wp:inline distT="0" distB="0" distL="0" distR="0" wp14:anchorId="223624AF" wp14:editId="1229FF8E">
            <wp:extent cx="1153160" cy="497840"/>
            <wp:effectExtent l="1905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1153160" cy="497840"/>
                    </a:xfrm>
                    <a:prstGeom prst="rect">
                      <a:avLst/>
                    </a:prstGeom>
                    <a:noFill/>
                    <a:ln w="9525">
                      <a:noFill/>
                      <a:miter lim="800000"/>
                      <a:headEnd/>
                      <a:tailEnd/>
                    </a:ln>
                  </pic:spPr>
                </pic:pic>
              </a:graphicData>
            </a:graphic>
          </wp:inline>
        </w:drawing>
      </w:r>
    </w:p>
    <w:p w14:paraId="402290FB" w14:textId="77777777" w:rsidR="003D0E13" w:rsidRPr="006A3F97" w:rsidRDefault="003D0E13" w:rsidP="003D0E13">
      <w:pPr>
        <w:autoSpaceDE w:val="0"/>
        <w:autoSpaceDN w:val="0"/>
        <w:adjustRightInd w:val="0"/>
        <w:jc w:val="both"/>
        <w:rPr>
          <w:rFonts w:ascii="Arial" w:hAnsi="Arial" w:cs="Arial"/>
          <w:sz w:val="22"/>
          <w:szCs w:val="22"/>
        </w:rPr>
      </w:pPr>
    </w:p>
    <w:p w14:paraId="0920C1DB" w14:textId="77777777" w:rsidR="003D0E13" w:rsidRPr="006A3F97" w:rsidRDefault="003D0E13" w:rsidP="003D0E13">
      <w:pPr>
        <w:autoSpaceDE w:val="0"/>
        <w:autoSpaceDN w:val="0"/>
        <w:adjustRightInd w:val="0"/>
        <w:jc w:val="both"/>
        <w:rPr>
          <w:rFonts w:ascii="Arial" w:hAnsi="Arial" w:cs="Arial"/>
          <w:sz w:val="22"/>
          <w:szCs w:val="22"/>
        </w:rPr>
      </w:pPr>
    </w:p>
    <w:p w14:paraId="48B9ABC6" w14:textId="77777777" w:rsidR="003D0E13" w:rsidRPr="006A3F97" w:rsidRDefault="003D0E13" w:rsidP="003D0E13">
      <w:pPr>
        <w:autoSpaceDE w:val="0"/>
        <w:autoSpaceDN w:val="0"/>
        <w:adjustRightInd w:val="0"/>
        <w:jc w:val="both"/>
        <w:rPr>
          <w:rFonts w:ascii="Arial" w:hAnsi="Arial" w:cs="Arial"/>
          <w:b/>
          <w:bCs/>
          <w:sz w:val="22"/>
          <w:szCs w:val="22"/>
        </w:rPr>
      </w:pPr>
    </w:p>
    <w:p w14:paraId="15FFB422" w14:textId="77777777" w:rsidR="003D0E13" w:rsidRPr="006A3F97" w:rsidRDefault="003D0E13" w:rsidP="003D0E13">
      <w:pPr>
        <w:autoSpaceDE w:val="0"/>
        <w:autoSpaceDN w:val="0"/>
        <w:adjustRightInd w:val="0"/>
        <w:jc w:val="both"/>
        <w:rPr>
          <w:rFonts w:ascii="Arial" w:hAnsi="Arial" w:cs="Arial"/>
          <w:b/>
          <w:bCs/>
          <w:sz w:val="22"/>
          <w:szCs w:val="22"/>
        </w:rPr>
      </w:pPr>
    </w:p>
    <w:p w14:paraId="0DAE30BB" w14:textId="77777777" w:rsidR="003D0E13" w:rsidRPr="006A3F97" w:rsidRDefault="003D0E13" w:rsidP="003D0E13">
      <w:pPr>
        <w:autoSpaceDE w:val="0"/>
        <w:autoSpaceDN w:val="0"/>
        <w:adjustRightInd w:val="0"/>
        <w:jc w:val="center"/>
        <w:rPr>
          <w:rFonts w:ascii="Arial" w:hAnsi="Arial" w:cs="Arial"/>
          <w:b/>
          <w:bCs/>
          <w:sz w:val="20"/>
          <w:szCs w:val="20"/>
        </w:rPr>
      </w:pPr>
      <w:r w:rsidRPr="006A3F97">
        <w:rPr>
          <w:rFonts w:ascii="Arial" w:hAnsi="Arial" w:cs="Arial"/>
          <w:b/>
          <w:bCs/>
          <w:sz w:val="20"/>
          <w:szCs w:val="20"/>
        </w:rPr>
        <w:t>MINISTÉRIO DA EDUCAÇÃO</w:t>
      </w:r>
    </w:p>
    <w:p w14:paraId="6E902822" w14:textId="77777777" w:rsidR="003D0E13" w:rsidRPr="006A3F97" w:rsidRDefault="003D0E13" w:rsidP="003D0E13">
      <w:pPr>
        <w:autoSpaceDE w:val="0"/>
        <w:autoSpaceDN w:val="0"/>
        <w:adjustRightInd w:val="0"/>
        <w:jc w:val="center"/>
        <w:rPr>
          <w:rFonts w:ascii="Arial" w:hAnsi="Arial" w:cs="Arial"/>
          <w:sz w:val="20"/>
          <w:szCs w:val="20"/>
        </w:rPr>
      </w:pPr>
      <w:r w:rsidRPr="006A3F97">
        <w:rPr>
          <w:rFonts w:ascii="Arial" w:hAnsi="Arial" w:cs="Arial"/>
          <w:sz w:val="20"/>
          <w:szCs w:val="20"/>
        </w:rPr>
        <w:t>SECRETARIA DE EDUCAÇÃO PROFISSIONAL E TECNOLÓGICA</w:t>
      </w:r>
    </w:p>
    <w:p w14:paraId="2B609504" w14:textId="77777777" w:rsidR="003D0E13" w:rsidRPr="006A3F97" w:rsidRDefault="003D0E13" w:rsidP="003D0E13">
      <w:pPr>
        <w:autoSpaceDE w:val="0"/>
        <w:autoSpaceDN w:val="0"/>
        <w:adjustRightInd w:val="0"/>
        <w:jc w:val="center"/>
        <w:rPr>
          <w:rFonts w:ascii="Arial" w:hAnsi="Arial" w:cs="Arial"/>
          <w:sz w:val="20"/>
          <w:szCs w:val="20"/>
        </w:rPr>
      </w:pPr>
      <w:r w:rsidRPr="006A3F97">
        <w:rPr>
          <w:rFonts w:ascii="Arial" w:hAnsi="Arial" w:cs="Arial"/>
          <w:sz w:val="20"/>
          <w:szCs w:val="20"/>
        </w:rPr>
        <w:t>INSTITUTO FEDERAL DE EDUCAÇÃO, CIÊNCIA E TECNOLOGIA DO RIO GRANDE DO SUL</w:t>
      </w:r>
    </w:p>
    <w:p w14:paraId="33418D40"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74D49F12"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1BE7790A"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1A1B4615"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235C581E"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28AD2B20"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165C3542"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6A73D527" w14:textId="77777777" w:rsidR="003D0E13" w:rsidRPr="006A3F97" w:rsidRDefault="003D0E13" w:rsidP="003D0E13">
      <w:pPr>
        <w:autoSpaceDE w:val="0"/>
        <w:autoSpaceDN w:val="0"/>
        <w:adjustRightInd w:val="0"/>
        <w:spacing w:line="360" w:lineRule="auto"/>
        <w:ind w:right="425"/>
        <w:jc w:val="both"/>
        <w:rPr>
          <w:rFonts w:ascii="Arial" w:hAnsi="Arial" w:cs="Arial"/>
          <w:b/>
        </w:rPr>
      </w:pPr>
    </w:p>
    <w:p w14:paraId="78C53180" w14:textId="77777777" w:rsidR="003D0E13" w:rsidRPr="006A3F97" w:rsidRDefault="003D0E13" w:rsidP="003D0E13">
      <w:pPr>
        <w:autoSpaceDE w:val="0"/>
        <w:autoSpaceDN w:val="0"/>
        <w:adjustRightInd w:val="0"/>
        <w:spacing w:line="360" w:lineRule="auto"/>
        <w:ind w:right="425"/>
        <w:jc w:val="center"/>
        <w:rPr>
          <w:rFonts w:ascii="Arial" w:hAnsi="Arial" w:cs="Arial"/>
          <w:b/>
        </w:rPr>
      </w:pPr>
      <w:r w:rsidRPr="006A3F97">
        <w:rPr>
          <w:rFonts w:ascii="Arial" w:hAnsi="Arial" w:cs="Arial"/>
          <w:b/>
        </w:rPr>
        <w:t>RELATÓRIO DE AÇÕES E RESULTADOS 201</w:t>
      </w:r>
      <w:r w:rsidR="001158A9" w:rsidRPr="006A3F97">
        <w:rPr>
          <w:rFonts w:ascii="Arial" w:hAnsi="Arial" w:cs="Arial"/>
          <w:b/>
        </w:rPr>
        <w:t>6</w:t>
      </w:r>
      <w:r w:rsidRPr="006A3F97">
        <w:rPr>
          <w:rFonts w:ascii="Arial" w:hAnsi="Arial" w:cs="Arial"/>
          <w:b/>
        </w:rPr>
        <w:t xml:space="preserve"> – VERSÃO: </w:t>
      </w:r>
      <w:r w:rsidR="003D552C" w:rsidRPr="006A3F97">
        <w:rPr>
          <w:rFonts w:ascii="Arial" w:hAnsi="Arial" w:cs="Arial"/>
          <w:b/>
          <w:i/>
        </w:rPr>
        <w:t>CAMPUS CANOAS</w:t>
      </w:r>
    </w:p>
    <w:p w14:paraId="4008F0C3" w14:textId="77777777" w:rsidR="003D0E13" w:rsidRPr="006A3F97" w:rsidRDefault="003D0E13" w:rsidP="003D0E13">
      <w:pPr>
        <w:ind w:right="425"/>
        <w:jc w:val="center"/>
        <w:rPr>
          <w:rFonts w:ascii="Arial" w:hAnsi="Arial" w:cs="Arial"/>
          <w:sz w:val="20"/>
          <w:szCs w:val="20"/>
        </w:rPr>
      </w:pPr>
      <w:r w:rsidRPr="006A3F97">
        <w:rPr>
          <w:rFonts w:ascii="Arial" w:hAnsi="Arial" w:cs="Arial"/>
          <w:sz w:val="20"/>
          <w:szCs w:val="20"/>
        </w:rPr>
        <w:t>PRODI – Pró-Reitoria de Desenvolvimento Institucional</w:t>
      </w:r>
    </w:p>
    <w:p w14:paraId="32094D05" w14:textId="77777777" w:rsidR="003D0E13" w:rsidRPr="006A3F97" w:rsidRDefault="003D0E13" w:rsidP="003D0E13">
      <w:pPr>
        <w:jc w:val="both"/>
        <w:rPr>
          <w:rFonts w:ascii="Arial" w:hAnsi="Arial" w:cs="Arial"/>
        </w:rPr>
      </w:pPr>
    </w:p>
    <w:p w14:paraId="29DC8D0A" w14:textId="77777777" w:rsidR="003D0E13" w:rsidRPr="006A3F97" w:rsidRDefault="003D0E13" w:rsidP="003D0E13">
      <w:pPr>
        <w:jc w:val="both"/>
        <w:rPr>
          <w:rFonts w:ascii="Arial" w:hAnsi="Arial" w:cs="Arial"/>
        </w:rPr>
      </w:pPr>
    </w:p>
    <w:p w14:paraId="0D1B7268" w14:textId="77777777" w:rsidR="003D0E13" w:rsidRPr="006A3F97" w:rsidRDefault="003D0E13" w:rsidP="003D0E13">
      <w:pPr>
        <w:jc w:val="both"/>
        <w:rPr>
          <w:rFonts w:ascii="Arial" w:hAnsi="Arial" w:cs="Arial"/>
        </w:rPr>
      </w:pPr>
    </w:p>
    <w:p w14:paraId="69FFF8F5" w14:textId="77777777" w:rsidR="003D0E13" w:rsidRPr="006A3F97" w:rsidRDefault="003D0E13" w:rsidP="003D0E13">
      <w:pPr>
        <w:suppressAutoHyphens w:val="0"/>
        <w:spacing w:after="200" w:line="276" w:lineRule="auto"/>
        <w:jc w:val="both"/>
        <w:rPr>
          <w:rFonts w:ascii="Arial" w:hAnsi="Arial" w:cs="Arial"/>
        </w:rPr>
      </w:pPr>
    </w:p>
    <w:p w14:paraId="1BFEB429" w14:textId="77777777" w:rsidR="003D0E13" w:rsidRPr="006A3F97" w:rsidRDefault="003D0E13" w:rsidP="003D0E13">
      <w:pPr>
        <w:suppressAutoHyphens w:val="0"/>
        <w:spacing w:after="200" w:line="276" w:lineRule="auto"/>
        <w:jc w:val="both"/>
        <w:rPr>
          <w:rFonts w:ascii="Arial" w:hAnsi="Arial" w:cs="Arial"/>
        </w:rPr>
      </w:pPr>
    </w:p>
    <w:p w14:paraId="1552449E" w14:textId="77777777" w:rsidR="003D0E13" w:rsidRPr="006A3F97" w:rsidRDefault="003D0E13" w:rsidP="003D0E13">
      <w:pPr>
        <w:suppressAutoHyphens w:val="0"/>
        <w:spacing w:after="200" w:line="276" w:lineRule="auto"/>
        <w:jc w:val="both"/>
        <w:rPr>
          <w:rFonts w:ascii="Arial" w:hAnsi="Arial" w:cs="Arial"/>
        </w:rPr>
      </w:pPr>
    </w:p>
    <w:p w14:paraId="101F0BF6" w14:textId="77777777" w:rsidR="003D0E13" w:rsidRPr="006A3F97" w:rsidRDefault="003D0E13" w:rsidP="003D0E13">
      <w:pPr>
        <w:suppressAutoHyphens w:val="0"/>
        <w:spacing w:after="200" w:line="276" w:lineRule="auto"/>
        <w:jc w:val="both"/>
        <w:rPr>
          <w:rFonts w:ascii="Arial" w:hAnsi="Arial" w:cs="Arial"/>
        </w:rPr>
      </w:pPr>
    </w:p>
    <w:p w14:paraId="121A9671" w14:textId="77777777" w:rsidR="003D0E13" w:rsidRPr="006A3F97" w:rsidRDefault="003D0E13" w:rsidP="003D0E13">
      <w:pPr>
        <w:suppressAutoHyphens w:val="0"/>
        <w:spacing w:after="200" w:line="276" w:lineRule="auto"/>
        <w:jc w:val="both"/>
        <w:rPr>
          <w:rFonts w:ascii="Arial" w:hAnsi="Arial" w:cs="Arial"/>
        </w:rPr>
      </w:pPr>
    </w:p>
    <w:p w14:paraId="210A17C3" w14:textId="77777777" w:rsidR="003D0E13" w:rsidRPr="006A3F97" w:rsidRDefault="003D0E13" w:rsidP="003D0E13">
      <w:pPr>
        <w:suppressAutoHyphens w:val="0"/>
        <w:spacing w:after="200" w:line="276" w:lineRule="auto"/>
        <w:jc w:val="both"/>
        <w:rPr>
          <w:rFonts w:ascii="Arial" w:hAnsi="Arial" w:cs="Arial"/>
        </w:rPr>
      </w:pPr>
    </w:p>
    <w:p w14:paraId="1B3E5BD9" w14:textId="77777777" w:rsidR="003D0E13" w:rsidRPr="006A3F97" w:rsidRDefault="003D0E13" w:rsidP="003D0E13">
      <w:pPr>
        <w:suppressAutoHyphens w:val="0"/>
        <w:spacing w:after="200" w:line="276" w:lineRule="auto"/>
        <w:jc w:val="both"/>
        <w:rPr>
          <w:rFonts w:ascii="Arial" w:hAnsi="Arial" w:cs="Arial"/>
        </w:rPr>
      </w:pPr>
    </w:p>
    <w:p w14:paraId="42565CAA" w14:textId="77777777" w:rsidR="003D0E13" w:rsidRPr="006A3F97" w:rsidRDefault="003D0E13" w:rsidP="003D0E13">
      <w:pPr>
        <w:suppressAutoHyphens w:val="0"/>
        <w:spacing w:after="200" w:line="276" w:lineRule="auto"/>
        <w:jc w:val="both"/>
        <w:rPr>
          <w:rFonts w:ascii="Arial" w:hAnsi="Arial" w:cs="Arial"/>
        </w:rPr>
      </w:pPr>
    </w:p>
    <w:p w14:paraId="062DAE84" w14:textId="77777777" w:rsidR="003D0E13" w:rsidRPr="006A3F97" w:rsidRDefault="003D0E13" w:rsidP="003D0E13">
      <w:pPr>
        <w:suppressAutoHyphens w:val="0"/>
        <w:spacing w:after="200" w:line="276" w:lineRule="auto"/>
        <w:jc w:val="both"/>
        <w:rPr>
          <w:rFonts w:ascii="Arial" w:hAnsi="Arial" w:cs="Arial"/>
        </w:rPr>
      </w:pPr>
    </w:p>
    <w:p w14:paraId="218CBFBE" w14:textId="77777777" w:rsidR="003D0E13" w:rsidRPr="006A3F97" w:rsidRDefault="003D0E13" w:rsidP="003D0E13">
      <w:pPr>
        <w:suppressAutoHyphens w:val="0"/>
        <w:spacing w:after="200" w:line="276" w:lineRule="auto"/>
        <w:jc w:val="center"/>
        <w:rPr>
          <w:rFonts w:ascii="Arial" w:hAnsi="Arial" w:cs="Arial"/>
        </w:rPr>
      </w:pPr>
      <w:r w:rsidRPr="006A3F97">
        <w:rPr>
          <w:rFonts w:ascii="Arial" w:hAnsi="Arial" w:cs="Arial"/>
        </w:rPr>
        <w:t xml:space="preserve">Bento Gonçalves, </w:t>
      </w:r>
      <w:r w:rsidR="007A336C" w:rsidRPr="006A3F97">
        <w:rPr>
          <w:rFonts w:ascii="Arial" w:hAnsi="Arial" w:cs="Arial"/>
        </w:rPr>
        <w:t>9</w:t>
      </w:r>
      <w:r w:rsidRPr="006A3F97">
        <w:rPr>
          <w:rFonts w:ascii="Arial" w:hAnsi="Arial" w:cs="Arial"/>
        </w:rPr>
        <w:t xml:space="preserve"> de </w:t>
      </w:r>
      <w:r w:rsidR="007A336C" w:rsidRPr="006A3F97">
        <w:rPr>
          <w:rFonts w:ascii="Arial" w:hAnsi="Arial" w:cs="Arial"/>
        </w:rPr>
        <w:t>dezembro</w:t>
      </w:r>
      <w:r w:rsidRPr="006A3F97">
        <w:rPr>
          <w:rFonts w:ascii="Arial" w:hAnsi="Arial" w:cs="Arial"/>
        </w:rPr>
        <w:t xml:space="preserve"> de 2016.</w:t>
      </w:r>
    </w:p>
    <w:p w14:paraId="2FA4A1EF" w14:textId="77777777" w:rsidR="003D0E13" w:rsidRPr="006A3F97" w:rsidRDefault="003D0E13" w:rsidP="003D0E13"/>
    <w:p w14:paraId="59E5135B" w14:textId="784787B5" w:rsidR="003D0E13" w:rsidRPr="006A3F97" w:rsidRDefault="003D0E13" w:rsidP="0098697A">
      <w:pPr>
        <w:jc w:val="center"/>
        <w:rPr>
          <w:b/>
        </w:rPr>
      </w:pPr>
      <w:r w:rsidRPr="006A3F97">
        <w:br w:type="page"/>
      </w:r>
      <w:r w:rsidR="0098697A" w:rsidRPr="006A3F97">
        <w:rPr>
          <w:b/>
        </w:rPr>
        <w:lastRenderedPageBreak/>
        <w:t>SUMÁRIO</w:t>
      </w:r>
    </w:p>
    <w:p w14:paraId="4424797A" w14:textId="77777777" w:rsidR="003D0E13" w:rsidRPr="006A3F97" w:rsidRDefault="003D0E13" w:rsidP="003D0E13">
      <w:pPr>
        <w:jc w:val="both"/>
      </w:pPr>
    </w:p>
    <w:p w14:paraId="76BE1D5B" w14:textId="77777777" w:rsidR="00524669" w:rsidRDefault="0098697A">
      <w:pPr>
        <w:pStyle w:val="TOC1"/>
        <w:tabs>
          <w:tab w:val="left" w:pos="480"/>
          <w:tab w:val="right" w:leader="dot" w:pos="9627"/>
        </w:tabs>
        <w:rPr>
          <w:rFonts w:asciiTheme="minorHAnsi" w:eastAsiaTheme="minorEastAsia" w:hAnsiTheme="minorHAnsi" w:cstheme="minorBidi"/>
          <w:noProof/>
          <w:lang w:val="en-US" w:eastAsia="en-US"/>
        </w:rPr>
      </w:pPr>
      <w:r w:rsidRPr="006A3F97">
        <w:fldChar w:fldCharType="begin"/>
      </w:r>
      <w:r w:rsidRPr="006A3F97">
        <w:instrText xml:space="preserve"> TOC \o "1-3" </w:instrText>
      </w:r>
      <w:r w:rsidRPr="006A3F97">
        <w:fldChar w:fldCharType="separate"/>
      </w:r>
      <w:r w:rsidR="00524669">
        <w:rPr>
          <w:noProof/>
        </w:rPr>
        <w:t>1.</w:t>
      </w:r>
      <w:r w:rsidR="00524669">
        <w:rPr>
          <w:rFonts w:asciiTheme="minorHAnsi" w:eastAsiaTheme="minorEastAsia" w:hAnsiTheme="minorHAnsi" w:cstheme="minorBidi"/>
          <w:noProof/>
          <w:lang w:val="en-US" w:eastAsia="en-US"/>
        </w:rPr>
        <w:tab/>
      </w:r>
      <w:r w:rsidR="00524669">
        <w:rPr>
          <w:noProof/>
        </w:rPr>
        <w:t>Introdução</w:t>
      </w:r>
      <w:r w:rsidR="00524669">
        <w:rPr>
          <w:noProof/>
        </w:rPr>
        <w:tab/>
      </w:r>
      <w:r w:rsidR="00524669">
        <w:rPr>
          <w:noProof/>
        </w:rPr>
        <w:fldChar w:fldCharType="begin"/>
      </w:r>
      <w:r w:rsidR="00524669">
        <w:rPr>
          <w:noProof/>
        </w:rPr>
        <w:instrText xml:space="preserve"> PAGEREF _Toc469429995 \h </w:instrText>
      </w:r>
      <w:r w:rsidR="00524669">
        <w:rPr>
          <w:noProof/>
        </w:rPr>
      </w:r>
      <w:r w:rsidR="00524669">
        <w:rPr>
          <w:noProof/>
        </w:rPr>
        <w:fldChar w:fldCharType="separate"/>
      </w:r>
      <w:r w:rsidR="00524669">
        <w:rPr>
          <w:noProof/>
        </w:rPr>
        <w:t>3</w:t>
      </w:r>
      <w:r w:rsidR="00524669">
        <w:rPr>
          <w:noProof/>
        </w:rPr>
        <w:fldChar w:fldCharType="end"/>
      </w:r>
    </w:p>
    <w:p w14:paraId="76791C73" w14:textId="77777777" w:rsidR="00524669" w:rsidRDefault="00524669">
      <w:pPr>
        <w:pStyle w:val="TOC1"/>
        <w:tabs>
          <w:tab w:val="left" w:pos="480"/>
          <w:tab w:val="right" w:leader="dot" w:pos="9627"/>
        </w:tabs>
        <w:rPr>
          <w:rFonts w:asciiTheme="minorHAnsi" w:eastAsiaTheme="minorEastAsia" w:hAnsiTheme="minorHAnsi" w:cstheme="minorBidi"/>
          <w:noProof/>
          <w:lang w:val="en-US" w:eastAsia="en-US"/>
        </w:rPr>
      </w:pPr>
      <w:r>
        <w:rPr>
          <w:noProof/>
        </w:rPr>
        <w:t>2.</w:t>
      </w:r>
      <w:r>
        <w:rPr>
          <w:rFonts w:asciiTheme="minorHAnsi" w:eastAsiaTheme="minorEastAsia" w:hAnsiTheme="minorHAnsi" w:cstheme="minorBidi"/>
          <w:noProof/>
          <w:lang w:val="en-US" w:eastAsia="en-US"/>
        </w:rPr>
        <w:tab/>
      </w:r>
      <w:r>
        <w:rPr>
          <w:noProof/>
        </w:rPr>
        <w:t>Ações e resultados – Exercício 2016</w:t>
      </w:r>
      <w:r>
        <w:rPr>
          <w:noProof/>
        </w:rPr>
        <w:tab/>
      </w:r>
      <w:r>
        <w:rPr>
          <w:noProof/>
        </w:rPr>
        <w:fldChar w:fldCharType="begin"/>
      </w:r>
      <w:r>
        <w:rPr>
          <w:noProof/>
        </w:rPr>
        <w:instrText xml:space="preserve"> PAGEREF _Toc469429996 \h </w:instrText>
      </w:r>
      <w:r>
        <w:rPr>
          <w:noProof/>
        </w:rPr>
      </w:r>
      <w:r>
        <w:rPr>
          <w:noProof/>
        </w:rPr>
        <w:fldChar w:fldCharType="separate"/>
      </w:r>
      <w:r>
        <w:rPr>
          <w:noProof/>
        </w:rPr>
        <w:t>5</w:t>
      </w:r>
      <w:r>
        <w:rPr>
          <w:noProof/>
        </w:rPr>
        <w:fldChar w:fldCharType="end"/>
      </w:r>
    </w:p>
    <w:p w14:paraId="1F45534D"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2.1 Principais ações realizadas</w:t>
      </w:r>
      <w:r>
        <w:rPr>
          <w:noProof/>
        </w:rPr>
        <w:tab/>
      </w:r>
      <w:r>
        <w:rPr>
          <w:noProof/>
        </w:rPr>
        <w:fldChar w:fldCharType="begin"/>
      </w:r>
      <w:r>
        <w:rPr>
          <w:noProof/>
        </w:rPr>
        <w:instrText xml:space="preserve"> PAGEREF _Toc469429997 \h </w:instrText>
      </w:r>
      <w:r>
        <w:rPr>
          <w:noProof/>
        </w:rPr>
      </w:r>
      <w:r>
        <w:rPr>
          <w:noProof/>
        </w:rPr>
        <w:fldChar w:fldCharType="separate"/>
      </w:r>
      <w:r>
        <w:rPr>
          <w:noProof/>
        </w:rPr>
        <w:t>6</w:t>
      </w:r>
      <w:r>
        <w:rPr>
          <w:noProof/>
        </w:rPr>
        <w:fldChar w:fldCharType="end"/>
      </w:r>
    </w:p>
    <w:p w14:paraId="41997DA0"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2.2 Principais resultados alcançados</w:t>
      </w:r>
      <w:r>
        <w:rPr>
          <w:noProof/>
        </w:rPr>
        <w:tab/>
      </w:r>
      <w:r>
        <w:rPr>
          <w:noProof/>
        </w:rPr>
        <w:fldChar w:fldCharType="begin"/>
      </w:r>
      <w:r>
        <w:rPr>
          <w:noProof/>
        </w:rPr>
        <w:instrText xml:space="preserve"> PAGEREF _Toc469429998 \h </w:instrText>
      </w:r>
      <w:r>
        <w:rPr>
          <w:noProof/>
        </w:rPr>
      </w:r>
      <w:r>
        <w:rPr>
          <w:noProof/>
        </w:rPr>
        <w:fldChar w:fldCharType="separate"/>
      </w:r>
      <w:r>
        <w:rPr>
          <w:noProof/>
        </w:rPr>
        <w:t>18</w:t>
      </w:r>
      <w:r>
        <w:rPr>
          <w:noProof/>
        </w:rPr>
        <w:fldChar w:fldCharType="end"/>
      </w:r>
    </w:p>
    <w:p w14:paraId="387535FF"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2.3 Justificativas para a não execução de ações planejadas</w:t>
      </w:r>
      <w:r>
        <w:rPr>
          <w:noProof/>
        </w:rPr>
        <w:tab/>
      </w:r>
      <w:r>
        <w:rPr>
          <w:noProof/>
        </w:rPr>
        <w:fldChar w:fldCharType="begin"/>
      </w:r>
      <w:r>
        <w:rPr>
          <w:noProof/>
        </w:rPr>
        <w:instrText xml:space="preserve"> PAGEREF _Toc469429999 \h </w:instrText>
      </w:r>
      <w:r>
        <w:rPr>
          <w:noProof/>
        </w:rPr>
      </w:r>
      <w:r>
        <w:rPr>
          <w:noProof/>
        </w:rPr>
        <w:fldChar w:fldCharType="separate"/>
      </w:r>
      <w:r>
        <w:rPr>
          <w:noProof/>
        </w:rPr>
        <w:t>24</w:t>
      </w:r>
      <w:r>
        <w:rPr>
          <w:noProof/>
        </w:rPr>
        <w:fldChar w:fldCharType="end"/>
      </w:r>
    </w:p>
    <w:p w14:paraId="03A54D6F"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2.4 Alterações no planejamento</w:t>
      </w:r>
      <w:r>
        <w:rPr>
          <w:noProof/>
        </w:rPr>
        <w:tab/>
      </w:r>
      <w:r>
        <w:rPr>
          <w:noProof/>
        </w:rPr>
        <w:fldChar w:fldCharType="begin"/>
      </w:r>
      <w:r>
        <w:rPr>
          <w:noProof/>
        </w:rPr>
        <w:instrText xml:space="preserve"> PAGEREF _Toc469430000 \h </w:instrText>
      </w:r>
      <w:r>
        <w:rPr>
          <w:noProof/>
        </w:rPr>
      </w:r>
      <w:r>
        <w:rPr>
          <w:noProof/>
        </w:rPr>
        <w:fldChar w:fldCharType="separate"/>
      </w:r>
      <w:r>
        <w:rPr>
          <w:noProof/>
        </w:rPr>
        <w:t>29</w:t>
      </w:r>
      <w:r>
        <w:rPr>
          <w:noProof/>
        </w:rPr>
        <w:fldChar w:fldCharType="end"/>
      </w:r>
    </w:p>
    <w:p w14:paraId="77984DF9"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2.5 Aprendizados adquiridos e superações conquistadas</w:t>
      </w:r>
      <w:r>
        <w:rPr>
          <w:noProof/>
        </w:rPr>
        <w:tab/>
      </w:r>
      <w:r>
        <w:rPr>
          <w:noProof/>
        </w:rPr>
        <w:fldChar w:fldCharType="begin"/>
      </w:r>
      <w:r>
        <w:rPr>
          <w:noProof/>
        </w:rPr>
        <w:instrText xml:space="preserve"> PAGEREF _Toc469430001 \h </w:instrText>
      </w:r>
      <w:r>
        <w:rPr>
          <w:noProof/>
        </w:rPr>
      </w:r>
      <w:r>
        <w:rPr>
          <w:noProof/>
        </w:rPr>
        <w:fldChar w:fldCharType="separate"/>
      </w:r>
      <w:r>
        <w:rPr>
          <w:noProof/>
        </w:rPr>
        <w:t>29</w:t>
      </w:r>
      <w:r>
        <w:rPr>
          <w:noProof/>
        </w:rPr>
        <w:fldChar w:fldCharType="end"/>
      </w:r>
    </w:p>
    <w:p w14:paraId="28F44192" w14:textId="77777777" w:rsidR="00524669" w:rsidRDefault="00524669">
      <w:pPr>
        <w:pStyle w:val="TOC2"/>
        <w:tabs>
          <w:tab w:val="right" w:leader="dot" w:pos="9627"/>
        </w:tabs>
        <w:rPr>
          <w:rFonts w:asciiTheme="minorHAnsi" w:eastAsiaTheme="minorEastAsia" w:hAnsiTheme="minorHAnsi" w:cstheme="minorBidi"/>
          <w:noProof/>
          <w:lang w:val="en-US" w:eastAsia="en-US"/>
        </w:rPr>
      </w:pPr>
      <w:r>
        <w:rPr>
          <w:noProof/>
        </w:rPr>
        <w:t>2.6 Quantitativos de execução das ações planejadas</w:t>
      </w:r>
      <w:r>
        <w:rPr>
          <w:noProof/>
        </w:rPr>
        <w:tab/>
      </w:r>
      <w:r>
        <w:rPr>
          <w:noProof/>
        </w:rPr>
        <w:fldChar w:fldCharType="begin"/>
      </w:r>
      <w:r>
        <w:rPr>
          <w:noProof/>
        </w:rPr>
        <w:instrText xml:space="preserve"> PAGEREF _Toc469430002 \h </w:instrText>
      </w:r>
      <w:r>
        <w:rPr>
          <w:noProof/>
        </w:rPr>
      </w:r>
      <w:r>
        <w:rPr>
          <w:noProof/>
        </w:rPr>
        <w:fldChar w:fldCharType="separate"/>
      </w:r>
      <w:r>
        <w:rPr>
          <w:noProof/>
        </w:rPr>
        <w:t>29</w:t>
      </w:r>
      <w:r>
        <w:rPr>
          <w:noProof/>
        </w:rPr>
        <w:fldChar w:fldCharType="end"/>
      </w:r>
    </w:p>
    <w:p w14:paraId="3D84381C" w14:textId="77777777" w:rsidR="00524669" w:rsidRDefault="00524669">
      <w:pPr>
        <w:pStyle w:val="TOC1"/>
        <w:tabs>
          <w:tab w:val="left" w:pos="480"/>
          <w:tab w:val="right" w:leader="dot" w:pos="9627"/>
        </w:tabs>
        <w:rPr>
          <w:rFonts w:asciiTheme="minorHAnsi" w:eastAsiaTheme="minorEastAsia" w:hAnsiTheme="minorHAnsi" w:cstheme="minorBidi"/>
          <w:noProof/>
          <w:lang w:val="en-US" w:eastAsia="en-US"/>
        </w:rPr>
      </w:pPr>
      <w:r>
        <w:rPr>
          <w:noProof/>
        </w:rPr>
        <w:t>3.</w:t>
      </w:r>
      <w:r>
        <w:rPr>
          <w:rFonts w:asciiTheme="minorHAnsi" w:eastAsiaTheme="minorEastAsia" w:hAnsiTheme="minorHAnsi" w:cstheme="minorBidi"/>
          <w:noProof/>
          <w:lang w:val="en-US" w:eastAsia="en-US"/>
        </w:rPr>
        <w:tab/>
      </w:r>
      <w:r>
        <w:rPr>
          <w:noProof/>
        </w:rPr>
        <w:t>Conclusão</w:t>
      </w:r>
      <w:r>
        <w:rPr>
          <w:noProof/>
        </w:rPr>
        <w:tab/>
      </w:r>
      <w:r>
        <w:rPr>
          <w:noProof/>
        </w:rPr>
        <w:fldChar w:fldCharType="begin"/>
      </w:r>
      <w:r>
        <w:rPr>
          <w:noProof/>
        </w:rPr>
        <w:instrText xml:space="preserve"> PAGEREF _Toc469430003 \h </w:instrText>
      </w:r>
      <w:r>
        <w:rPr>
          <w:noProof/>
        </w:rPr>
      </w:r>
      <w:r>
        <w:rPr>
          <w:noProof/>
        </w:rPr>
        <w:fldChar w:fldCharType="separate"/>
      </w:r>
      <w:r>
        <w:rPr>
          <w:noProof/>
        </w:rPr>
        <w:t>30</w:t>
      </w:r>
      <w:r>
        <w:rPr>
          <w:noProof/>
        </w:rPr>
        <w:fldChar w:fldCharType="end"/>
      </w:r>
    </w:p>
    <w:p w14:paraId="00FA7FFB" w14:textId="77777777" w:rsidR="0098697A" w:rsidRPr="006A3F97" w:rsidRDefault="0098697A" w:rsidP="0098697A">
      <w:pPr>
        <w:jc w:val="both"/>
      </w:pPr>
      <w:r w:rsidRPr="006A3F97">
        <w:fldChar w:fldCharType="end"/>
      </w:r>
    </w:p>
    <w:p w14:paraId="2CA42120" w14:textId="77777777" w:rsidR="0098697A" w:rsidRPr="006A3F97" w:rsidRDefault="0098697A" w:rsidP="0098697A">
      <w:pPr>
        <w:jc w:val="both"/>
      </w:pPr>
    </w:p>
    <w:p w14:paraId="5BCF3BAB" w14:textId="68F13F9A" w:rsidR="0098697A" w:rsidRPr="006A3F97" w:rsidRDefault="0098697A" w:rsidP="0098697A">
      <w:pPr>
        <w:pStyle w:val="Heading1"/>
      </w:pPr>
      <w:r w:rsidRPr="006A3F97">
        <w:br w:type="column"/>
      </w:r>
      <w:bookmarkStart w:id="0" w:name="_Toc469429995"/>
      <w:r w:rsidR="00FF22A1" w:rsidRPr="006A3F97">
        <w:lastRenderedPageBreak/>
        <w:t>Introdução</w:t>
      </w:r>
      <w:bookmarkEnd w:id="0"/>
    </w:p>
    <w:p w14:paraId="383100F0" w14:textId="77777777" w:rsidR="0098697A" w:rsidRPr="006A3F97" w:rsidRDefault="0098697A" w:rsidP="0098697A">
      <w:pPr>
        <w:jc w:val="both"/>
      </w:pPr>
    </w:p>
    <w:p w14:paraId="3149EB66" w14:textId="77777777" w:rsidR="001746A5" w:rsidRPr="006A3F97" w:rsidRDefault="001746A5" w:rsidP="001746A5">
      <w:pPr>
        <w:ind w:firstLine="709"/>
        <w:jc w:val="both"/>
      </w:pPr>
      <w:r w:rsidRPr="006A3F97">
        <w:t>O Relatório de Ação e Resultados tem como objetivo apresentar os principais resultados alcançados durante o ano de 2016 no Campus Canoas referentes às ações que foram propostas no Plano de Ação. Este documento visa, ainda, contribuir com a elaboração do Relatório de Gestão 2016 do Instituto Federal de Educação, Ciência e Tecnologia Rio Grande do Sul.</w:t>
      </w:r>
    </w:p>
    <w:p w14:paraId="7BD8742E" w14:textId="77777777" w:rsidR="001746A5" w:rsidRPr="006A3F97" w:rsidRDefault="001746A5" w:rsidP="001746A5">
      <w:pPr>
        <w:ind w:firstLine="709"/>
        <w:jc w:val="both"/>
      </w:pPr>
      <w:r w:rsidRPr="006A3F97">
        <w:t>O município de Canoas, fundado em 1939, conta com o terceiro maior Produto Interno Bruto (PIB) do Rio Grande do Sul e, também, comporta o segundo maior contingente populacional da Região Metropolitana e o quarto maior do Estado, somando mais de 330 mil habitantes. Fazem parte de seu território conceituadas empresas com destaque nos âmbitos nacional e internacional. A cidade é referência nos seguintes ramos: gestão, informática, metal-mecânico, gás e elétrico. O seu parque industrial é um dos maiores e mais importantes do Estado, concentrando 68,4% do PIB. A região de abrangência do Campus Canoas compreende os municípios de Canoas, Esteio, Cachoeirinha, Gravataí e zona Norte de Porto Alegre, estimando-se uma população de aproximadamente 1,5 milhões de habitantes.</w:t>
      </w:r>
    </w:p>
    <w:p w14:paraId="39EDF788" w14:textId="77777777" w:rsidR="001746A5" w:rsidRPr="006A3F97" w:rsidRDefault="001746A5" w:rsidP="001746A5">
      <w:pPr>
        <w:ind w:firstLine="709"/>
        <w:jc w:val="both"/>
      </w:pPr>
      <w:r w:rsidRPr="006A3F97">
        <w:t xml:space="preserve">Canoas é sede da segunda maior rede de ensino gaúcha. Neste cenário promissor, figura o IFRS.  O Campus Canoas do Instituto Federal do Rio Grande do Sul foi criado como Escola Técnica Federal pela Lei 11.534, de 25 de Outubro de 2007 e, a partir da Lei 11.892, de 29 de Dezembro de 2008, passou a integrar o Instituto Federal de Educação, Ciência e Tecnologia do Rio Grande do Sul. </w:t>
      </w:r>
    </w:p>
    <w:p w14:paraId="793DE8C1" w14:textId="6BE0199C" w:rsidR="001746A5" w:rsidRPr="006A3F97" w:rsidRDefault="001746A5" w:rsidP="001746A5">
      <w:pPr>
        <w:ind w:firstLine="709"/>
        <w:jc w:val="both"/>
      </w:pPr>
      <w:r w:rsidRPr="006A3F97">
        <w:t>As atividades letivas no Campus Canoas iniciaram em agosto de 2010. Desde lá, sua estrutura vem tomando forma e contabiliza, em 2016, seis prédios, dos quais, dois são destinados a salas de aula e laboratórios, um abriga a Biblioteca, a Cantina, o setor Pedagógic</w:t>
      </w:r>
      <w:r w:rsidR="007D6ABA" w:rsidRPr="006A3F97">
        <w:t>o e de Assistência ao Educando,</w:t>
      </w:r>
      <w:r w:rsidRPr="006A3F97">
        <w:t xml:space="preserve"> outro prédio é destinado ao almoxarifado e outro comporta a parte administrativa. A edificação definitiva da Biblioteca deve ser finalizada até o início de 2017. As obras do terceiro prédio de salas de aulas foram interrompidas devido a necessidade de um estudo técnico para abertura de nova licitação e serão reiniciadas em 2017. Como o Campus ainda não está com sua estrutura completa, a expectativa é de que sejam construídos outros prédios que comportem mais salas de aula e laboratórios, além da construção de um ginásio poliesportivo, sendo a consolidação da infraestrutura física um dos principais desafios para o período 2014-2018.</w:t>
      </w:r>
    </w:p>
    <w:p w14:paraId="571737D6" w14:textId="77777777" w:rsidR="001746A5" w:rsidRPr="006A3F97" w:rsidRDefault="001746A5" w:rsidP="001746A5">
      <w:pPr>
        <w:ind w:firstLine="709"/>
        <w:jc w:val="both"/>
      </w:pPr>
      <w:r w:rsidRPr="006A3F97">
        <w:t>O primeiro processo seletivo ocorreu em 2010/2, no qual ingressaram alunos para os Cursos Técnicos em Eletrônica e Informática Subsequentes ao Ensino Médio e para o Curso Técnico de Manutenção e Suporte em Informática na Modalidade PROEJA. No período de 2011/1, disponibilizou-se o ingresso para os Cursos Técnicos em Administração e Informática Integrados ao Ensino Médio e para os Cursos Superiores em Automação Industrial e Logística. O Curso Superior de Tecnologia em Análise e Desenvolvimento de Sistemas teve a sua primeira seleção em 2012/2. Os cursos Técnico em Eletrônica Integrado ao Ensino Médio e o Superior de Licenciatura em Matemática tiveram início em 2014/1. O Curso Técnico em Desenvolvimento de Sistemas Integrado ao Ensino Médio teve seu início em 2016/1.</w:t>
      </w:r>
    </w:p>
    <w:p w14:paraId="7D15ABBF" w14:textId="3F655D3A" w:rsidR="001746A5" w:rsidRPr="006A3F97" w:rsidRDefault="001746A5" w:rsidP="001746A5">
      <w:pPr>
        <w:ind w:firstLine="709"/>
        <w:jc w:val="both"/>
      </w:pPr>
      <w:r w:rsidRPr="006A3F97">
        <w:t>O campus iniciou o ano de 2016 com a oferta dos seguintes cursos:</w:t>
      </w:r>
    </w:p>
    <w:p w14:paraId="350E9E13" w14:textId="71FA260E" w:rsidR="001746A5" w:rsidRPr="006A3F97" w:rsidRDefault="001746A5" w:rsidP="001746A5">
      <w:pPr>
        <w:pStyle w:val="ListParagraph"/>
        <w:numPr>
          <w:ilvl w:val="0"/>
          <w:numId w:val="8"/>
        </w:numPr>
        <w:jc w:val="both"/>
      </w:pPr>
      <w:r w:rsidRPr="006A3F97">
        <w:t>Técnico em Administração Integrado ao Ensino Médio;</w:t>
      </w:r>
    </w:p>
    <w:p w14:paraId="0CD3167F" w14:textId="2492E0FF" w:rsidR="001746A5" w:rsidRPr="006A3F97" w:rsidRDefault="001746A5" w:rsidP="001746A5">
      <w:pPr>
        <w:pStyle w:val="ListParagraph"/>
        <w:numPr>
          <w:ilvl w:val="0"/>
          <w:numId w:val="8"/>
        </w:numPr>
        <w:jc w:val="both"/>
      </w:pPr>
      <w:r w:rsidRPr="006A3F97">
        <w:t>Técnico em Desenvolvimento de Sistemas Integrado ao Ensino Médio;</w:t>
      </w:r>
    </w:p>
    <w:p w14:paraId="1912C694" w14:textId="31CE5E7F" w:rsidR="001746A5" w:rsidRPr="006A3F97" w:rsidRDefault="001746A5" w:rsidP="001746A5">
      <w:pPr>
        <w:pStyle w:val="ListParagraph"/>
        <w:numPr>
          <w:ilvl w:val="0"/>
          <w:numId w:val="8"/>
        </w:numPr>
        <w:jc w:val="both"/>
      </w:pPr>
      <w:r w:rsidRPr="006A3F97">
        <w:t>Técnico em Eletrônica Integrado ao Ensino Médio;</w:t>
      </w:r>
    </w:p>
    <w:p w14:paraId="0058D756" w14:textId="550BE908" w:rsidR="001746A5" w:rsidRPr="006A3F97" w:rsidRDefault="001746A5" w:rsidP="001746A5">
      <w:pPr>
        <w:pStyle w:val="ListParagraph"/>
        <w:numPr>
          <w:ilvl w:val="0"/>
          <w:numId w:val="8"/>
        </w:numPr>
        <w:jc w:val="both"/>
      </w:pPr>
      <w:r w:rsidRPr="006A3F97">
        <w:t>Técnico em Informática Integrado ao Ensino Médio (em extinção);</w:t>
      </w:r>
    </w:p>
    <w:p w14:paraId="6B49C13A" w14:textId="44F7A8E7" w:rsidR="001746A5" w:rsidRPr="006A3F97" w:rsidRDefault="001746A5" w:rsidP="001746A5">
      <w:pPr>
        <w:pStyle w:val="ListParagraph"/>
        <w:numPr>
          <w:ilvl w:val="0"/>
          <w:numId w:val="8"/>
        </w:numPr>
        <w:jc w:val="both"/>
      </w:pPr>
      <w:r w:rsidRPr="006A3F97">
        <w:t>Técnico em Manutenção e Suporte em Informática na modalidade PROEJA;</w:t>
      </w:r>
    </w:p>
    <w:p w14:paraId="0786B6C0" w14:textId="6C178D51" w:rsidR="001746A5" w:rsidRPr="006A3F97" w:rsidRDefault="001746A5" w:rsidP="001746A5">
      <w:pPr>
        <w:pStyle w:val="ListParagraph"/>
        <w:numPr>
          <w:ilvl w:val="0"/>
          <w:numId w:val="8"/>
        </w:numPr>
        <w:jc w:val="both"/>
      </w:pPr>
      <w:r w:rsidRPr="006A3F97">
        <w:t>Superior de Licenciatura em Matemática.</w:t>
      </w:r>
    </w:p>
    <w:p w14:paraId="561D9C2C" w14:textId="268FEC45" w:rsidR="001746A5" w:rsidRPr="006A3F97" w:rsidRDefault="001746A5" w:rsidP="001746A5">
      <w:pPr>
        <w:pStyle w:val="ListParagraph"/>
        <w:numPr>
          <w:ilvl w:val="0"/>
          <w:numId w:val="8"/>
        </w:numPr>
        <w:jc w:val="both"/>
      </w:pPr>
      <w:r w:rsidRPr="006A3F97">
        <w:t>Superior de Tecnologia e</w:t>
      </w:r>
      <w:r w:rsidR="007D6ABA" w:rsidRPr="006A3F97">
        <w:t xml:space="preserve">m Análise e Desenvolvimento de </w:t>
      </w:r>
      <w:r w:rsidRPr="006A3F97">
        <w:t>Sistemas;</w:t>
      </w:r>
    </w:p>
    <w:p w14:paraId="48FD1535" w14:textId="2120F47B" w:rsidR="001746A5" w:rsidRPr="006A3F97" w:rsidRDefault="001746A5" w:rsidP="001746A5">
      <w:pPr>
        <w:pStyle w:val="ListParagraph"/>
        <w:numPr>
          <w:ilvl w:val="0"/>
          <w:numId w:val="8"/>
        </w:numPr>
        <w:jc w:val="both"/>
      </w:pPr>
      <w:r w:rsidRPr="006A3F97">
        <w:t>Superior de Tecnologia em Automação Industrial;</w:t>
      </w:r>
    </w:p>
    <w:p w14:paraId="30236833" w14:textId="084FDEF7" w:rsidR="001746A5" w:rsidRPr="006A3F97" w:rsidRDefault="001746A5" w:rsidP="001746A5">
      <w:pPr>
        <w:pStyle w:val="ListParagraph"/>
        <w:numPr>
          <w:ilvl w:val="0"/>
          <w:numId w:val="8"/>
        </w:numPr>
        <w:jc w:val="both"/>
      </w:pPr>
      <w:r w:rsidRPr="006A3F97">
        <w:lastRenderedPageBreak/>
        <w:t>Superior de Tecnologia em Logística;</w:t>
      </w:r>
    </w:p>
    <w:p w14:paraId="2EB66332" w14:textId="77777777" w:rsidR="001746A5" w:rsidRPr="006A3F97" w:rsidRDefault="001746A5" w:rsidP="001746A5">
      <w:pPr>
        <w:ind w:firstLine="709"/>
        <w:jc w:val="both"/>
      </w:pPr>
    </w:p>
    <w:p w14:paraId="335FEFA9" w14:textId="77777777" w:rsidR="008214AF" w:rsidRPr="006A3F97" w:rsidRDefault="008214AF" w:rsidP="008214AF">
      <w:pPr>
        <w:ind w:firstLine="709"/>
        <w:jc w:val="both"/>
      </w:pPr>
      <w:r w:rsidRPr="006A3F97">
        <w:t>Apesar do Campus ainda não contar com a infraestrutura completa para cumprir integralmente as metas do Termo de Acordo e Compromissos, estão sendo realizadas algumas melhorias em relação à infraestrutura:</w:t>
      </w:r>
    </w:p>
    <w:p w14:paraId="0279EFC1" w14:textId="0481A34D" w:rsidR="008214AF" w:rsidRPr="006A3F97" w:rsidRDefault="008214AF" w:rsidP="008214AF">
      <w:pPr>
        <w:pStyle w:val="ListParagraph"/>
        <w:numPr>
          <w:ilvl w:val="0"/>
          <w:numId w:val="9"/>
        </w:numPr>
        <w:jc w:val="both"/>
      </w:pPr>
      <w:r w:rsidRPr="006A3F97">
        <w:t>Finalização das obras de construção da biblioteca, iniciadas em janeiro de 2013, com empenho realizado em 2012, mais aditivos, totalizando o valor de R$ 1.964.573,94 (cancelado saldo de empenho de R$ 186.375,78). Realizada licitação para conclusão do remanescente da biblioteca, conforme RDC 10/2016, resultado homologado no valor de R$ 371.524,36, total empenhado no dia 22/11/2016 NE800280, com o início do contrato em 12/12/2016 e término previsto para 12/03/2017.</w:t>
      </w:r>
    </w:p>
    <w:p w14:paraId="1AEF6BEC" w14:textId="10010E14" w:rsidR="008214AF" w:rsidRPr="006A3F97" w:rsidRDefault="008214AF" w:rsidP="008214AF">
      <w:pPr>
        <w:pStyle w:val="ListParagraph"/>
        <w:numPr>
          <w:ilvl w:val="0"/>
          <w:numId w:val="9"/>
        </w:numPr>
        <w:jc w:val="both"/>
      </w:pPr>
      <w:r w:rsidRPr="006A3F97">
        <w:t>Início das obras para a construção do prédio de salas de aula e uma área destina a práticas esportivas. Licitação já homologada, conforme RDC 08-2016</w:t>
      </w:r>
      <w:r w:rsidR="007D6ABA" w:rsidRPr="006A3F97">
        <w:t>, no valor de R$ 4.802.345,17. O</w:t>
      </w:r>
      <w:r w:rsidRPr="006A3F97">
        <w:t xml:space="preserve"> empenho parcial</w:t>
      </w:r>
      <w:r w:rsidR="007D6ABA" w:rsidRPr="006A3F97">
        <w:t xml:space="preserve"> foi</w:t>
      </w:r>
      <w:r w:rsidRPr="006A3F97">
        <w:t xml:space="preserve"> realizado no dia 01/12/2016 no valor de R$ 1.552.698,51, conforme TED nº 4206/2016 liberado pelo MEC,</w:t>
      </w:r>
      <w:r w:rsidR="007D6ABA" w:rsidRPr="006A3F97">
        <w:t xml:space="preserve"> e o</w:t>
      </w:r>
      <w:r w:rsidRPr="006A3F97">
        <w:t xml:space="preserve"> restante do recurso será disponibilizado pela reitoria do IFRS em 2017. </w:t>
      </w:r>
      <w:r w:rsidR="007D6ABA" w:rsidRPr="006A3F97">
        <w:t>O i</w:t>
      </w:r>
      <w:r w:rsidRPr="006A3F97">
        <w:t xml:space="preserve">nício da obra </w:t>
      </w:r>
      <w:r w:rsidR="007D6ABA" w:rsidRPr="006A3F97">
        <w:t xml:space="preserve">está </w:t>
      </w:r>
      <w:r w:rsidRPr="006A3F97">
        <w:t>previsto para janeiro de 2017</w:t>
      </w:r>
      <w:r w:rsidR="007D6ABA" w:rsidRPr="006A3F97">
        <w:t xml:space="preserve"> com</w:t>
      </w:r>
      <w:r w:rsidRPr="006A3F97">
        <w:t xml:space="preserve"> prazo de execução de 16 meses.</w:t>
      </w:r>
    </w:p>
    <w:p w14:paraId="6E0C080A" w14:textId="1385D0C3" w:rsidR="008214AF" w:rsidRPr="006A3F97" w:rsidRDefault="008214AF" w:rsidP="008214AF">
      <w:pPr>
        <w:pStyle w:val="ListParagraph"/>
        <w:numPr>
          <w:ilvl w:val="0"/>
          <w:numId w:val="9"/>
        </w:numPr>
        <w:jc w:val="both"/>
      </w:pPr>
      <w:r w:rsidRPr="006A3F97">
        <w:t xml:space="preserve">Aguardando a finalização do projeto para construção de cobertura para o Campus pela DPO (projeto será disponibilizado em dezembro de 2016 </w:t>
      </w:r>
      <w:r w:rsidR="007D6ABA" w:rsidRPr="006A3F97">
        <w:t xml:space="preserve">e </w:t>
      </w:r>
      <w:r w:rsidRPr="006A3F97">
        <w:t>será cadastrado um TED visando receber recursos extraorçamentários em 2017);</w:t>
      </w:r>
    </w:p>
    <w:p w14:paraId="5E9D472A" w14:textId="6F965B8C" w:rsidR="008214AF" w:rsidRPr="006A3F97" w:rsidRDefault="008214AF" w:rsidP="008214AF">
      <w:pPr>
        <w:pStyle w:val="ListParagraph"/>
        <w:numPr>
          <w:ilvl w:val="0"/>
          <w:numId w:val="9"/>
        </w:numPr>
        <w:jc w:val="both"/>
      </w:pPr>
      <w:r w:rsidRPr="006A3F97">
        <w:t>Concluído o projeto para construção do prédio de laboratórios já cadastrado no SIMEC em 2014 para obtenção de recursos (sem previsão de liberação de recursos em 2017).</w:t>
      </w:r>
    </w:p>
    <w:p w14:paraId="716B16E3" w14:textId="2F412249" w:rsidR="001746A5" w:rsidRPr="006A3F97" w:rsidRDefault="001746A5" w:rsidP="001746A5">
      <w:pPr>
        <w:ind w:firstLine="709"/>
        <w:jc w:val="both"/>
      </w:pPr>
    </w:p>
    <w:p w14:paraId="345A055E" w14:textId="5D5F05FC" w:rsidR="001746A5" w:rsidRPr="006A3F97" w:rsidRDefault="001746A5" w:rsidP="001746A5">
      <w:pPr>
        <w:ind w:firstLine="709"/>
        <w:jc w:val="both"/>
      </w:pPr>
      <w:r w:rsidRPr="006A3F97">
        <w:t>O número de matrículas em cursos técnicos e superiores no ano de 2016 chegou a 723, tendo 649 alunos cursando integralmente. Os dados de matrícula e a taxa de eficiência do Campus Canoas em 2016 podem ser observados nos Quadros I e II, respectivamente.</w:t>
      </w:r>
    </w:p>
    <w:p w14:paraId="6725D083" w14:textId="77777777" w:rsidR="001746A5" w:rsidRPr="006A3F97" w:rsidRDefault="001746A5" w:rsidP="001746A5">
      <w:pPr>
        <w:jc w:val="both"/>
      </w:pPr>
    </w:p>
    <w:p w14:paraId="767B12BA" w14:textId="7C37EE9F" w:rsidR="001746A5" w:rsidRPr="006A3F97" w:rsidRDefault="001746A5" w:rsidP="001746A5">
      <w:pPr>
        <w:jc w:val="center"/>
        <w:rPr>
          <w:b/>
          <w:sz w:val="20"/>
          <w:szCs w:val="20"/>
        </w:rPr>
      </w:pPr>
      <w:r w:rsidRPr="006A3F97">
        <w:rPr>
          <w:b/>
          <w:sz w:val="20"/>
          <w:szCs w:val="20"/>
        </w:rPr>
        <w:t>Quadro I – Dados de Matrícula do Campus Canoas em 2016</w:t>
      </w:r>
    </w:p>
    <w:tbl>
      <w:tblPr>
        <w:tblStyle w:val="TableGrid"/>
        <w:tblW w:w="9853" w:type="dxa"/>
        <w:tblLayout w:type="fixed"/>
        <w:tblLook w:val="04A0" w:firstRow="1" w:lastRow="0" w:firstColumn="1" w:lastColumn="0" w:noHBand="0" w:noVBand="1"/>
      </w:tblPr>
      <w:tblGrid>
        <w:gridCol w:w="2802"/>
        <w:gridCol w:w="708"/>
        <w:gridCol w:w="709"/>
        <w:gridCol w:w="851"/>
        <w:gridCol w:w="708"/>
        <w:gridCol w:w="743"/>
        <w:gridCol w:w="817"/>
        <w:gridCol w:w="850"/>
        <w:gridCol w:w="851"/>
        <w:gridCol w:w="814"/>
      </w:tblGrid>
      <w:tr w:rsidR="007D6ABA" w:rsidRPr="006A3F97" w14:paraId="70C38178" w14:textId="0715B929" w:rsidTr="007D6ABA">
        <w:trPr>
          <w:trHeight w:val="230"/>
        </w:trPr>
        <w:tc>
          <w:tcPr>
            <w:tcW w:w="2802" w:type="dxa"/>
            <w:vMerge w:val="restart"/>
          </w:tcPr>
          <w:p w14:paraId="4D615BA1" w14:textId="2BF32426" w:rsidR="007D6E15" w:rsidRPr="006A3F97" w:rsidRDefault="007D6E15" w:rsidP="00F91A8A">
            <w:pPr>
              <w:jc w:val="both"/>
              <w:rPr>
                <w:b/>
                <w:bCs/>
                <w:sz w:val="20"/>
                <w:szCs w:val="20"/>
              </w:rPr>
            </w:pPr>
            <w:r w:rsidRPr="006A3F97">
              <w:rPr>
                <w:b/>
                <w:bCs/>
                <w:sz w:val="20"/>
                <w:szCs w:val="20"/>
              </w:rPr>
              <w:t>Curso</w:t>
            </w:r>
          </w:p>
        </w:tc>
        <w:tc>
          <w:tcPr>
            <w:tcW w:w="1417" w:type="dxa"/>
            <w:gridSpan w:val="2"/>
          </w:tcPr>
          <w:p w14:paraId="7D4BF5C7" w14:textId="693DD6F7" w:rsidR="007D6E15" w:rsidRPr="006A3F97" w:rsidRDefault="007D6E15" w:rsidP="00F91A8A">
            <w:pPr>
              <w:jc w:val="both"/>
              <w:rPr>
                <w:b/>
                <w:bCs/>
                <w:sz w:val="20"/>
                <w:szCs w:val="20"/>
              </w:rPr>
            </w:pPr>
            <w:r w:rsidRPr="006A3F97">
              <w:rPr>
                <w:b/>
                <w:bCs/>
                <w:sz w:val="20"/>
                <w:szCs w:val="20"/>
              </w:rPr>
              <w:t>Ingressos</w:t>
            </w:r>
          </w:p>
        </w:tc>
        <w:tc>
          <w:tcPr>
            <w:tcW w:w="851" w:type="dxa"/>
            <w:vMerge w:val="restart"/>
          </w:tcPr>
          <w:p w14:paraId="52B14A3F" w14:textId="4D4F6C34" w:rsidR="007D6E15" w:rsidRPr="006A3F97" w:rsidRDefault="007D6E15" w:rsidP="00F91A8A">
            <w:pPr>
              <w:jc w:val="both"/>
              <w:rPr>
                <w:b/>
                <w:bCs/>
                <w:sz w:val="20"/>
                <w:szCs w:val="20"/>
              </w:rPr>
            </w:pPr>
            <w:r w:rsidRPr="006A3F97">
              <w:rPr>
                <w:b/>
                <w:bCs/>
                <w:sz w:val="20"/>
                <w:szCs w:val="20"/>
              </w:rPr>
              <w:t>Cursando</w:t>
            </w:r>
          </w:p>
        </w:tc>
        <w:tc>
          <w:tcPr>
            <w:tcW w:w="708" w:type="dxa"/>
            <w:vMerge w:val="restart"/>
          </w:tcPr>
          <w:p w14:paraId="11C0BF18" w14:textId="58FF3C18" w:rsidR="007D6E15" w:rsidRPr="006A3F97" w:rsidRDefault="007D6E15" w:rsidP="00F91A8A">
            <w:pPr>
              <w:jc w:val="both"/>
              <w:rPr>
                <w:b/>
                <w:bCs/>
                <w:sz w:val="20"/>
                <w:szCs w:val="20"/>
              </w:rPr>
            </w:pPr>
            <w:r w:rsidRPr="006A3F97">
              <w:rPr>
                <w:b/>
                <w:bCs/>
                <w:sz w:val="20"/>
                <w:szCs w:val="20"/>
              </w:rPr>
              <w:t>Evadidos</w:t>
            </w:r>
          </w:p>
        </w:tc>
        <w:tc>
          <w:tcPr>
            <w:tcW w:w="743" w:type="dxa"/>
            <w:vMerge w:val="restart"/>
          </w:tcPr>
          <w:p w14:paraId="2A6FBDCF" w14:textId="15115617" w:rsidR="007D6E15" w:rsidRPr="006A3F97" w:rsidRDefault="007D6E15" w:rsidP="00F91A8A">
            <w:pPr>
              <w:jc w:val="both"/>
              <w:rPr>
                <w:b/>
                <w:bCs/>
                <w:sz w:val="20"/>
                <w:szCs w:val="20"/>
              </w:rPr>
            </w:pPr>
            <w:r w:rsidRPr="006A3F97">
              <w:rPr>
                <w:b/>
                <w:bCs/>
                <w:sz w:val="20"/>
                <w:szCs w:val="20"/>
              </w:rPr>
              <w:t>Transferidos</w:t>
            </w:r>
          </w:p>
        </w:tc>
        <w:tc>
          <w:tcPr>
            <w:tcW w:w="817" w:type="dxa"/>
            <w:vMerge w:val="restart"/>
          </w:tcPr>
          <w:p w14:paraId="1BD1699F" w14:textId="0B01CB8F" w:rsidR="007D6E15" w:rsidRPr="006A3F97" w:rsidRDefault="007D6E15" w:rsidP="00F91A8A">
            <w:pPr>
              <w:jc w:val="both"/>
              <w:rPr>
                <w:b/>
                <w:bCs/>
                <w:sz w:val="20"/>
                <w:szCs w:val="20"/>
              </w:rPr>
            </w:pPr>
            <w:r w:rsidRPr="006A3F97">
              <w:rPr>
                <w:b/>
                <w:bCs/>
                <w:sz w:val="20"/>
                <w:szCs w:val="20"/>
              </w:rPr>
              <w:t>Cancelados</w:t>
            </w:r>
          </w:p>
        </w:tc>
        <w:tc>
          <w:tcPr>
            <w:tcW w:w="850" w:type="dxa"/>
            <w:vMerge w:val="restart"/>
          </w:tcPr>
          <w:p w14:paraId="4BCDADD0" w14:textId="38DC1DB5" w:rsidR="007D6E15" w:rsidRPr="006A3F97" w:rsidRDefault="007D6E15" w:rsidP="00F91A8A">
            <w:pPr>
              <w:jc w:val="both"/>
              <w:rPr>
                <w:b/>
                <w:bCs/>
                <w:sz w:val="20"/>
                <w:szCs w:val="20"/>
              </w:rPr>
            </w:pPr>
            <w:r w:rsidRPr="006A3F97">
              <w:rPr>
                <w:b/>
                <w:bCs/>
                <w:sz w:val="20"/>
                <w:szCs w:val="20"/>
              </w:rPr>
              <w:t>Total Matriculados</w:t>
            </w:r>
          </w:p>
        </w:tc>
        <w:tc>
          <w:tcPr>
            <w:tcW w:w="851" w:type="dxa"/>
            <w:vMerge w:val="restart"/>
          </w:tcPr>
          <w:p w14:paraId="2C91CF1E" w14:textId="581D89AD" w:rsidR="007D6E15" w:rsidRPr="006A3F97" w:rsidRDefault="007D6E15" w:rsidP="00F91A8A">
            <w:pPr>
              <w:jc w:val="both"/>
              <w:rPr>
                <w:b/>
                <w:bCs/>
                <w:sz w:val="20"/>
                <w:szCs w:val="20"/>
              </w:rPr>
            </w:pPr>
            <w:r w:rsidRPr="006A3F97">
              <w:rPr>
                <w:b/>
                <w:bCs/>
                <w:sz w:val="20"/>
                <w:szCs w:val="20"/>
              </w:rPr>
              <w:t>Formados</w:t>
            </w:r>
          </w:p>
        </w:tc>
        <w:tc>
          <w:tcPr>
            <w:tcW w:w="814" w:type="dxa"/>
            <w:vMerge w:val="restart"/>
          </w:tcPr>
          <w:p w14:paraId="676CFED5" w14:textId="33EA376D" w:rsidR="007D6E15" w:rsidRPr="006A3F97" w:rsidRDefault="007D6E15" w:rsidP="00F91A8A">
            <w:pPr>
              <w:jc w:val="both"/>
              <w:rPr>
                <w:b/>
                <w:bCs/>
                <w:sz w:val="20"/>
                <w:szCs w:val="20"/>
              </w:rPr>
            </w:pPr>
            <w:r w:rsidRPr="006A3F97">
              <w:rPr>
                <w:b/>
                <w:bCs/>
                <w:sz w:val="20"/>
                <w:szCs w:val="20"/>
              </w:rPr>
              <w:t>Reprovados</w:t>
            </w:r>
          </w:p>
        </w:tc>
      </w:tr>
      <w:tr w:rsidR="007D6ABA" w:rsidRPr="006A3F97" w14:paraId="6B96464F" w14:textId="5B792045" w:rsidTr="007D6ABA">
        <w:trPr>
          <w:trHeight w:val="249"/>
        </w:trPr>
        <w:tc>
          <w:tcPr>
            <w:tcW w:w="2802" w:type="dxa"/>
            <w:vMerge/>
          </w:tcPr>
          <w:p w14:paraId="174AD50D" w14:textId="1DB4DFBD" w:rsidR="007D6E15" w:rsidRPr="006A3F97" w:rsidRDefault="007D6E15" w:rsidP="00120EDB">
            <w:pPr>
              <w:pStyle w:val="NoSpacing"/>
            </w:pPr>
          </w:p>
        </w:tc>
        <w:tc>
          <w:tcPr>
            <w:tcW w:w="708" w:type="dxa"/>
          </w:tcPr>
          <w:p w14:paraId="2CDC2253" w14:textId="7CC6E111" w:rsidR="007D6E15" w:rsidRPr="006A3F97" w:rsidRDefault="007D6E15" w:rsidP="00F91A8A">
            <w:pPr>
              <w:jc w:val="both"/>
              <w:rPr>
                <w:b/>
                <w:bCs/>
                <w:sz w:val="20"/>
                <w:szCs w:val="20"/>
              </w:rPr>
            </w:pPr>
            <w:r w:rsidRPr="006A3F97">
              <w:rPr>
                <w:b/>
                <w:bCs/>
                <w:sz w:val="20"/>
                <w:szCs w:val="20"/>
              </w:rPr>
              <w:t>2016/1</w:t>
            </w:r>
          </w:p>
        </w:tc>
        <w:tc>
          <w:tcPr>
            <w:tcW w:w="709" w:type="dxa"/>
          </w:tcPr>
          <w:p w14:paraId="141D9263" w14:textId="29EEB2F9" w:rsidR="007D6E15" w:rsidRPr="006A3F97" w:rsidRDefault="007D6E15" w:rsidP="00F91A8A">
            <w:pPr>
              <w:jc w:val="both"/>
              <w:rPr>
                <w:b/>
                <w:bCs/>
                <w:sz w:val="20"/>
                <w:szCs w:val="20"/>
              </w:rPr>
            </w:pPr>
            <w:r w:rsidRPr="006A3F97">
              <w:rPr>
                <w:b/>
                <w:bCs/>
                <w:sz w:val="20"/>
                <w:szCs w:val="20"/>
              </w:rPr>
              <w:t>2016/2</w:t>
            </w:r>
          </w:p>
        </w:tc>
        <w:tc>
          <w:tcPr>
            <w:tcW w:w="851" w:type="dxa"/>
            <w:vMerge/>
          </w:tcPr>
          <w:p w14:paraId="48C7C518" w14:textId="77777777" w:rsidR="007D6E15" w:rsidRPr="006A3F97" w:rsidRDefault="007D6E15" w:rsidP="00120EDB">
            <w:pPr>
              <w:pStyle w:val="NoSpacing"/>
            </w:pPr>
          </w:p>
        </w:tc>
        <w:tc>
          <w:tcPr>
            <w:tcW w:w="708" w:type="dxa"/>
            <w:vMerge/>
          </w:tcPr>
          <w:p w14:paraId="190BA100" w14:textId="767A3171" w:rsidR="007D6E15" w:rsidRPr="006A3F97" w:rsidRDefault="007D6E15" w:rsidP="00120EDB">
            <w:pPr>
              <w:pStyle w:val="NoSpacing"/>
            </w:pPr>
          </w:p>
        </w:tc>
        <w:tc>
          <w:tcPr>
            <w:tcW w:w="743" w:type="dxa"/>
            <w:vMerge/>
          </w:tcPr>
          <w:p w14:paraId="6E2C3FE9" w14:textId="77777777" w:rsidR="007D6E15" w:rsidRPr="006A3F97" w:rsidRDefault="007D6E15" w:rsidP="00120EDB">
            <w:pPr>
              <w:pStyle w:val="NoSpacing"/>
            </w:pPr>
          </w:p>
        </w:tc>
        <w:tc>
          <w:tcPr>
            <w:tcW w:w="817" w:type="dxa"/>
            <w:vMerge/>
          </w:tcPr>
          <w:p w14:paraId="329CAF5A" w14:textId="76B2E49B" w:rsidR="007D6E15" w:rsidRPr="006A3F97" w:rsidRDefault="007D6E15" w:rsidP="00120EDB">
            <w:pPr>
              <w:pStyle w:val="NoSpacing"/>
            </w:pPr>
          </w:p>
        </w:tc>
        <w:tc>
          <w:tcPr>
            <w:tcW w:w="850" w:type="dxa"/>
            <w:vMerge/>
          </w:tcPr>
          <w:p w14:paraId="3FFFE424" w14:textId="77777777" w:rsidR="007D6E15" w:rsidRPr="006A3F97" w:rsidRDefault="007D6E15" w:rsidP="00120EDB">
            <w:pPr>
              <w:pStyle w:val="NoSpacing"/>
            </w:pPr>
          </w:p>
        </w:tc>
        <w:tc>
          <w:tcPr>
            <w:tcW w:w="851" w:type="dxa"/>
            <w:vMerge/>
          </w:tcPr>
          <w:p w14:paraId="56E007C0" w14:textId="77777777" w:rsidR="007D6E15" w:rsidRPr="006A3F97" w:rsidRDefault="007D6E15" w:rsidP="00120EDB">
            <w:pPr>
              <w:pStyle w:val="NoSpacing"/>
            </w:pPr>
          </w:p>
        </w:tc>
        <w:tc>
          <w:tcPr>
            <w:tcW w:w="814" w:type="dxa"/>
            <w:vMerge/>
          </w:tcPr>
          <w:p w14:paraId="50D7F0AD" w14:textId="77777777" w:rsidR="007D6E15" w:rsidRPr="006A3F97" w:rsidRDefault="007D6E15" w:rsidP="00120EDB">
            <w:pPr>
              <w:pStyle w:val="NoSpacing"/>
            </w:pPr>
          </w:p>
        </w:tc>
      </w:tr>
      <w:tr w:rsidR="007D6ABA" w:rsidRPr="006A3F97" w14:paraId="35967FF8" w14:textId="0738EF1F" w:rsidTr="007D6ABA">
        <w:trPr>
          <w:trHeight w:val="230"/>
        </w:trPr>
        <w:tc>
          <w:tcPr>
            <w:tcW w:w="2802" w:type="dxa"/>
          </w:tcPr>
          <w:p w14:paraId="7F1444AC" w14:textId="620A24B5" w:rsidR="007D6E15" w:rsidRPr="006A3F97" w:rsidRDefault="007D6E15" w:rsidP="00F91A8A">
            <w:pPr>
              <w:jc w:val="both"/>
              <w:rPr>
                <w:bCs/>
                <w:sz w:val="20"/>
                <w:szCs w:val="20"/>
              </w:rPr>
            </w:pPr>
            <w:r w:rsidRPr="006A3F97">
              <w:rPr>
                <w:bCs/>
                <w:sz w:val="20"/>
                <w:szCs w:val="20"/>
              </w:rPr>
              <w:t>Técnico em Administração Integrado ao Ensino Médio</w:t>
            </w:r>
          </w:p>
        </w:tc>
        <w:tc>
          <w:tcPr>
            <w:tcW w:w="708" w:type="dxa"/>
          </w:tcPr>
          <w:p w14:paraId="479B83FA" w14:textId="513F12E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32</w:t>
            </w:r>
          </w:p>
        </w:tc>
        <w:tc>
          <w:tcPr>
            <w:tcW w:w="709" w:type="dxa"/>
          </w:tcPr>
          <w:p w14:paraId="3422F3A6" w14:textId="7BC45D3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7E9A07E0" w14:textId="3738DD2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76</w:t>
            </w:r>
          </w:p>
        </w:tc>
        <w:tc>
          <w:tcPr>
            <w:tcW w:w="708" w:type="dxa"/>
          </w:tcPr>
          <w:p w14:paraId="1A5D6413" w14:textId="32E10C1A" w:rsidR="007D6E15" w:rsidRPr="006A3F97" w:rsidRDefault="007D6E15" w:rsidP="00120EDB">
            <w:pPr>
              <w:pStyle w:val="NoSpacing"/>
              <w:rPr>
                <w:rFonts w:ascii="Times New Roman" w:hAnsi="Times New Roman"/>
                <w:bCs/>
                <w:sz w:val="20"/>
                <w:szCs w:val="20"/>
              </w:rPr>
            </w:pPr>
          </w:p>
        </w:tc>
        <w:tc>
          <w:tcPr>
            <w:tcW w:w="743" w:type="dxa"/>
          </w:tcPr>
          <w:p w14:paraId="0BD4EA59" w14:textId="1B88D07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817" w:type="dxa"/>
          </w:tcPr>
          <w:p w14:paraId="022F09B7" w14:textId="39D3BC25" w:rsidR="007D6E15" w:rsidRPr="006A3F97" w:rsidRDefault="007D6E15" w:rsidP="00120EDB">
            <w:pPr>
              <w:pStyle w:val="NoSpacing"/>
              <w:rPr>
                <w:rFonts w:ascii="Times New Roman" w:hAnsi="Times New Roman"/>
                <w:bCs/>
                <w:sz w:val="20"/>
                <w:szCs w:val="20"/>
              </w:rPr>
            </w:pPr>
          </w:p>
        </w:tc>
        <w:tc>
          <w:tcPr>
            <w:tcW w:w="850" w:type="dxa"/>
          </w:tcPr>
          <w:p w14:paraId="6194597E" w14:textId="6AB196DA"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107</w:t>
            </w:r>
          </w:p>
        </w:tc>
        <w:tc>
          <w:tcPr>
            <w:tcW w:w="851" w:type="dxa"/>
          </w:tcPr>
          <w:p w14:paraId="133A1078" w14:textId="77777777" w:rsidR="007D6E15" w:rsidRPr="006A3F97" w:rsidRDefault="007D6E15" w:rsidP="00120EDB">
            <w:pPr>
              <w:pStyle w:val="NoSpacing"/>
              <w:rPr>
                <w:rFonts w:ascii="Times New Roman" w:hAnsi="Times New Roman"/>
                <w:bCs/>
                <w:sz w:val="20"/>
                <w:szCs w:val="20"/>
              </w:rPr>
            </w:pPr>
          </w:p>
        </w:tc>
        <w:tc>
          <w:tcPr>
            <w:tcW w:w="814" w:type="dxa"/>
          </w:tcPr>
          <w:p w14:paraId="2E3A3CAC" w14:textId="39F5298C"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r>
      <w:tr w:rsidR="007D6ABA" w:rsidRPr="006A3F97" w14:paraId="5913AB4B" w14:textId="0B36661C" w:rsidTr="007D6ABA">
        <w:trPr>
          <w:trHeight w:val="230"/>
        </w:trPr>
        <w:tc>
          <w:tcPr>
            <w:tcW w:w="2802" w:type="dxa"/>
          </w:tcPr>
          <w:p w14:paraId="69B825A8" w14:textId="3A2F1217" w:rsidR="007D6E15" w:rsidRPr="006A3F97" w:rsidRDefault="007D6E15" w:rsidP="00F91A8A">
            <w:pPr>
              <w:jc w:val="both"/>
              <w:rPr>
                <w:bCs/>
                <w:sz w:val="20"/>
                <w:szCs w:val="20"/>
              </w:rPr>
            </w:pPr>
            <w:r w:rsidRPr="006A3F97">
              <w:rPr>
                <w:bCs/>
                <w:sz w:val="20"/>
                <w:szCs w:val="20"/>
              </w:rPr>
              <w:t>Técnico em Eletrônica Integrado ao Ensino Médio</w:t>
            </w:r>
          </w:p>
        </w:tc>
        <w:tc>
          <w:tcPr>
            <w:tcW w:w="708" w:type="dxa"/>
          </w:tcPr>
          <w:p w14:paraId="588992B2" w14:textId="0D47BF79"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25</w:t>
            </w:r>
          </w:p>
        </w:tc>
        <w:tc>
          <w:tcPr>
            <w:tcW w:w="709" w:type="dxa"/>
          </w:tcPr>
          <w:p w14:paraId="30CD8963" w14:textId="14892FB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3A32BC96" w14:textId="6DF95AF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41</w:t>
            </w:r>
          </w:p>
        </w:tc>
        <w:tc>
          <w:tcPr>
            <w:tcW w:w="708" w:type="dxa"/>
          </w:tcPr>
          <w:p w14:paraId="5407F38C" w14:textId="762D12AF" w:rsidR="007D6E15" w:rsidRPr="006A3F97" w:rsidRDefault="007D6E15" w:rsidP="00120EDB">
            <w:pPr>
              <w:pStyle w:val="NoSpacing"/>
              <w:rPr>
                <w:rFonts w:ascii="Times New Roman" w:hAnsi="Times New Roman"/>
                <w:bCs/>
                <w:sz w:val="20"/>
                <w:szCs w:val="20"/>
              </w:rPr>
            </w:pPr>
          </w:p>
        </w:tc>
        <w:tc>
          <w:tcPr>
            <w:tcW w:w="743" w:type="dxa"/>
          </w:tcPr>
          <w:p w14:paraId="501712DB" w14:textId="1224D3B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817" w:type="dxa"/>
          </w:tcPr>
          <w:p w14:paraId="203B42F6" w14:textId="29DAB65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0" w:type="dxa"/>
          </w:tcPr>
          <w:p w14:paraId="1C84A452" w14:textId="4691536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61</w:t>
            </w:r>
          </w:p>
        </w:tc>
        <w:tc>
          <w:tcPr>
            <w:tcW w:w="851" w:type="dxa"/>
          </w:tcPr>
          <w:p w14:paraId="27A0A62C" w14:textId="77777777" w:rsidR="007D6E15" w:rsidRPr="006A3F97" w:rsidRDefault="007D6E15" w:rsidP="00120EDB">
            <w:pPr>
              <w:pStyle w:val="NoSpacing"/>
              <w:rPr>
                <w:rFonts w:ascii="Times New Roman" w:hAnsi="Times New Roman"/>
                <w:bCs/>
                <w:sz w:val="20"/>
                <w:szCs w:val="20"/>
              </w:rPr>
            </w:pPr>
          </w:p>
        </w:tc>
        <w:tc>
          <w:tcPr>
            <w:tcW w:w="814" w:type="dxa"/>
          </w:tcPr>
          <w:p w14:paraId="40F7E88F" w14:textId="5038D082"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r>
      <w:tr w:rsidR="007D6ABA" w:rsidRPr="006A3F97" w14:paraId="20D1AA7F" w14:textId="01A18C1F" w:rsidTr="007D6ABA">
        <w:trPr>
          <w:trHeight w:val="230"/>
        </w:trPr>
        <w:tc>
          <w:tcPr>
            <w:tcW w:w="2802" w:type="dxa"/>
          </w:tcPr>
          <w:p w14:paraId="629F36C2" w14:textId="3AD5CA22" w:rsidR="007D6E15" w:rsidRPr="006A3F97" w:rsidRDefault="007D6E15" w:rsidP="00F91A8A">
            <w:pPr>
              <w:jc w:val="both"/>
              <w:rPr>
                <w:bCs/>
                <w:sz w:val="20"/>
                <w:szCs w:val="20"/>
              </w:rPr>
            </w:pPr>
            <w:r w:rsidRPr="006A3F97">
              <w:rPr>
                <w:bCs/>
                <w:sz w:val="20"/>
                <w:szCs w:val="20"/>
              </w:rPr>
              <w:t>Técnico em Informática Integrado ao Ensino Médio - em Extinção</w:t>
            </w:r>
          </w:p>
        </w:tc>
        <w:tc>
          <w:tcPr>
            <w:tcW w:w="708" w:type="dxa"/>
          </w:tcPr>
          <w:p w14:paraId="11049A81" w14:textId="2EA3F95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709" w:type="dxa"/>
          </w:tcPr>
          <w:p w14:paraId="78A7FB29" w14:textId="63A28BCC"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1C4E597D" w14:textId="6DDA0C97"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86</w:t>
            </w:r>
          </w:p>
        </w:tc>
        <w:tc>
          <w:tcPr>
            <w:tcW w:w="708" w:type="dxa"/>
          </w:tcPr>
          <w:p w14:paraId="4C79E30E" w14:textId="6121E3E1"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w:t>
            </w:r>
          </w:p>
        </w:tc>
        <w:tc>
          <w:tcPr>
            <w:tcW w:w="743" w:type="dxa"/>
          </w:tcPr>
          <w:p w14:paraId="7B086966" w14:textId="6C3025A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15</w:t>
            </w:r>
          </w:p>
        </w:tc>
        <w:tc>
          <w:tcPr>
            <w:tcW w:w="817" w:type="dxa"/>
          </w:tcPr>
          <w:p w14:paraId="0CC05BAE" w14:textId="0E21354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0" w:type="dxa"/>
          </w:tcPr>
          <w:p w14:paraId="4A89CBCC" w14:textId="2B050AC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65</w:t>
            </w:r>
          </w:p>
        </w:tc>
        <w:tc>
          <w:tcPr>
            <w:tcW w:w="851" w:type="dxa"/>
          </w:tcPr>
          <w:p w14:paraId="235C23AF" w14:textId="77777777" w:rsidR="007D6E15" w:rsidRPr="006A3F97" w:rsidRDefault="007D6E15" w:rsidP="00120EDB">
            <w:pPr>
              <w:pStyle w:val="NoSpacing"/>
              <w:rPr>
                <w:rFonts w:ascii="Times New Roman" w:hAnsi="Times New Roman"/>
                <w:bCs/>
                <w:sz w:val="20"/>
                <w:szCs w:val="20"/>
              </w:rPr>
            </w:pPr>
          </w:p>
        </w:tc>
        <w:tc>
          <w:tcPr>
            <w:tcW w:w="814" w:type="dxa"/>
          </w:tcPr>
          <w:p w14:paraId="2D893065" w14:textId="7B7C54E7"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r>
      <w:tr w:rsidR="007D6ABA" w:rsidRPr="006A3F97" w14:paraId="2F4FD1B3" w14:textId="03124FD7" w:rsidTr="007D6ABA">
        <w:trPr>
          <w:trHeight w:val="230"/>
        </w:trPr>
        <w:tc>
          <w:tcPr>
            <w:tcW w:w="2802" w:type="dxa"/>
          </w:tcPr>
          <w:p w14:paraId="26868D46" w14:textId="36B842A9" w:rsidR="007D6E15" w:rsidRPr="006A3F97" w:rsidRDefault="007D6E15" w:rsidP="00F91A8A">
            <w:pPr>
              <w:jc w:val="both"/>
              <w:rPr>
                <w:bCs/>
                <w:sz w:val="20"/>
                <w:szCs w:val="20"/>
              </w:rPr>
            </w:pPr>
            <w:r w:rsidRPr="006A3F97">
              <w:rPr>
                <w:bCs/>
                <w:sz w:val="20"/>
                <w:szCs w:val="20"/>
              </w:rPr>
              <w:t>Técnico em Desenvolvimento de Sistemas Integrado ao Ensino Médio</w:t>
            </w:r>
          </w:p>
        </w:tc>
        <w:tc>
          <w:tcPr>
            <w:tcW w:w="708" w:type="dxa"/>
          </w:tcPr>
          <w:p w14:paraId="12E686AE" w14:textId="6BD21A7A"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30</w:t>
            </w:r>
          </w:p>
        </w:tc>
        <w:tc>
          <w:tcPr>
            <w:tcW w:w="709" w:type="dxa"/>
          </w:tcPr>
          <w:p w14:paraId="30C9894B" w14:textId="764E9E32"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1BE6C1F2" w14:textId="4117E950"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13</w:t>
            </w:r>
          </w:p>
        </w:tc>
        <w:tc>
          <w:tcPr>
            <w:tcW w:w="708" w:type="dxa"/>
          </w:tcPr>
          <w:p w14:paraId="541ADAFE" w14:textId="04CBDCEA" w:rsidR="007D6E15" w:rsidRPr="006A3F97" w:rsidRDefault="007D6E15" w:rsidP="00120EDB">
            <w:pPr>
              <w:pStyle w:val="NoSpacing"/>
              <w:rPr>
                <w:rFonts w:ascii="Times New Roman" w:hAnsi="Times New Roman"/>
                <w:bCs/>
                <w:sz w:val="20"/>
                <w:szCs w:val="20"/>
              </w:rPr>
            </w:pPr>
          </w:p>
        </w:tc>
        <w:tc>
          <w:tcPr>
            <w:tcW w:w="743" w:type="dxa"/>
          </w:tcPr>
          <w:p w14:paraId="25502ACD" w14:textId="4D5E735C"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17" w:type="dxa"/>
          </w:tcPr>
          <w:p w14:paraId="0F86BCDD" w14:textId="3CAC7177" w:rsidR="007D6E15" w:rsidRPr="006A3F97" w:rsidRDefault="007D6E15" w:rsidP="00120EDB">
            <w:pPr>
              <w:pStyle w:val="NoSpacing"/>
              <w:rPr>
                <w:rFonts w:ascii="Times New Roman" w:hAnsi="Times New Roman"/>
                <w:bCs/>
                <w:sz w:val="20"/>
                <w:szCs w:val="20"/>
              </w:rPr>
            </w:pPr>
          </w:p>
        </w:tc>
        <w:tc>
          <w:tcPr>
            <w:tcW w:w="850" w:type="dxa"/>
          </w:tcPr>
          <w:p w14:paraId="3F081B37" w14:textId="3B7C6D5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39</w:t>
            </w:r>
          </w:p>
        </w:tc>
        <w:tc>
          <w:tcPr>
            <w:tcW w:w="851" w:type="dxa"/>
          </w:tcPr>
          <w:p w14:paraId="3508D7E9" w14:textId="77777777" w:rsidR="007D6E15" w:rsidRPr="006A3F97" w:rsidRDefault="007D6E15" w:rsidP="00120EDB">
            <w:pPr>
              <w:pStyle w:val="NoSpacing"/>
              <w:rPr>
                <w:rFonts w:ascii="Times New Roman" w:hAnsi="Times New Roman"/>
                <w:bCs/>
                <w:sz w:val="20"/>
                <w:szCs w:val="20"/>
              </w:rPr>
            </w:pPr>
          </w:p>
        </w:tc>
        <w:tc>
          <w:tcPr>
            <w:tcW w:w="814" w:type="dxa"/>
          </w:tcPr>
          <w:p w14:paraId="708D8C1C" w14:textId="77777777" w:rsidR="007D6E15" w:rsidRPr="006A3F97" w:rsidRDefault="007D6E15" w:rsidP="00120EDB">
            <w:pPr>
              <w:pStyle w:val="NoSpacing"/>
              <w:rPr>
                <w:rFonts w:ascii="Times New Roman" w:hAnsi="Times New Roman"/>
                <w:bCs/>
                <w:sz w:val="20"/>
                <w:szCs w:val="20"/>
              </w:rPr>
            </w:pPr>
          </w:p>
        </w:tc>
      </w:tr>
      <w:tr w:rsidR="007D6ABA" w:rsidRPr="006A3F97" w14:paraId="3A280010" w14:textId="77777777" w:rsidTr="007D6ABA">
        <w:trPr>
          <w:trHeight w:val="249"/>
        </w:trPr>
        <w:tc>
          <w:tcPr>
            <w:tcW w:w="2802" w:type="dxa"/>
          </w:tcPr>
          <w:p w14:paraId="418A7A12" w14:textId="38E235FB" w:rsidR="007D6E15" w:rsidRPr="006A3F97" w:rsidRDefault="007D6E15" w:rsidP="00F91A8A">
            <w:pPr>
              <w:jc w:val="both"/>
              <w:rPr>
                <w:bCs/>
                <w:sz w:val="20"/>
                <w:szCs w:val="20"/>
              </w:rPr>
            </w:pPr>
            <w:r w:rsidRPr="006A3F97">
              <w:rPr>
                <w:bCs/>
                <w:sz w:val="20"/>
                <w:szCs w:val="20"/>
              </w:rPr>
              <w:t>Técnico em Manutenção e Suporte em Informática - PROEJA</w:t>
            </w:r>
          </w:p>
        </w:tc>
        <w:tc>
          <w:tcPr>
            <w:tcW w:w="708" w:type="dxa"/>
          </w:tcPr>
          <w:p w14:paraId="7879E1D2" w14:textId="593DA6A4"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27</w:t>
            </w:r>
          </w:p>
        </w:tc>
        <w:tc>
          <w:tcPr>
            <w:tcW w:w="709" w:type="dxa"/>
          </w:tcPr>
          <w:p w14:paraId="76D93AF5" w14:textId="2D2EBC3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06B7CB02" w14:textId="74F8681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75</w:t>
            </w:r>
          </w:p>
        </w:tc>
        <w:tc>
          <w:tcPr>
            <w:tcW w:w="708" w:type="dxa"/>
          </w:tcPr>
          <w:p w14:paraId="53F3C4E5" w14:textId="78BF3FA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28</w:t>
            </w:r>
          </w:p>
        </w:tc>
        <w:tc>
          <w:tcPr>
            <w:tcW w:w="743" w:type="dxa"/>
          </w:tcPr>
          <w:p w14:paraId="49D575BC" w14:textId="5BFAEEEB"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817" w:type="dxa"/>
          </w:tcPr>
          <w:p w14:paraId="1D128065" w14:textId="44AC9F30"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6</w:t>
            </w:r>
          </w:p>
        </w:tc>
        <w:tc>
          <w:tcPr>
            <w:tcW w:w="850" w:type="dxa"/>
          </w:tcPr>
          <w:p w14:paraId="69D46706" w14:textId="2D63CAE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62</w:t>
            </w:r>
          </w:p>
        </w:tc>
        <w:tc>
          <w:tcPr>
            <w:tcW w:w="851" w:type="dxa"/>
          </w:tcPr>
          <w:p w14:paraId="14814433" w14:textId="686BF14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5</w:t>
            </w:r>
          </w:p>
        </w:tc>
        <w:tc>
          <w:tcPr>
            <w:tcW w:w="814" w:type="dxa"/>
          </w:tcPr>
          <w:p w14:paraId="3E220509" w14:textId="1014508B"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34</w:t>
            </w:r>
          </w:p>
        </w:tc>
      </w:tr>
      <w:tr w:rsidR="007D6ABA" w:rsidRPr="006A3F97" w14:paraId="4B825E4E" w14:textId="0144FBB0" w:rsidTr="007D6ABA">
        <w:trPr>
          <w:trHeight w:val="249"/>
        </w:trPr>
        <w:tc>
          <w:tcPr>
            <w:tcW w:w="2802" w:type="dxa"/>
          </w:tcPr>
          <w:p w14:paraId="242C8184" w14:textId="1F24BB39" w:rsidR="007D6E15" w:rsidRPr="006A3F97" w:rsidRDefault="007D6ABA" w:rsidP="00F91A8A">
            <w:pPr>
              <w:jc w:val="both"/>
              <w:rPr>
                <w:bCs/>
                <w:sz w:val="20"/>
                <w:szCs w:val="20"/>
              </w:rPr>
            </w:pPr>
            <w:r w:rsidRPr="006A3F97">
              <w:rPr>
                <w:bCs/>
                <w:sz w:val="20"/>
                <w:szCs w:val="20"/>
              </w:rPr>
              <w:t xml:space="preserve">Superior de </w:t>
            </w:r>
            <w:r w:rsidR="007D6E15" w:rsidRPr="006A3F97">
              <w:rPr>
                <w:bCs/>
                <w:sz w:val="20"/>
                <w:szCs w:val="20"/>
              </w:rPr>
              <w:t>Licenciatura em Matemática</w:t>
            </w:r>
          </w:p>
        </w:tc>
        <w:tc>
          <w:tcPr>
            <w:tcW w:w="708" w:type="dxa"/>
          </w:tcPr>
          <w:p w14:paraId="5A71755A" w14:textId="2F7B38B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36</w:t>
            </w:r>
          </w:p>
        </w:tc>
        <w:tc>
          <w:tcPr>
            <w:tcW w:w="709" w:type="dxa"/>
          </w:tcPr>
          <w:p w14:paraId="4DAFD3B6" w14:textId="253B6800"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1" w:type="dxa"/>
          </w:tcPr>
          <w:p w14:paraId="04DB0AC3" w14:textId="73117F3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55</w:t>
            </w:r>
          </w:p>
        </w:tc>
        <w:tc>
          <w:tcPr>
            <w:tcW w:w="708" w:type="dxa"/>
          </w:tcPr>
          <w:p w14:paraId="2B34D405" w14:textId="014A828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14</w:t>
            </w:r>
          </w:p>
        </w:tc>
        <w:tc>
          <w:tcPr>
            <w:tcW w:w="743" w:type="dxa"/>
          </w:tcPr>
          <w:p w14:paraId="24B67F16" w14:textId="227E403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817" w:type="dxa"/>
          </w:tcPr>
          <w:p w14:paraId="08363C79" w14:textId="60719F1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w:t>
            </w:r>
          </w:p>
        </w:tc>
        <w:tc>
          <w:tcPr>
            <w:tcW w:w="850" w:type="dxa"/>
          </w:tcPr>
          <w:p w14:paraId="23BA9A64" w14:textId="01F24F41"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73</w:t>
            </w:r>
          </w:p>
        </w:tc>
        <w:tc>
          <w:tcPr>
            <w:tcW w:w="851" w:type="dxa"/>
          </w:tcPr>
          <w:p w14:paraId="48C1BD27" w14:textId="77777777" w:rsidR="007D6E15" w:rsidRPr="006A3F97" w:rsidRDefault="007D6E15" w:rsidP="00120EDB">
            <w:pPr>
              <w:pStyle w:val="NoSpacing"/>
              <w:rPr>
                <w:rFonts w:ascii="Times New Roman" w:hAnsi="Times New Roman"/>
                <w:bCs/>
                <w:sz w:val="20"/>
                <w:szCs w:val="20"/>
              </w:rPr>
            </w:pPr>
          </w:p>
        </w:tc>
        <w:tc>
          <w:tcPr>
            <w:tcW w:w="814" w:type="dxa"/>
          </w:tcPr>
          <w:p w14:paraId="4E7831EE" w14:textId="47D72A7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w:t>
            </w:r>
          </w:p>
        </w:tc>
      </w:tr>
      <w:tr w:rsidR="007D6ABA" w:rsidRPr="006A3F97" w14:paraId="2F523352" w14:textId="74204AA1" w:rsidTr="007D6ABA">
        <w:trPr>
          <w:trHeight w:val="230"/>
        </w:trPr>
        <w:tc>
          <w:tcPr>
            <w:tcW w:w="2802" w:type="dxa"/>
          </w:tcPr>
          <w:p w14:paraId="6368A7B5" w14:textId="5BE909EE" w:rsidR="007D6E15" w:rsidRPr="006A3F97" w:rsidRDefault="007D6E15" w:rsidP="00F91A8A">
            <w:pPr>
              <w:jc w:val="both"/>
              <w:rPr>
                <w:bCs/>
                <w:sz w:val="20"/>
                <w:szCs w:val="20"/>
              </w:rPr>
            </w:pPr>
            <w:r w:rsidRPr="006A3F97">
              <w:rPr>
                <w:bCs/>
                <w:sz w:val="20"/>
                <w:szCs w:val="20"/>
              </w:rPr>
              <w:t xml:space="preserve">Superior de Tecnologia em Análise e Desenvolvimento de </w:t>
            </w:r>
            <w:r w:rsidRPr="006A3F97">
              <w:rPr>
                <w:bCs/>
                <w:sz w:val="20"/>
                <w:szCs w:val="20"/>
              </w:rPr>
              <w:lastRenderedPageBreak/>
              <w:t>Sistemas</w:t>
            </w:r>
          </w:p>
        </w:tc>
        <w:tc>
          <w:tcPr>
            <w:tcW w:w="708" w:type="dxa"/>
          </w:tcPr>
          <w:p w14:paraId="40F6AEA2" w14:textId="2484AD0A"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lastRenderedPageBreak/>
              <w:t>29</w:t>
            </w:r>
          </w:p>
        </w:tc>
        <w:tc>
          <w:tcPr>
            <w:tcW w:w="709" w:type="dxa"/>
          </w:tcPr>
          <w:p w14:paraId="52965B8F" w14:textId="10EF1DA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0</w:t>
            </w:r>
          </w:p>
        </w:tc>
        <w:tc>
          <w:tcPr>
            <w:tcW w:w="851" w:type="dxa"/>
          </w:tcPr>
          <w:p w14:paraId="2E960CA7" w14:textId="4051019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86</w:t>
            </w:r>
          </w:p>
        </w:tc>
        <w:tc>
          <w:tcPr>
            <w:tcW w:w="708" w:type="dxa"/>
          </w:tcPr>
          <w:p w14:paraId="4ECF2DBD" w14:textId="7EB6854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16</w:t>
            </w:r>
          </w:p>
        </w:tc>
        <w:tc>
          <w:tcPr>
            <w:tcW w:w="743" w:type="dxa"/>
          </w:tcPr>
          <w:p w14:paraId="7D1A9262" w14:textId="3B23A79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w:t>
            </w:r>
          </w:p>
        </w:tc>
        <w:tc>
          <w:tcPr>
            <w:tcW w:w="817" w:type="dxa"/>
          </w:tcPr>
          <w:p w14:paraId="7F6EBAED" w14:textId="61E1520D"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6</w:t>
            </w:r>
          </w:p>
        </w:tc>
        <w:tc>
          <w:tcPr>
            <w:tcW w:w="850" w:type="dxa"/>
          </w:tcPr>
          <w:p w14:paraId="560603B7" w14:textId="1C15A2C7"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84</w:t>
            </w:r>
          </w:p>
        </w:tc>
        <w:tc>
          <w:tcPr>
            <w:tcW w:w="851" w:type="dxa"/>
          </w:tcPr>
          <w:p w14:paraId="3FC979CB" w14:textId="05126EE8"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8</w:t>
            </w:r>
          </w:p>
        </w:tc>
        <w:tc>
          <w:tcPr>
            <w:tcW w:w="814" w:type="dxa"/>
          </w:tcPr>
          <w:p w14:paraId="15DBFF9F" w14:textId="2F35801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w:t>
            </w:r>
          </w:p>
        </w:tc>
      </w:tr>
      <w:tr w:rsidR="007D6ABA" w:rsidRPr="006A3F97" w14:paraId="389D4688" w14:textId="77777777" w:rsidTr="007D6ABA">
        <w:trPr>
          <w:trHeight w:val="230"/>
        </w:trPr>
        <w:tc>
          <w:tcPr>
            <w:tcW w:w="2802" w:type="dxa"/>
          </w:tcPr>
          <w:p w14:paraId="3E005798" w14:textId="162ED91D" w:rsidR="007D6E15" w:rsidRPr="006A3F97" w:rsidRDefault="007D6E15" w:rsidP="00F91A8A">
            <w:pPr>
              <w:jc w:val="both"/>
              <w:rPr>
                <w:bCs/>
                <w:sz w:val="20"/>
                <w:szCs w:val="20"/>
              </w:rPr>
            </w:pPr>
            <w:r w:rsidRPr="006A3F97">
              <w:rPr>
                <w:bCs/>
                <w:sz w:val="20"/>
                <w:szCs w:val="20"/>
              </w:rPr>
              <w:lastRenderedPageBreak/>
              <w:t>Superior de Tecnologia em Automação Industrial</w:t>
            </w:r>
          </w:p>
        </w:tc>
        <w:tc>
          <w:tcPr>
            <w:tcW w:w="708" w:type="dxa"/>
          </w:tcPr>
          <w:p w14:paraId="2E2D44D3" w14:textId="3280BD77"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34</w:t>
            </w:r>
          </w:p>
        </w:tc>
        <w:tc>
          <w:tcPr>
            <w:tcW w:w="709" w:type="dxa"/>
          </w:tcPr>
          <w:p w14:paraId="19B62DFE" w14:textId="0FF14B69"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1" w:type="dxa"/>
          </w:tcPr>
          <w:p w14:paraId="7D0F2CDB" w14:textId="36E6B211"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103</w:t>
            </w:r>
          </w:p>
        </w:tc>
        <w:tc>
          <w:tcPr>
            <w:tcW w:w="708" w:type="dxa"/>
          </w:tcPr>
          <w:p w14:paraId="4A38C79E" w14:textId="4B4A157C"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19</w:t>
            </w:r>
          </w:p>
        </w:tc>
        <w:tc>
          <w:tcPr>
            <w:tcW w:w="743" w:type="dxa"/>
          </w:tcPr>
          <w:p w14:paraId="7F4ECE30" w14:textId="77777777" w:rsidR="007D6E15" w:rsidRPr="006A3F97" w:rsidRDefault="007D6E15" w:rsidP="00120EDB">
            <w:pPr>
              <w:pStyle w:val="NoSpacing"/>
              <w:rPr>
                <w:rFonts w:ascii="Times New Roman" w:hAnsi="Times New Roman"/>
                <w:bCs/>
                <w:sz w:val="20"/>
                <w:szCs w:val="20"/>
              </w:rPr>
            </w:pPr>
          </w:p>
        </w:tc>
        <w:tc>
          <w:tcPr>
            <w:tcW w:w="817" w:type="dxa"/>
          </w:tcPr>
          <w:p w14:paraId="0D4906D2" w14:textId="742711AE"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w:t>
            </w:r>
          </w:p>
        </w:tc>
        <w:tc>
          <w:tcPr>
            <w:tcW w:w="850" w:type="dxa"/>
          </w:tcPr>
          <w:p w14:paraId="459751AC" w14:textId="19DE4609"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108</w:t>
            </w:r>
          </w:p>
        </w:tc>
        <w:tc>
          <w:tcPr>
            <w:tcW w:w="851" w:type="dxa"/>
          </w:tcPr>
          <w:p w14:paraId="592513D7" w14:textId="7F318AA0"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7</w:t>
            </w:r>
          </w:p>
        </w:tc>
        <w:tc>
          <w:tcPr>
            <w:tcW w:w="814" w:type="dxa"/>
          </w:tcPr>
          <w:p w14:paraId="7E770F92" w14:textId="2AA027A5"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w:t>
            </w:r>
          </w:p>
        </w:tc>
      </w:tr>
      <w:tr w:rsidR="007D6ABA" w:rsidRPr="006A3F97" w14:paraId="18238F91" w14:textId="77777777" w:rsidTr="007D6ABA">
        <w:trPr>
          <w:trHeight w:val="230"/>
        </w:trPr>
        <w:tc>
          <w:tcPr>
            <w:tcW w:w="2802" w:type="dxa"/>
          </w:tcPr>
          <w:p w14:paraId="6AEDD940" w14:textId="1E4BE55C" w:rsidR="007D6E15" w:rsidRPr="006A3F97" w:rsidRDefault="007D6E15" w:rsidP="00F91A8A">
            <w:pPr>
              <w:jc w:val="both"/>
              <w:rPr>
                <w:bCs/>
                <w:sz w:val="20"/>
                <w:szCs w:val="20"/>
              </w:rPr>
            </w:pPr>
            <w:r w:rsidRPr="006A3F97">
              <w:rPr>
                <w:bCs/>
                <w:sz w:val="20"/>
                <w:szCs w:val="20"/>
              </w:rPr>
              <w:t>Superior de Tecnologia em Logística</w:t>
            </w:r>
          </w:p>
        </w:tc>
        <w:tc>
          <w:tcPr>
            <w:tcW w:w="708" w:type="dxa"/>
          </w:tcPr>
          <w:p w14:paraId="41B454DA" w14:textId="5D1DA0C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37</w:t>
            </w:r>
          </w:p>
        </w:tc>
        <w:tc>
          <w:tcPr>
            <w:tcW w:w="709" w:type="dxa"/>
          </w:tcPr>
          <w:p w14:paraId="3E27F88D" w14:textId="54AF040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1" w:type="dxa"/>
          </w:tcPr>
          <w:p w14:paraId="1E770C65" w14:textId="593B8BA3"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114</w:t>
            </w:r>
          </w:p>
        </w:tc>
        <w:tc>
          <w:tcPr>
            <w:tcW w:w="708" w:type="dxa"/>
          </w:tcPr>
          <w:p w14:paraId="582349FE" w14:textId="5C68E46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18</w:t>
            </w:r>
          </w:p>
        </w:tc>
        <w:tc>
          <w:tcPr>
            <w:tcW w:w="743" w:type="dxa"/>
          </w:tcPr>
          <w:p w14:paraId="5CDA842A" w14:textId="77777777" w:rsidR="007D6E15" w:rsidRPr="006A3F97" w:rsidRDefault="007D6E15" w:rsidP="00120EDB">
            <w:pPr>
              <w:pStyle w:val="NoSpacing"/>
              <w:rPr>
                <w:rFonts w:ascii="Times New Roman" w:hAnsi="Times New Roman"/>
                <w:bCs/>
                <w:sz w:val="20"/>
                <w:szCs w:val="20"/>
              </w:rPr>
            </w:pPr>
          </w:p>
        </w:tc>
        <w:tc>
          <w:tcPr>
            <w:tcW w:w="817" w:type="dxa"/>
          </w:tcPr>
          <w:p w14:paraId="460D38DE" w14:textId="3F0F0462"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4</w:t>
            </w:r>
          </w:p>
        </w:tc>
        <w:tc>
          <w:tcPr>
            <w:tcW w:w="850" w:type="dxa"/>
          </w:tcPr>
          <w:p w14:paraId="044B6EEC" w14:textId="3E27E996"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124</w:t>
            </w:r>
          </w:p>
        </w:tc>
        <w:tc>
          <w:tcPr>
            <w:tcW w:w="851" w:type="dxa"/>
          </w:tcPr>
          <w:p w14:paraId="5CEB1824" w14:textId="1C38EBFF"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9</w:t>
            </w:r>
          </w:p>
        </w:tc>
        <w:tc>
          <w:tcPr>
            <w:tcW w:w="814" w:type="dxa"/>
          </w:tcPr>
          <w:p w14:paraId="420A1710" w14:textId="4EC25A92" w:rsidR="007D6E15" w:rsidRPr="006A3F97" w:rsidRDefault="007D6E15" w:rsidP="00120EDB">
            <w:pPr>
              <w:pStyle w:val="NoSpacing"/>
              <w:rPr>
                <w:rFonts w:ascii="Times New Roman" w:hAnsi="Times New Roman"/>
                <w:bCs/>
                <w:sz w:val="20"/>
                <w:szCs w:val="20"/>
              </w:rPr>
            </w:pPr>
            <w:r w:rsidRPr="006A3F97">
              <w:rPr>
                <w:rFonts w:ascii="Times New Roman" w:hAnsi="Times New Roman"/>
                <w:bCs/>
                <w:sz w:val="20"/>
                <w:szCs w:val="20"/>
              </w:rPr>
              <w:t>-------</w:t>
            </w:r>
          </w:p>
        </w:tc>
      </w:tr>
      <w:tr w:rsidR="007D6E15" w:rsidRPr="006A3F97" w14:paraId="3308EE07" w14:textId="77777777" w:rsidTr="007D6ABA">
        <w:trPr>
          <w:trHeight w:val="230"/>
        </w:trPr>
        <w:tc>
          <w:tcPr>
            <w:tcW w:w="9853" w:type="dxa"/>
            <w:gridSpan w:val="10"/>
          </w:tcPr>
          <w:p w14:paraId="6DC62BB9" w14:textId="77777777" w:rsidR="007D6ABA" w:rsidRPr="006A3F97" w:rsidRDefault="007D6ABA" w:rsidP="007D6ABA">
            <w:pPr>
              <w:spacing w:before="0"/>
              <w:jc w:val="both"/>
              <w:rPr>
                <w:bCs/>
                <w:sz w:val="20"/>
                <w:szCs w:val="20"/>
              </w:rPr>
            </w:pPr>
            <w:r w:rsidRPr="006A3F97">
              <w:rPr>
                <w:bCs/>
                <w:sz w:val="20"/>
                <w:szCs w:val="20"/>
              </w:rPr>
              <w:t>* Ingressos Cancelados Antes Início Aulas</w:t>
            </w:r>
          </w:p>
          <w:p w14:paraId="66884BD2" w14:textId="77777777" w:rsidR="007D6ABA" w:rsidRPr="006A3F97" w:rsidRDefault="007D6ABA" w:rsidP="007D6ABA">
            <w:pPr>
              <w:spacing w:before="0"/>
              <w:jc w:val="both"/>
              <w:rPr>
                <w:bCs/>
                <w:sz w:val="20"/>
                <w:szCs w:val="20"/>
              </w:rPr>
            </w:pPr>
            <w:r w:rsidRPr="006A3F97">
              <w:rPr>
                <w:bCs/>
                <w:sz w:val="20"/>
                <w:szCs w:val="20"/>
              </w:rPr>
              <w:t>Alunos Ativos: Alunos com vínculo ativo que ingressaram em anos anteriores.</w:t>
            </w:r>
          </w:p>
          <w:p w14:paraId="24433F3D" w14:textId="77777777" w:rsidR="007D6ABA" w:rsidRPr="006A3F97" w:rsidRDefault="007D6ABA" w:rsidP="007D6ABA">
            <w:pPr>
              <w:spacing w:before="0"/>
              <w:jc w:val="both"/>
              <w:rPr>
                <w:bCs/>
                <w:sz w:val="20"/>
                <w:szCs w:val="20"/>
              </w:rPr>
            </w:pPr>
            <w:r w:rsidRPr="006A3F97">
              <w:rPr>
                <w:bCs/>
                <w:sz w:val="20"/>
                <w:szCs w:val="20"/>
              </w:rPr>
              <w:t>O total de alunos ativos não exclui alunos reprovados ou em situação de trancamento no período letivo anterios.</w:t>
            </w:r>
            <w:r w:rsidRPr="006A3F97">
              <w:rPr>
                <w:bCs/>
                <w:sz w:val="20"/>
                <w:szCs w:val="20"/>
              </w:rPr>
              <w:tab/>
            </w:r>
          </w:p>
          <w:p w14:paraId="15D19B9F" w14:textId="42DDDE14" w:rsidR="007D6ABA" w:rsidRPr="006A3F97" w:rsidRDefault="007D6ABA" w:rsidP="007D6ABA">
            <w:pPr>
              <w:spacing w:before="0"/>
              <w:jc w:val="both"/>
              <w:rPr>
                <w:bCs/>
                <w:sz w:val="20"/>
                <w:szCs w:val="20"/>
              </w:rPr>
            </w:pPr>
            <w:r w:rsidRPr="006A3F97">
              <w:rPr>
                <w:bCs/>
                <w:sz w:val="20"/>
                <w:szCs w:val="20"/>
              </w:rPr>
              <w:t>Transferidos:  Transferidos para outras instituições</w:t>
            </w:r>
            <w:r w:rsidRPr="006A3F97">
              <w:rPr>
                <w:bCs/>
                <w:sz w:val="20"/>
                <w:szCs w:val="20"/>
              </w:rPr>
              <w:tab/>
            </w:r>
            <w:r w:rsidRPr="006A3F97">
              <w:rPr>
                <w:bCs/>
                <w:sz w:val="20"/>
                <w:szCs w:val="20"/>
              </w:rPr>
              <w:tab/>
            </w:r>
            <w:r w:rsidRPr="006A3F97">
              <w:rPr>
                <w:bCs/>
                <w:sz w:val="20"/>
                <w:szCs w:val="20"/>
              </w:rPr>
              <w:tab/>
            </w:r>
          </w:p>
          <w:p w14:paraId="254BDE8E" w14:textId="77777777" w:rsidR="007D6ABA" w:rsidRPr="006A3F97" w:rsidRDefault="007D6ABA" w:rsidP="007D6ABA">
            <w:pPr>
              <w:spacing w:before="0"/>
              <w:jc w:val="both"/>
              <w:rPr>
                <w:bCs/>
                <w:sz w:val="20"/>
                <w:szCs w:val="20"/>
              </w:rPr>
            </w:pPr>
            <w:r w:rsidRPr="006A3F97">
              <w:rPr>
                <w:bCs/>
                <w:sz w:val="20"/>
                <w:szCs w:val="20"/>
              </w:rPr>
              <w:t>Total de Matriculados: Total de alunos com matrícula ativa até o momento</w:t>
            </w:r>
          </w:p>
          <w:p w14:paraId="6AA5C579" w14:textId="77777777" w:rsidR="007D6ABA" w:rsidRPr="006A3F97" w:rsidRDefault="007D6ABA" w:rsidP="007D6ABA">
            <w:pPr>
              <w:spacing w:before="0"/>
              <w:jc w:val="both"/>
              <w:rPr>
                <w:bCs/>
                <w:sz w:val="20"/>
                <w:szCs w:val="20"/>
              </w:rPr>
            </w:pPr>
            <w:r w:rsidRPr="006A3F97">
              <w:rPr>
                <w:bCs/>
                <w:sz w:val="20"/>
                <w:szCs w:val="20"/>
              </w:rPr>
              <w:t>Alunos evadidos nos seis primeiros dias não estão contabilizados nessa planilha.</w:t>
            </w:r>
          </w:p>
          <w:p w14:paraId="7495B5A1" w14:textId="77777777" w:rsidR="007D6ABA" w:rsidRPr="006A3F97" w:rsidRDefault="007D6ABA" w:rsidP="007D6ABA">
            <w:pPr>
              <w:spacing w:before="0"/>
              <w:jc w:val="both"/>
              <w:rPr>
                <w:bCs/>
                <w:sz w:val="20"/>
                <w:szCs w:val="20"/>
              </w:rPr>
            </w:pPr>
            <w:r w:rsidRPr="006A3F97">
              <w:rPr>
                <w:bCs/>
                <w:sz w:val="20"/>
                <w:szCs w:val="20"/>
              </w:rPr>
              <w:t>Transf Curso Téc. Informática - 13 alunos que reprovaram e passaram para o curso Téc. Des. Sistemas</w:t>
            </w:r>
          </w:p>
          <w:p w14:paraId="4DB1A4B7" w14:textId="144E2389" w:rsidR="007D6E15" w:rsidRPr="006A3F97" w:rsidRDefault="007D6ABA" w:rsidP="007D6ABA">
            <w:pPr>
              <w:spacing w:before="0"/>
              <w:jc w:val="both"/>
              <w:rPr>
                <w:bCs/>
                <w:sz w:val="20"/>
                <w:szCs w:val="20"/>
              </w:rPr>
            </w:pPr>
            <w:r w:rsidRPr="006A3F97">
              <w:rPr>
                <w:bCs/>
                <w:sz w:val="20"/>
                <w:szCs w:val="20"/>
              </w:rPr>
              <w:t>V.O. - Vagas Ofertadas</w:t>
            </w:r>
          </w:p>
        </w:tc>
      </w:tr>
    </w:tbl>
    <w:p w14:paraId="39796623" w14:textId="77777777" w:rsidR="001746A5" w:rsidRPr="006A3F97" w:rsidRDefault="001746A5" w:rsidP="001746A5">
      <w:pPr>
        <w:rPr>
          <w:sz w:val="20"/>
          <w:szCs w:val="20"/>
        </w:rPr>
      </w:pPr>
    </w:p>
    <w:p w14:paraId="3C4EF341" w14:textId="14543F90" w:rsidR="007D6E15" w:rsidRPr="006A3F97" w:rsidRDefault="007D6E15" w:rsidP="007D6E15">
      <w:pPr>
        <w:jc w:val="center"/>
        <w:rPr>
          <w:b/>
          <w:sz w:val="20"/>
          <w:szCs w:val="20"/>
        </w:rPr>
      </w:pPr>
      <w:r w:rsidRPr="006A3F97">
        <w:rPr>
          <w:b/>
          <w:sz w:val="20"/>
          <w:szCs w:val="20"/>
        </w:rPr>
        <w:t>Quadro II – Avaliação das Metas de Eficiência do Campus Canoas em 2016</w:t>
      </w:r>
    </w:p>
    <w:tbl>
      <w:tblPr>
        <w:tblStyle w:val="TableGrid"/>
        <w:tblW w:w="0" w:type="auto"/>
        <w:tblLook w:val="04A0" w:firstRow="1" w:lastRow="0" w:firstColumn="1" w:lastColumn="0" w:noHBand="0" w:noVBand="1"/>
      </w:tblPr>
      <w:tblGrid>
        <w:gridCol w:w="4396"/>
        <w:gridCol w:w="1423"/>
        <w:gridCol w:w="1262"/>
        <w:gridCol w:w="1402"/>
        <w:gridCol w:w="1370"/>
      </w:tblGrid>
      <w:tr w:rsidR="007D6ABA" w:rsidRPr="006A3F97" w14:paraId="26586D30" w14:textId="77777777" w:rsidTr="007D6ABA">
        <w:tc>
          <w:tcPr>
            <w:tcW w:w="4503" w:type="dxa"/>
          </w:tcPr>
          <w:p w14:paraId="24437137" w14:textId="6E815932" w:rsidR="007D6E15" w:rsidRPr="006A3F97" w:rsidRDefault="007D6E15" w:rsidP="001746A5">
            <w:pPr>
              <w:jc w:val="both"/>
            </w:pPr>
            <w:r w:rsidRPr="006A3F97">
              <w:rPr>
                <w:rFonts w:ascii="Calibri" w:eastAsia="Calibri" w:hAnsi="Calibri" w:cs="Calibri"/>
                <w:b/>
                <w:color w:val="000000"/>
                <w:sz w:val="22"/>
                <w:szCs w:val="22"/>
              </w:rPr>
              <w:t>Curso</w:t>
            </w:r>
          </w:p>
        </w:tc>
        <w:tc>
          <w:tcPr>
            <w:tcW w:w="1277" w:type="dxa"/>
          </w:tcPr>
          <w:p w14:paraId="4A5B1622" w14:textId="75DD7E26" w:rsidR="007D6E15" w:rsidRPr="006A3F97" w:rsidRDefault="007D6E15" w:rsidP="001746A5">
            <w:pPr>
              <w:jc w:val="both"/>
            </w:pPr>
            <w:r w:rsidRPr="006A3F97">
              <w:rPr>
                <w:rFonts w:ascii="Calibri" w:eastAsia="Calibri" w:hAnsi="Calibri" w:cs="Calibri"/>
                <w:b/>
                <w:color w:val="000000"/>
                <w:sz w:val="22"/>
                <w:szCs w:val="22"/>
              </w:rPr>
              <w:t xml:space="preserve">Matriculados </w:t>
            </w:r>
            <w:r w:rsidRPr="006A3F97">
              <w:rPr>
                <w:rFonts w:ascii="Calibri" w:eastAsia="Calibri" w:hAnsi="Calibri" w:cs="Calibri"/>
                <w:b/>
                <w:sz w:val="22"/>
                <w:szCs w:val="22"/>
              </w:rPr>
              <w:t>2016</w:t>
            </w:r>
            <w:r w:rsidRPr="006A3F97">
              <w:rPr>
                <w:rFonts w:ascii="Calibri" w:eastAsia="Calibri" w:hAnsi="Calibri" w:cs="Calibri"/>
                <w:b/>
                <w:color w:val="000000"/>
                <w:sz w:val="22"/>
                <w:szCs w:val="22"/>
              </w:rPr>
              <w:t>/2</w:t>
            </w:r>
          </w:p>
        </w:tc>
        <w:tc>
          <w:tcPr>
            <w:tcW w:w="1275" w:type="dxa"/>
          </w:tcPr>
          <w:p w14:paraId="0396067B" w14:textId="4D3D7336" w:rsidR="007D6E15" w:rsidRPr="006A3F97" w:rsidRDefault="007D6E15" w:rsidP="001746A5">
            <w:pPr>
              <w:jc w:val="both"/>
            </w:pPr>
            <w:r w:rsidRPr="006A3F97">
              <w:rPr>
                <w:rFonts w:ascii="Calibri" w:eastAsia="Calibri" w:hAnsi="Calibri" w:cs="Calibri"/>
                <w:b/>
                <w:color w:val="000000"/>
                <w:sz w:val="22"/>
                <w:szCs w:val="22"/>
              </w:rPr>
              <w:t>Vagas por período (em anos)</w:t>
            </w:r>
          </w:p>
        </w:tc>
        <w:tc>
          <w:tcPr>
            <w:tcW w:w="1417" w:type="dxa"/>
          </w:tcPr>
          <w:p w14:paraId="52A0D273" w14:textId="4979BEC0" w:rsidR="007D6E15" w:rsidRPr="006A3F97" w:rsidRDefault="007D6E15" w:rsidP="001746A5">
            <w:pPr>
              <w:jc w:val="both"/>
            </w:pPr>
            <w:r w:rsidRPr="006A3F97">
              <w:rPr>
                <w:rFonts w:ascii="Calibri" w:eastAsia="Calibri" w:hAnsi="Calibri" w:cs="Calibri"/>
                <w:b/>
                <w:color w:val="000000"/>
                <w:sz w:val="22"/>
                <w:szCs w:val="22"/>
              </w:rPr>
              <w:t>Total de períodos (em anos)</w:t>
            </w:r>
          </w:p>
        </w:tc>
        <w:tc>
          <w:tcPr>
            <w:tcW w:w="1381" w:type="dxa"/>
          </w:tcPr>
          <w:p w14:paraId="236CF750" w14:textId="5E97A750" w:rsidR="007D6E15" w:rsidRPr="006A3F97" w:rsidRDefault="007D6E15" w:rsidP="001746A5">
            <w:pPr>
              <w:jc w:val="both"/>
            </w:pPr>
            <w:r w:rsidRPr="006A3F97">
              <w:rPr>
                <w:rFonts w:ascii="Calibri" w:eastAsia="Calibri" w:hAnsi="Calibri" w:cs="Calibri"/>
                <w:b/>
                <w:color w:val="000000"/>
                <w:sz w:val="22"/>
                <w:szCs w:val="22"/>
              </w:rPr>
              <w:t xml:space="preserve">Eficiência </w:t>
            </w:r>
          </w:p>
        </w:tc>
      </w:tr>
      <w:tr w:rsidR="007D6ABA" w:rsidRPr="006A3F97" w14:paraId="39DB227B" w14:textId="77777777" w:rsidTr="007D6ABA">
        <w:tc>
          <w:tcPr>
            <w:tcW w:w="4503" w:type="dxa"/>
          </w:tcPr>
          <w:p w14:paraId="29619BF6" w14:textId="7347C6DA" w:rsidR="007D6E15" w:rsidRPr="006A3F97" w:rsidRDefault="007D6E15" w:rsidP="001746A5">
            <w:pPr>
              <w:jc w:val="both"/>
              <w:rPr>
                <w:bCs/>
                <w:sz w:val="20"/>
                <w:szCs w:val="20"/>
              </w:rPr>
            </w:pPr>
            <w:r w:rsidRPr="006A3F97">
              <w:rPr>
                <w:bCs/>
                <w:sz w:val="20"/>
                <w:szCs w:val="20"/>
              </w:rPr>
              <w:t>Técnico em Administração Integrado ao Ensino Médio</w:t>
            </w:r>
          </w:p>
        </w:tc>
        <w:tc>
          <w:tcPr>
            <w:tcW w:w="1277" w:type="dxa"/>
          </w:tcPr>
          <w:p w14:paraId="20A8F7D2" w14:textId="7AFA808D" w:rsidR="007D6E15" w:rsidRPr="006A3F97" w:rsidRDefault="007D6E15" w:rsidP="001746A5">
            <w:pPr>
              <w:jc w:val="both"/>
              <w:rPr>
                <w:bCs/>
                <w:sz w:val="20"/>
                <w:szCs w:val="20"/>
              </w:rPr>
            </w:pPr>
            <w:r w:rsidRPr="006A3F97">
              <w:rPr>
                <w:bCs/>
                <w:sz w:val="20"/>
                <w:szCs w:val="20"/>
              </w:rPr>
              <w:t>107</w:t>
            </w:r>
          </w:p>
        </w:tc>
        <w:tc>
          <w:tcPr>
            <w:tcW w:w="1275" w:type="dxa"/>
          </w:tcPr>
          <w:p w14:paraId="2164E98B" w14:textId="77228EEA" w:rsidR="007D6E15" w:rsidRPr="006A3F97" w:rsidRDefault="007D6E15" w:rsidP="001746A5">
            <w:pPr>
              <w:jc w:val="both"/>
              <w:rPr>
                <w:bCs/>
                <w:sz w:val="20"/>
                <w:szCs w:val="20"/>
              </w:rPr>
            </w:pPr>
            <w:r w:rsidRPr="006A3F97">
              <w:rPr>
                <w:bCs/>
                <w:sz w:val="20"/>
                <w:szCs w:val="20"/>
              </w:rPr>
              <w:t>30</w:t>
            </w:r>
          </w:p>
        </w:tc>
        <w:tc>
          <w:tcPr>
            <w:tcW w:w="1417" w:type="dxa"/>
          </w:tcPr>
          <w:p w14:paraId="39087955" w14:textId="03D1A438" w:rsidR="007D6E15" w:rsidRPr="006A3F97" w:rsidRDefault="007D6E15" w:rsidP="001746A5">
            <w:pPr>
              <w:jc w:val="both"/>
              <w:rPr>
                <w:bCs/>
                <w:sz w:val="20"/>
                <w:szCs w:val="20"/>
              </w:rPr>
            </w:pPr>
            <w:r w:rsidRPr="006A3F97">
              <w:rPr>
                <w:bCs/>
                <w:sz w:val="20"/>
                <w:szCs w:val="20"/>
              </w:rPr>
              <w:t>4</w:t>
            </w:r>
          </w:p>
        </w:tc>
        <w:tc>
          <w:tcPr>
            <w:tcW w:w="1381" w:type="dxa"/>
          </w:tcPr>
          <w:p w14:paraId="0D3809C2" w14:textId="1C95998A" w:rsidR="007D6E15" w:rsidRPr="006A3F97" w:rsidRDefault="007D6E15" w:rsidP="001746A5">
            <w:pPr>
              <w:jc w:val="both"/>
              <w:rPr>
                <w:bCs/>
                <w:sz w:val="20"/>
                <w:szCs w:val="20"/>
              </w:rPr>
            </w:pPr>
            <w:r w:rsidRPr="006A3F97">
              <w:rPr>
                <w:bCs/>
                <w:sz w:val="20"/>
                <w:szCs w:val="20"/>
              </w:rPr>
              <w:t>89,17%</w:t>
            </w:r>
          </w:p>
        </w:tc>
      </w:tr>
      <w:tr w:rsidR="007D6ABA" w:rsidRPr="006A3F97" w14:paraId="575895C4" w14:textId="77777777" w:rsidTr="007D6ABA">
        <w:tc>
          <w:tcPr>
            <w:tcW w:w="4503" w:type="dxa"/>
          </w:tcPr>
          <w:p w14:paraId="26C69BB5" w14:textId="23A4846B" w:rsidR="007D6E15" w:rsidRPr="006A3F97" w:rsidRDefault="007D6E15" w:rsidP="001746A5">
            <w:pPr>
              <w:jc w:val="both"/>
              <w:rPr>
                <w:bCs/>
                <w:sz w:val="20"/>
                <w:szCs w:val="20"/>
              </w:rPr>
            </w:pPr>
            <w:r w:rsidRPr="006A3F97">
              <w:rPr>
                <w:bCs/>
                <w:sz w:val="20"/>
                <w:szCs w:val="20"/>
              </w:rPr>
              <w:t>Técnico em Eletrônica Integrado ao Ensino Médio</w:t>
            </w:r>
          </w:p>
        </w:tc>
        <w:tc>
          <w:tcPr>
            <w:tcW w:w="1277" w:type="dxa"/>
          </w:tcPr>
          <w:p w14:paraId="2C502C1F" w14:textId="32300885" w:rsidR="007D6E15" w:rsidRPr="006A3F97" w:rsidRDefault="007D6E15" w:rsidP="001746A5">
            <w:pPr>
              <w:jc w:val="both"/>
              <w:rPr>
                <w:bCs/>
                <w:sz w:val="20"/>
                <w:szCs w:val="20"/>
              </w:rPr>
            </w:pPr>
            <w:r w:rsidRPr="006A3F97">
              <w:rPr>
                <w:bCs/>
                <w:sz w:val="20"/>
                <w:szCs w:val="20"/>
              </w:rPr>
              <w:t>61</w:t>
            </w:r>
          </w:p>
        </w:tc>
        <w:tc>
          <w:tcPr>
            <w:tcW w:w="1275" w:type="dxa"/>
          </w:tcPr>
          <w:p w14:paraId="024D9FBE" w14:textId="77C3916F" w:rsidR="007D6E15" w:rsidRPr="006A3F97" w:rsidRDefault="007D6E15" w:rsidP="001746A5">
            <w:pPr>
              <w:jc w:val="both"/>
              <w:rPr>
                <w:bCs/>
                <w:sz w:val="20"/>
                <w:szCs w:val="20"/>
              </w:rPr>
            </w:pPr>
            <w:r w:rsidRPr="006A3F97">
              <w:rPr>
                <w:bCs/>
                <w:sz w:val="20"/>
                <w:szCs w:val="20"/>
              </w:rPr>
              <w:t>24</w:t>
            </w:r>
          </w:p>
        </w:tc>
        <w:tc>
          <w:tcPr>
            <w:tcW w:w="1417" w:type="dxa"/>
          </w:tcPr>
          <w:p w14:paraId="1094196E" w14:textId="24AF353B" w:rsidR="007D6E15" w:rsidRPr="006A3F97" w:rsidRDefault="007D6E15" w:rsidP="001746A5">
            <w:pPr>
              <w:jc w:val="both"/>
              <w:rPr>
                <w:bCs/>
                <w:sz w:val="20"/>
                <w:szCs w:val="20"/>
              </w:rPr>
            </w:pPr>
            <w:r w:rsidRPr="006A3F97">
              <w:rPr>
                <w:bCs/>
                <w:sz w:val="20"/>
                <w:szCs w:val="20"/>
              </w:rPr>
              <w:t>3</w:t>
            </w:r>
          </w:p>
        </w:tc>
        <w:tc>
          <w:tcPr>
            <w:tcW w:w="1381" w:type="dxa"/>
          </w:tcPr>
          <w:p w14:paraId="1AB97209" w14:textId="7099CD1B" w:rsidR="007D6E15" w:rsidRPr="006A3F97" w:rsidRDefault="007D6E15" w:rsidP="001746A5">
            <w:pPr>
              <w:jc w:val="both"/>
              <w:rPr>
                <w:bCs/>
                <w:sz w:val="20"/>
                <w:szCs w:val="20"/>
              </w:rPr>
            </w:pPr>
            <w:r w:rsidRPr="006A3F97">
              <w:rPr>
                <w:bCs/>
                <w:sz w:val="20"/>
                <w:szCs w:val="20"/>
              </w:rPr>
              <w:t>84,72%</w:t>
            </w:r>
          </w:p>
        </w:tc>
      </w:tr>
      <w:tr w:rsidR="007D6ABA" w:rsidRPr="006A3F97" w14:paraId="09F88933" w14:textId="77777777" w:rsidTr="007D6ABA">
        <w:tc>
          <w:tcPr>
            <w:tcW w:w="4503" w:type="dxa"/>
          </w:tcPr>
          <w:p w14:paraId="26941599" w14:textId="1EB428EB" w:rsidR="007D6E15" w:rsidRPr="006A3F97" w:rsidRDefault="007D6E15" w:rsidP="001746A5">
            <w:pPr>
              <w:jc w:val="both"/>
              <w:rPr>
                <w:bCs/>
                <w:sz w:val="20"/>
                <w:szCs w:val="20"/>
              </w:rPr>
            </w:pPr>
            <w:r w:rsidRPr="006A3F97">
              <w:rPr>
                <w:bCs/>
                <w:sz w:val="20"/>
                <w:szCs w:val="20"/>
              </w:rPr>
              <w:t>Técnico em Informática Integrado ao Ensino Médio - em Extinção</w:t>
            </w:r>
          </w:p>
        </w:tc>
        <w:tc>
          <w:tcPr>
            <w:tcW w:w="1277" w:type="dxa"/>
          </w:tcPr>
          <w:p w14:paraId="1A0D5DC9" w14:textId="575E793F" w:rsidR="007D6E15" w:rsidRPr="006A3F97" w:rsidRDefault="007D6E15" w:rsidP="001746A5">
            <w:pPr>
              <w:jc w:val="both"/>
              <w:rPr>
                <w:bCs/>
                <w:sz w:val="20"/>
                <w:szCs w:val="20"/>
              </w:rPr>
            </w:pPr>
            <w:r w:rsidRPr="006A3F97">
              <w:rPr>
                <w:bCs/>
                <w:sz w:val="20"/>
                <w:szCs w:val="20"/>
              </w:rPr>
              <w:t>65</w:t>
            </w:r>
          </w:p>
        </w:tc>
        <w:tc>
          <w:tcPr>
            <w:tcW w:w="1275" w:type="dxa"/>
          </w:tcPr>
          <w:p w14:paraId="5279441D" w14:textId="5E5E4A37" w:rsidR="007D6E15" w:rsidRPr="006A3F97" w:rsidRDefault="007D6E15" w:rsidP="001746A5">
            <w:pPr>
              <w:jc w:val="both"/>
              <w:rPr>
                <w:bCs/>
                <w:sz w:val="20"/>
                <w:szCs w:val="20"/>
              </w:rPr>
            </w:pPr>
            <w:r w:rsidRPr="006A3F97">
              <w:rPr>
                <w:bCs/>
                <w:sz w:val="20"/>
                <w:szCs w:val="20"/>
              </w:rPr>
              <w:t>0</w:t>
            </w:r>
          </w:p>
        </w:tc>
        <w:tc>
          <w:tcPr>
            <w:tcW w:w="1417" w:type="dxa"/>
          </w:tcPr>
          <w:p w14:paraId="4EEF2602" w14:textId="62520222" w:rsidR="007D6E15" w:rsidRPr="006A3F97" w:rsidRDefault="007D6E15" w:rsidP="001746A5">
            <w:pPr>
              <w:jc w:val="both"/>
              <w:rPr>
                <w:bCs/>
                <w:sz w:val="20"/>
                <w:szCs w:val="20"/>
              </w:rPr>
            </w:pPr>
            <w:r w:rsidRPr="006A3F97">
              <w:rPr>
                <w:bCs/>
                <w:sz w:val="20"/>
                <w:szCs w:val="20"/>
              </w:rPr>
              <w:t>3</w:t>
            </w:r>
          </w:p>
        </w:tc>
        <w:tc>
          <w:tcPr>
            <w:tcW w:w="1381" w:type="dxa"/>
          </w:tcPr>
          <w:p w14:paraId="0DD39B46" w14:textId="7F28D09A" w:rsidR="007D6E15" w:rsidRPr="006A3F97" w:rsidRDefault="007D6E15" w:rsidP="001746A5">
            <w:pPr>
              <w:jc w:val="both"/>
              <w:rPr>
                <w:bCs/>
                <w:sz w:val="20"/>
                <w:szCs w:val="20"/>
              </w:rPr>
            </w:pPr>
            <w:r w:rsidRPr="006A3F97">
              <w:rPr>
                <w:bCs/>
                <w:sz w:val="20"/>
                <w:szCs w:val="20"/>
              </w:rPr>
              <w:t>72,22%</w:t>
            </w:r>
          </w:p>
        </w:tc>
      </w:tr>
      <w:tr w:rsidR="007D6ABA" w:rsidRPr="006A3F97" w14:paraId="762CAB31" w14:textId="77777777" w:rsidTr="007D6ABA">
        <w:tc>
          <w:tcPr>
            <w:tcW w:w="4503" w:type="dxa"/>
          </w:tcPr>
          <w:p w14:paraId="7F9132AF" w14:textId="2AB06446" w:rsidR="007D6E15" w:rsidRPr="006A3F97" w:rsidRDefault="007D6E15" w:rsidP="001746A5">
            <w:pPr>
              <w:jc w:val="both"/>
              <w:rPr>
                <w:bCs/>
                <w:sz w:val="20"/>
                <w:szCs w:val="20"/>
              </w:rPr>
            </w:pPr>
            <w:r w:rsidRPr="006A3F97">
              <w:rPr>
                <w:bCs/>
                <w:sz w:val="20"/>
                <w:szCs w:val="20"/>
              </w:rPr>
              <w:t>Técnico em Desenvolvimento de Sistemas Integrado ao Ensino Médio</w:t>
            </w:r>
          </w:p>
        </w:tc>
        <w:tc>
          <w:tcPr>
            <w:tcW w:w="1277" w:type="dxa"/>
          </w:tcPr>
          <w:p w14:paraId="00525535" w14:textId="5BD7A69E" w:rsidR="007D6E15" w:rsidRPr="006A3F97" w:rsidRDefault="007D6E15" w:rsidP="001746A5">
            <w:pPr>
              <w:jc w:val="both"/>
              <w:rPr>
                <w:bCs/>
                <w:sz w:val="20"/>
                <w:szCs w:val="20"/>
              </w:rPr>
            </w:pPr>
            <w:r w:rsidRPr="006A3F97">
              <w:rPr>
                <w:bCs/>
                <w:sz w:val="20"/>
                <w:szCs w:val="20"/>
              </w:rPr>
              <w:t>39</w:t>
            </w:r>
          </w:p>
        </w:tc>
        <w:tc>
          <w:tcPr>
            <w:tcW w:w="1275" w:type="dxa"/>
          </w:tcPr>
          <w:p w14:paraId="05FC56D7" w14:textId="7B1FF335" w:rsidR="007D6E15" w:rsidRPr="006A3F97" w:rsidRDefault="007D6E15" w:rsidP="001746A5">
            <w:pPr>
              <w:jc w:val="both"/>
              <w:rPr>
                <w:bCs/>
                <w:sz w:val="20"/>
                <w:szCs w:val="20"/>
              </w:rPr>
            </w:pPr>
            <w:r w:rsidRPr="006A3F97">
              <w:rPr>
                <w:bCs/>
                <w:sz w:val="20"/>
                <w:szCs w:val="20"/>
              </w:rPr>
              <w:t>30</w:t>
            </w:r>
          </w:p>
        </w:tc>
        <w:tc>
          <w:tcPr>
            <w:tcW w:w="1417" w:type="dxa"/>
          </w:tcPr>
          <w:p w14:paraId="4817D10D" w14:textId="13C2231B" w:rsidR="007D6E15" w:rsidRPr="006A3F97" w:rsidRDefault="007D6E15" w:rsidP="001746A5">
            <w:pPr>
              <w:jc w:val="both"/>
              <w:rPr>
                <w:bCs/>
                <w:sz w:val="20"/>
                <w:szCs w:val="20"/>
              </w:rPr>
            </w:pPr>
            <w:r w:rsidRPr="006A3F97">
              <w:rPr>
                <w:bCs/>
                <w:sz w:val="20"/>
                <w:szCs w:val="20"/>
              </w:rPr>
              <w:t>1</w:t>
            </w:r>
          </w:p>
        </w:tc>
        <w:tc>
          <w:tcPr>
            <w:tcW w:w="1381" w:type="dxa"/>
          </w:tcPr>
          <w:p w14:paraId="719B843A" w14:textId="19C97730" w:rsidR="007D6E15" w:rsidRPr="006A3F97" w:rsidRDefault="007D6E15" w:rsidP="001746A5">
            <w:pPr>
              <w:jc w:val="both"/>
              <w:rPr>
                <w:bCs/>
                <w:sz w:val="20"/>
                <w:szCs w:val="20"/>
              </w:rPr>
            </w:pPr>
            <w:r w:rsidRPr="006A3F97">
              <w:rPr>
                <w:bCs/>
                <w:sz w:val="20"/>
                <w:szCs w:val="20"/>
              </w:rPr>
              <w:t>130,00%</w:t>
            </w:r>
          </w:p>
        </w:tc>
      </w:tr>
      <w:tr w:rsidR="007D6ABA" w:rsidRPr="006A3F97" w14:paraId="4D3D1324" w14:textId="77777777" w:rsidTr="007D6ABA">
        <w:tc>
          <w:tcPr>
            <w:tcW w:w="4503" w:type="dxa"/>
          </w:tcPr>
          <w:p w14:paraId="54D152D6" w14:textId="7B7A8886" w:rsidR="007D6E15" w:rsidRPr="006A3F97" w:rsidRDefault="007D6E15" w:rsidP="001746A5">
            <w:pPr>
              <w:jc w:val="both"/>
              <w:rPr>
                <w:bCs/>
                <w:sz w:val="20"/>
                <w:szCs w:val="20"/>
              </w:rPr>
            </w:pPr>
            <w:r w:rsidRPr="006A3F97">
              <w:rPr>
                <w:bCs/>
                <w:sz w:val="20"/>
                <w:szCs w:val="20"/>
              </w:rPr>
              <w:t>Técnico em Manutenção e Suporte em Informática - PROEJA</w:t>
            </w:r>
          </w:p>
        </w:tc>
        <w:tc>
          <w:tcPr>
            <w:tcW w:w="1277" w:type="dxa"/>
          </w:tcPr>
          <w:p w14:paraId="7D63B38E" w14:textId="26D48114" w:rsidR="007D6E15" w:rsidRPr="006A3F97" w:rsidRDefault="007D6E15" w:rsidP="001746A5">
            <w:pPr>
              <w:jc w:val="both"/>
              <w:rPr>
                <w:bCs/>
                <w:sz w:val="20"/>
                <w:szCs w:val="20"/>
              </w:rPr>
            </w:pPr>
            <w:r w:rsidRPr="006A3F97">
              <w:rPr>
                <w:bCs/>
                <w:sz w:val="20"/>
                <w:szCs w:val="20"/>
              </w:rPr>
              <w:t>62</w:t>
            </w:r>
          </w:p>
        </w:tc>
        <w:tc>
          <w:tcPr>
            <w:tcW w:w="1275" w:type="dxa"/>
          </w:tcPr>
          <w:p w14:paraId="74EC4A4A" w14:textId="4168B49B" w:rsidR="007D6E15" w:rsidRPr="006A3F97" w:rsidRDefault="007D6E15" w:rsidP="001746A5">
            <w:pPr>
              <w:jc w:val="both"/>
              <w:rPr>
                <w:bCs/>
                <w:sz w:val="20"/>
                <w:szCs w:val="20"/>
              </w:rPr>
            </w:pPr>
            <w:r w:rsidRPr="006A3F97">
              <w:rPr>
                <w:bCs/>
                <w:sz w:val="20"/>
                <w:szCs w:val="20"/>
              </w:rPr>
              <w:t>30</w:t>
            </w:r>
          </w:p>
        </w:tc>
        <w:tc>
          <w:tcPr>
            <w:tcW w:w="1417" w:type="dxa"/>
          </w:tcPr>
          <w:p w14:paraId="27EAF4E4" w14:textId="68E57E11" w:rsidR="007D6E15" w:rsidRPr="006A3F97" w:rsidRDefault="007D6E15" w:rsidP="001746A5">
            <w:pPr>
              <w:jc w:val="both"/>
              <w:rPr>
                <w:bCs/>
                <w:sz w:val="20"/>
                <w:szCs w:val="20"/>
              </w:rPr>
            </w:pPr>
            <w:r w:rsidRPr="006A3F97">
              <w:rPr>
                <w:bCs/>
                <w:sz w:val="20"/>
                <w:szCs w:val="20"/>
              </w:rPr>
              <w:t>3</w:t>
            </w:r>
          </w:p>
        </w:tc>
        <w:tc>
          <w:tcPr>
            <w:tcW w:w="1381" w:type="dxa"/>
          </w:tcPr>
          <w:p w14:paraId="7BC199FA" w14:textId="47223142" w:rsidR="007D6E15" w:rsidRPr="006A3F97" w:rsidRDefault="007D6E15" w:rsidP="001746A5">
            <w:pPr>
              <w:jc w:val="both"/>
              <w:rPr>
                <w:bCs/>
                <w:sz w:val="20"/>
                <w:szCs w:val="20"/>
              </w:rPr>
            </w:pPr>
            <w:r w:rsidRPr="006A3F97">
              <w:rPr>
                <w:bCs/>
                <w:sz w:val="20"/>
                <w:szCs w:val="20"/>
              </w:rPr>
              <w:t>68,89%</w:t>
            </w:r>
          </w:p>
        </w:tc>
      </w:tr>
      <w:tr w:rsidR="007D6ABA" w:rsidRPr="006A3F97" w14:paraId="266C00D0" w14:textId="77777777" w:rsidTr="007D6ABA">
        <w:tc>
          <w:tcPr>
            <w:tcW w:w="4503" w:type="dxa"/>
          </w:tcPr>
          <w:p w14:paraId="7D20DB77" w14:textId="1C6D10A8" w:rsidR="007D6E15" w:rsidRPr="006A3F97" w:rsidRDefault="007D6ABA" w:rsidP="001746A5">
            <w:pPr>
              <w:jc w:val="both"/>
              <w:rPr>
                <w:bCs/>
                <w:sz w:val="20"/>
                <w:szCs w:val="20"/>
              </w:rPr>
            </w:pPr>
            <w:r w:rsidRPr="006A3F97">
              <w:rPr>
                <w:bCs/>
                <w:sz w:val="20"/>
                <w:szCs w:val="20"/>
              </w:rPr>
              <w:t xml:space="preserve">Superior de </w:t>
            </w:r>
            <w:r w:rsidR="007D6E15" w:rsidRPr="006A3F97">
              <w:rPr>
                <w:bCs/>
                <w:sz w:val="20"/>
                <w:szCs w:val="20"/>
              </w:rPr>
              <w:t>Licenciatura em Matemática</w:t>
            </w:r>
          </w:p>
        </w:tc>
        <w:tc>
          <w:tcPr>
            <w:tcW w:w="1277" w:type="dxa"/>
          </w:tcPr>
          <w:p w14:paraId="70905DB0" w14:textId="60EE1EA3" w:rsidR="007D6E15" w:rsidRPr="006A3F97" w:rsidRDefault="007D6E15" w:rsidP="001746A5">
            <w:pPr>
              <w:jc w:val="both"/>
              <w:rPr>
                <w:bCs/>
                <w:sz w:val="20"/>
                <w:szCs w:val="20"/>
              </w:rPr>
            </w:pPr>
            <w:r w:rsidRPr="006A3F97">
              <w:rPr>
                <w:bCs/>
                <w:sz w:val="20"/>
                <w:szCs w:val="20"/>
              </w:rPr>
              <w:t>73</w:t>
            </w:r>
          </w:p>
        </w:tc>
        <w:tc>
          <w:tcPr>
            <w:tcW w:w="1275" w:type="dxa"/>
          </w:tcPr>
          <w:p w14:paraId="4C1CA003" w14:textId="2A1A47E1" w:rsidR="007D6E15" w:rsidRPr="006A3F97" w:rsidRDefault="007D6E15" w:rsidP="001746A5">
            <w:pPr>
              <w:jc w:val="both"/>
              <w:rPr>
                <w:bCs/>
                <w:sz w:val="20"/>
                <w:szCs w:val="20"/>
              </w:rPr>
            </w:pPr>
            <w:r w:rsidRPr="006A3F97">
              <w:rPr>
                <w:bCs/>
                <w:sz w:val="20"/>
                <w:szCs w:val="20"/>
              </w:rPr>
              <w:t>40</w:t>
            </w:r>
          </w:p>
        </w:tc>
        <w:tc>
          <w:tcPr>
            <w:tcW w:w="1417" w:type="dxa"/>
          </w:tcPr>
          <w:p w14:paraId="40BF1B80" w14:textId="4D445575" w:rsidR="007D6E15" w:rsidRPr="006A3F97" w:rsidRDefault="007D6E15" w:rsidP="001746A5">
            <w:pPr>
              <w:jc w:val="both"/>
              <w:rPr>
                <w:bCs/>
                <w:sz w:val="20"/>
                <w:szCs w:val="20"/>
              </w:rPr>
            </w:pPr>
            <w:r w:rsidRPr="006A3F97">
              <w:rPr>
                <w:bCs/>
                <w:sz w:val="20"/>
                <w:szCs w:val="20"/>
              </w:rPr>
              <w:t>3</w:t>
            </w:r>
          </w:p>
        </w:tc>
        <w:tc>
          <w:tcPr>
            <w:tcW w:w="1381" w:type="dxa"/>
          </w:tcPr>
          <w:p w14:paraId="6D6713B5" w14:textId="518F57B9" w:rsidR="007D6E15" w:rsidRPr="006A3F97" w:rsidRDefault="007D6E15" w:rsidP="001746A5">
            <w:pPr>
              <w:jc w:val="both"/>
              <w:rPr>
                <w:bCs/>
                <w:sz w:val="20"/>
                <w:szCs w:val="20"/>
              </w:rPr>
            </w:pPr>
            <w:r w:rsidRPr="006A3F97">
              <w:rPr>
                <w:bCs/>
                <w:sz w:val="20"/>
                <w:szCs w:val="20"/>
              </w:rPr>
              <w:t>60,83%</w:t>
            </w:r>
          </w:p>
        </w:tc>
      </w:tr>
      <w:tr w:rsidR="007D6ABA" w:rsidRPr="006A3F97" w14:paraId="5154EE02" w14:textId="77777777" w:rsidTr="007D6ABA">
        <w:tc>
          <w:tcPr>
            <w:tcW w:w="4503" w:type="dxa"/>
          </w:tcPr>
          <w:p w14:paraId="09DFBADE" w14:textId="423B9945" w:rsidR="007D6E15" w:rsidRPr="006A3F97" w:rsidRDefault="007D6E15" w:rsidP="001746A5">
            <w:pPr>
              <w:jc w:val="both"/>
              <w:rPr>
                <w:bCs/>
                <w:sz w:val="20"/>
                <w:szCs w:val="20"/>
              </w:rPr>
            </w:pPr>
            <w:r w:rsidRPr="006A3F97">
              <w:rPr>
                <w:bCs/>
                <w:sz w:val="20"/>
                <w:szCs w:val="20"/>
              </w:rPr>
              <w:t>Superior de Tecnologia em Análise e Desenvolvimento de Sistemas</w:t>
            </w:r>
          </w:p>
        </w:tc>
        <w:tc>
          <w:tcPr>
            <w:tcW w:w="1277" w:type="dxa"/>
          </w:tcPr>
          <w:p w14:paraId="67107C69" w14:textId="03253578" w:rsidR="007D6E15" w:rsidRPr="006A3F97" w:rsidRDefault="007D6E15" w:rsidP="001746A5">
            <w:pPr>
              <w:jc w:val="both"/>
              <w:rPr>
                <w:bCs/>
                <w:sz w:val="20"/>
                <w:szCs w:val="20"/>
              </w:rPr>
            </w:pPr>
            <w:r w:rsidRPr="006A3F97">
              <w:rPr>
                <w:bCs/>
                <w:sz w:val="20"/>
                <w:szCs w:val="20"/>
              </w:rPr>
              <w:t>84</w:t>
            </w:r>
          </w:p>
        </w:tc>
        <w:tc>
          <w:tcPr>
            <w:tcW w:w="1275" w:type="dxa"/>
          </w:tcPr>
          <w:p w14:paraId="2AA21242" w14:textId="4580E73A" w:rsidR="007D6E15" w:rsidRPr="006A3F97" w:rsidRDefault="007D6E15" w:rsidP="001746A5">
            <w:pPr>
              <w:jc w:val="both"/>
              <w:rPr>
                <w:bCs/>
                <w:sz w:val="20"/>
                <w:szCs w:val="20"/>
              </w:rPr>
            </w:pPr>
            <w:r w:rsidRPr="006A3F97">
              <w:rPr>
                <w:bCs/>
                <w:sz w:val="20"/>
                <w:szCs w:val="20"/>
              </w:rPr>
              <w:t>30</w:t>
            </w:r>
          </w:p>
        </w:tc>
        <w:tc>
          <w:tcPr>
            <w:tcW w:w="1417" w:type="dxa"/>
          </w:tcPr>
          <w:p w14:paraId="4B4F1A9A" w14:textId="7D338378" w:rsidR="007D6E15" w:rsidRPr="006A3F97" w:rsidRDefault="007D6E15" w:rsidP="001746A5">
            <w:pPr>
              <w:jc w:val="both"/>
              <w:rPr>
                <w:bCs/>
                <w:sz w:val="20"/>
                <w:szCs w:val="20"/>
              </w:rPr>
            </w:pPr>
            <w:r w:rsidRPr="006A3F97">
              <w:rPr>
                <w:bCs/>
                <w:sz w:val="20"/>
                <w:szCs w:val="20"/>
              </w:rPr>
              <w:t>3,5</w:t>
            </w:r>
          </w:p>
        </w:tc>
        <w:tc>
          <w:tcPr>
            <w:tcW w:w="1381" w:type="dxa"/>
          </w:tcPr>
          <w:p w14:paraId="7E81B6F6" w14:textId="3C479CE9" w:rsidR="007D6E15" w:rsidRPr="006A3F97" w:rsidRDefault="007D6E15" w:rsidP="001746A5">
            <w:pPr>
              <w:jc w:val="both"/>
              <w:rPr>
                <w:bCs/>
                <w:sz w:val="20"/>
                <w:szCs w:val="20"/>
              </w:rPr>
            </w:pPr>
            <w:r w:rsidRPr="006A3F97">
              <w:rPr>
                <w:bCs/>
                <w:sz w:val="20"/>
                <w:szCs w:val="20"/>
              </w:rPr>
              <w:t>93,33%</w:t>
            </w:r>
          </w:p>
        </w:tc>
      </w:tr>
      <w:tr w:rsidR="007D6ABA" w:rsidRPr="006A3F97" w14:paraId="373C5572" w14:textId="77777777" w:rsidTr="007D6ABA">
        <w:tc>
          <w:tcPr>
            <w:tcW w:w="4503" w:type="dxa"/>
          </w:tcPr>
          <w:p w14:paraId="7DF873D6" w14:textId="20A6CE9B" w:rsidR="007D6E15" w:rsidRPr="006A3F97" w:rsidRDefault="007D6E15" w:rsidP="001746A5">
            <w:pPr>
              <w:jc w:val="both"/>
              <w:rPr>
                <w:bCs/>
                <w:sz w:val="20"/>
                <w:szCs w:val="20"/>
              </w:rPr>
            </w:pPr>
            <w:r w:rsidRPr="006A3F97">
              <w:rPr>
                <w:bCs/>
                <w:sz w:val="20"/>
                <w:szCs w:val="20"/>
              </w:rPr>
              <w:t>Superior de Tecnologia em Automação Industrial</w:t>
            </w:r>
          </w:p>
        </w:tc>
        <w:tc>
          <w:tcPr>
            <w:tcW w:w="1277" w:type="dxa"/>
          </w:tcPr>
          <w:p w14:paraId="3F80E36F" w14:textId="225B7C79" w:rsidR="007D6E15" w:rsidRPr="006A3F97" w:rsidRDefault="007D6E15" w:rsidP="001746A5">
            <w:pPr>
              <w:jc w:val="both"/>
              <w:rPr>
                <w:bCs/>
                <w:sz w:val="20"/>
                <w:szCs w:val="20"/>
              </w:rPr>
            </w:pPr>
            <w:r w:rsidRPr="006A3F97">
              <w:rPr>
                <w:bCs/>
                <w:sz w:val="20"/>
                <w:szCs w:val="20"/>
              </w:rPr>
              <w:t>108</w:t>
            </w:r>
          </w:p>
        </w:tc>
        <w:tc>
          <w:tcPr>
            <w:tcW w:w="1275" w:type="dxa"/>
          </w:tcPr>
          <w:p w14:paraId="5F3B0ECA" w14:textId="2AC30207" w:rsidR="007D6E15" w:rsidRPr="006A3F97" w:rsidRDefault="007D6E15" w:rsidP="001746A5">
            <w:pPr>
              <w:jc w:val="both"/>
              <w:rPr>
                <w:bCs/>
                <w:sz w:val="20"/>
                <w:szCs w:val="20"/>
              </w:rPr>
            </w:pPr>
            <w:r w:rsidRPr="006A3F97">
              <w:rPr>
                <w:bCs/>
                <w:sz w:val="20"/>
                <w:szCs w:val="20"/>
              </w:rPr>
              <w:t>30</w:t>
            </w:r>
          </w:p>
        </w:tc>
        <w:tc>
          <w:tcPr>
            <w:tcW w:w="1417" w:type="dxa"/>
          </w:tcPr>
          <w:p w14:paraId="39B373B1" w14:textId="163198BE" w:rsidR="007D6E15" w:rsidRPr="006A3F97" w:rsidRDefault="007D6E15" w:rsidP="001746A5">
            <w:pPr>
              <w:jc w:val="both"/>
              <w:rPr>
                <w:bCs/>
                <w:sz w:val="20"/>
                <w:szCs w:val="20"/>
              </w:rPr>
            </w:pPr>
            <w:r w:rsidRPr="006A3F97">
              <w:rPr>
                <w:bCs/>
                <w:sz w:val="20"/>
                <w:szCs w:val="20"/>
              </w:rPr>
              <w:t>3</w:t>
            </w:r>
          </w:p>
        </w:tc>
        <w:tc>
          <w:tcPr>
            <w:tcW w:w="1381" w:type="dxa"/>
          </w:tcPr>
          <w:p w14:paraId="4EA1FB8E" w14:textId="07BD6E78" w:rsidR="007D6E15" w:rsidRPr="006A3F97" w:rsidRDefault="007D6E15" w:rsidP="001746A5">
            <w:pPr>
              <w:jc w:val="both"/>
              <w:rPr>
                <w:bCs/>
                <w:sz w:val="20"/>
                <w:szCs w:val="20"/>
              </w:rPr>
            </w:pPr>
            <w:r w:rsidRPr="006A3F97">
              <w:rPr>
                <w:bCs/>
                <w:sz w:val="20"/>
                <w:szCs w:val="20"/>
              </w:rPr>
              <w:t>102,86%</w:t>
            </w:r>
          </w:p>
        </w:tc>
      </w:tr>
      <w:tr w:rsidR="007D6ABA" w:rsidRPr="006A3F97" w14:paraId="180A7582" w14:textId="77777777" w:rsidTr="007D6ABA">
        <w:tc>
          <w:tcPr>
            <w:tcW w:w="4503" w:type="dxa"/>
          </w:tcPr>
          <w:p w14:paraId="151BF8A6" w14:textId="644AB59F" w:rsidR="007D6E15" w:rsidRPr="006A3F97" w:rsidRDefault="007D6E15" w:rsidP="001746A5">
            <w:pPr>
              <w:jc w:val="both"/>
              <w:rPr>
                <w:bCs/>
                <w:sz w:val="20"/>
                <w:szCs w:val="20"/>
              </w:rPr>
            </w:pPr>
            <w:r w:rsidRPr="006A3F97">
              <w:rPr>
                <w:bCs/>
                <w:sz w:val="20"/>
                <w:szCs w:val="20"/>
              </w:rPr>
              <w:t>Superior de Tecnologia em Logística</w:t>
            </w:r>
          </w:p>
        </w:tc>
        <w:tc>
          <w:tcPr>
            <w:tcW w:w="1277" w:type="dxa"/>
          </w:tcPr>
          <w:p w14:paraId="6D1EBD3C" w14:textId="0943A2FA" w:rsidR="007D6E15" w:rsidRPr="006A3F97" w:rsidRDefault="007D6E15" w:rsidP="001746A5">
            <w:pPr>
              <w:jc w:val="both"/>
              <w:rPr>
                <w:bCs/>
                <w:sz w:val="20"/>
                <w:szCs w:val="20"/>
              </w:rPr>
            </w:pPr>
            <w:r w:rsidRPr="006A3F97">
              <w:rPr>
                <w:bCs/>
                <w:sz w:val="20"/>
                <w:szCs w:val="20"/>
              </w:rPr>
              <w:t>124</w:t>
            </w:r>
          </w:p>
        </w:tc>
        <w:tc>
          <w:tcPr>
            <w:tcW w:w="1275" w:type="dxa"/>
          </w:tcPr>
          <w:p w14:paraId="3442487F" w14:textId="02CFF8D6" w:rsidR="007D6E15" w:rsidRPr="006A3F97" w:rsidRDefault="007D6E15" w:rsidP="001746A5">
            <w:pPr>
              <w:jc w:val="both"/>
              <w:rPr>
                <w:bCs/>
                <w:sz w:val="20"/>
                <w:szCs w:val="20"/>
              </w:rPr>
            </w:pPr>
            <w:r w:rsidRPr="006A3F97">
              <w:rPr>
                <w:bCs/>
                <w:sz w:val="20"/>
                <w:szCs w:val="20"/>
              </w:rPr>
              <w:t>36</w:t>
            </w:r>
          </w:p>
        </w:tc>
        <w:tc>
          <w:tcPr>
            <w:tcW w:w="1417" w:type="dxa"/>
          </w:tcPr>
          <w:p w14:paraId="675B2286" w14:textId="7F89DD11" w:rsidR="007D6E15" w:rsidRPr="006A3F97" w:rsidRDefault="007D6E15" w:rsidP="001746A5">
            <w:pPr>
              <w:jc w:val="both"/>
              <w:rPr>
                <w:bCs/>
                <w:sz w:val="20"/>
                <w:szCs w:val="20"/>
              </w:rPr>
            </w:pPr>
            <w:r w:rsidRPr="006A3F97">
              <w:rPr>
                <w:bCs/>
                <w:sz w:val="20"/>
                <w:szCs w:val="20"/>
              </w:rPr>
              <w:t>3</w:t>
            </w:r>
          </w:p>
        </w:tc>
        <w:tc>
          <w:tcPr>
            <w:tcW w:w="1381" w:type="dxa"/>
          </w:tcPr>
          <w:p w14:paraId="4F4EAB32" w14:textId="66F2BF46" w:rsidR="007D6E15" w:rsidRPr="006A3F97" w:rsidRDefault="007D6E15" w:rsidP="001746A5">
            <w:pPr>
              <w:jc w:val="both"/>
              <w:rPr>
                <w:bCs/>
                <w:sz w:val="20"/>
                <w:szCs w:val="20"/>
              </w:rPr>
            </w:pPr>
            <w:r w:rsidRPr="006A3F97">
              <w:rPr>
                <w:bCs/>
                <w:sz w:val="20"/>
                <w:szCs w:val="20"/>
              </w:rPr>
              <w:t>114,81%</w:t>
            </w:r>
          </w:p>
        </w:tc>
      </w:tr>
      <w:tr w:rsidR="0064256A" w:rsidRPr="006A3F97" w14:paraId="54AC53E1" w14:textId="77777777" w:rsidTr="0064256A">
        <w:trPr>
          <w:trHeight w:val="361"/>
        </w:trPr>
        <w:tc>
          <w:tcPr>
            <w:tcW w:w="9853" w:type="dxa"/>
            <w:gridSpan w:val="5"/>
          </w:tcPr>
          <w:p w14:paraId="59D17CC4" w14:textId="0C4304D7" w:rsidR="0064256A" w:rsidRPr="006A3F97" w:rsidRDefault="0064256A" w:rsidP="001746A5">
            <w:pPr>
              <w:jc w:val="both"/>
            </w:pPr>
          </w:p>
        </w:tc>
      </w:tr>
      <w:tr w:rsidR="0064256A" w:rsidRPr="006A3F97" w14:paraId="6690FB2F" w14:textId="77777777" w:rsidTr="007D6ABA">
        <w:trPr>
          <w:trHeight w:val="361"/>
        </w:trPr>
        <w:tc>
          <w:tcPr>
            <w:tcW w:w="8472" w:type="dxa"/>
            <w:gridSpan w:val="4"/>
          </w:tcPr>
          <w:p w14:paraId="37B7FB0A" w14:textId="6C4EA268" w:rsidR="0064256A" w:rsidRPr="006A3F97" w:rsidRDefault="0064256A" w:rsidP="0064256A">
            <w:pPr>
              <w:jc w:val="right"/>
              <w:rPr>
                <w:b/>
              </w:rPr>
            </w:pPr>
            <w:r w:rsidRPr="006A3F97">
              <w:rPr>
                <w:b/>
              </w:rPr>
              <w:t>Eficiência da Instituição:</w:t>
            </w:r>
          </w:p>
        </w:tc>
        <w:tc>
          <w:tcPr>
            <w:tcW w:w="1381" w:type="dxa"/>
          </w:tcPr>
          <w:p w14:paraId="28267631" w14:textId="739C4AB4" w:rsidR="0064256A" w:rsidRPr="006A3F97" w:rsidRDefault="0064256A" w:rsidP="001746A5">
            <w:pPr>
              <w:jc w:val="both"/>
              <w:rPr>
                <w:b/>
              </w:rPr>
            </w:pPr>
            <w:r w:rsidRPr="006A3F97">
              <w:rPr>
                <w:b/>
              </w:rPr>
              <w:t>90,76%</w:t>
            </w:r>
          </w:p>
        </w:tc>
      </w:tr>
      <w:tr w:rsidR="0064256A" w:rsidRPr="006A3F97" w14:paraId="35610A71" w14:textId="77777777" w:rsidTr="0064256A">
        <w:trPr>
          <w:trHeight w:val="361"/>
        </w:trPr>
        <w:tc>
          <w:tcPr>
            <w:tcW w:w="9853" w:type="dxa"/>
            <w:gridSpan w:val="5"/>
          </w:tcPr>
          <w:p w14:paraId="5799766D" w14:textId="5B5F1623" w:rsidR="0064256A" w:rsidRPr="006A3F97" w:rsidRDefault="0064256A" w:rsidP="001746A5">
            <w:pPr>
              <w:jc w:val="both"/>
            </w:pPr>
            <w:r w:rsidRPr="006A3F97">
              <w:t>* Ingressos Cancelados Antes Início Aulas</w:t>
            </w:r>
          </w:p>
        </w:tc>
      </w:tr>
      <w:tr w:rsidR="0064256A" w:rsidRPr="006A3F97" w14:paraId="6E53FDF1" w14:textId="77777777" w:rsidTr="0064256A">
        <w:trPr>
          <w:trHeight w:val="361"/>
        </w:trPr>
        <w:tc>
          <w:tcPr>
            <w:tcW w:w="9853" w:type="dxa"/>
            <w:gridSpan w:val="5"/>
          </w:tcPr>
          <w:p w14:paraId="5DB11A8A" w14:textId="7BC47C43" w:rsidR="0064256A" w:rsidRPr="006A3F97" w:rsidRDefault="0064256A" w:rsidP="001746A5">
            <w:pPr>
              <w:jc w:val="both"/>
            </w:pPr>
            <w:r w:rsidRPr="006A3F97">
              <w:t>**O Índice de Eficiência da Instituição foi calculado pela média aritmética da eficiência de cada turma, medida pela relação entre o número de alunos regularmente matriculados e o número total de vagas de cada turma referente ao período letivo de 2016, conforme Tabela abaixo.</w:t>
            </w:r>
          </w:p>
        </w:tc>
      </w:tr>
    </w:tbl>
    <w:p w14:paraId="76AC0B15" w14:textId="77777777" w:rsidR="0098697A" w:rsidRPr="006A3F97" w:rsidRDefault="0098697A" w:rsidP="00F91A8A">
      <w:pPr>
        <w:jc w:val="both"/>
      </w:pPr>
    </w:p>
    <w:p w14:paraId="6D0DD123" w14:textId="77777777" w:rsidR="00ED54E1" w:rsidRPr="006A3F97" w:rsidRDefault="00ED54E1" w:rsidP="00F91A8A">
      <w:pPr>
        <w:jc w:val="both"/>
      </w:pPr>
    </w:p>
    <w:p w14:paraId="0C42E606" w14:textId="10770213" w:rsidR="0098697A" w:rsidRPr="006A3F97" w:rsidRDefault="00BD111F" w:rsidP="0098697A">
      <w:pPr>
        <w:pStyle w:val="Heading1"/>
      </w:pPr>
      <w:bookmarkStart w:id="1" w:name="_Toc469429996"/>
      <w:r w:rsidRPr="006A3F97">
        <w:t>Ações e r</w:t>
      </w:r>
      <w:r w:rsidR="00FF22A1" w:rsidRPr="006A3F97">
        <w:t>esultados – Exercício 2016</w:t>
      </w:r>
      <w:bookmarkEnd w:id="1"/>
    </w:p>
    <w:p w14:paraId="7D7F264E" w14:textId="77777777" w:rsidR="0098697A" w:rsidRPr="006A3F97" w:rsidRDefault="0098697A" w:rsidP="0098697A">
      <w:pPr>
        <w:jc w:val="both"/>
      </w:pPr>
    </w:p>
    <w:p w14:paraId="11ED6C09" w14:textId="2B4906ED" w:rsidR="0098697A" w:rsidRPr="006A3F97" w:rsidRDefault="00F91A8A" w:rsidP="0098697A">
      <w:pPr>
        <w:ind w:firstLine="709"/>
        <w:jc w:val="both"/>
      </w:pPr>
      <w:r w:rsidRPr="006A3F97">
        <w:t xml:space="preserve">O Quadro III apresenta as principais ações realizadas, enquanto o Quadro IV, os principais resultados alcançados no Campus Canoas no ano de 2016. Apesar das dificuldades relacionadas ao orçamento para melhoria e ampliação da infraestrutura do Campus e do reduzido número de </w:t>
      </w:r>
      <w:r w:rsidRPr="006A3F97">
        <w:lastRenderedPageBreak/>
        <w:t>servidores docentes e técnico-administrativos, muitos objetivos traçados foram concluídos, como se observa no Quadro IV.</w:t>
      </w:r>
    </w:p>
    <w:p w14:paraId="0589BB78" w14:textId="77777777" w:rsidR="003D0E13" w:rsidRPr="006A3F97" w:rsidRDefault="003D0E13" w:rsidP="003D0E13">
      <w:pPr>
        <w:ind w:left="709"/>
        <w:jc w:val="both"/>
        <w:rPr>
          <w:color w:val="000000"/>
        </w:rPr>
      </w:pPr>
    </w:p>
    <w:p w14:paraId="7F1E6EF0" w14:textId="77777777" w:rsidR="00ED54E1" w:rsidRPr="006A3F97" w:rsidRDefault="00ED54E1" w:rsidP="003D0E13">
      <w:pPr>
        <w:ind w:left="709"/>
        <w:jc w:val="both"/>
        <w:rPr>
          <w:color w:val="000000"/>
        </w:rPr>
      </w:pPr>
    </w:p>
    <w:p w14:paraId="0E03EEFC" w14:textId="225E4296" w:rsidR="00FF22A1" w:rsidRPr="006A3F97" w:rsidRDefault="00FF22A1" w:rsidP="00FF22A1">
      <w:pPr>
        <w:pStyle w:val="Heading2"/>
      </w:pPr>
      <w:bookmarkStart w:id="2" w:name="_Toc469429997"/>
      <w:r w:rsidRPr="006A3F97">
        <w:t>2.1 Principais ações realizadas</w:t>
      </w:r>
      <w:bookmarkEnd w:id="2"/>
    </w:p>
    <w:p w14:paraId="6C7C8A56" w14:textId="77777777" w:rsidR="0098697A" w:rsidRPr="006A3F97" w:rsidRDefault="0098697A" w:rsidP="0098697A">
      <w:pPr>
        <w:jc w:val="both"/>
      </w:pPr>
    </w:p>
    <w:p w14:paraId="69428DF9" w14:textId="3777872B" w:rsidR="00BD111F" w:rsidRPr="006A3F97" w:rsidRDefault="00BD111F" w:rsidP="00BD111F">
      <w:pPr>
        <w:jc w:val="center"/>
        <w:rPr>
          <w:b/>
          <w:sz w:val="20"/>
          <w:szCs w:val="20"/>
        </w:rPr>
      </w:pPr>
      <w:r w:rsidRPr="006A3F97">
        <w:rPr>
          <w:b/>
          <w:sz w:val="20"/>
          <w:szCs w:val="20"/>
        </w:rPr>
        <w:t>Quadro I</w:t>
      </w:r>
      <w:r w:rsidR="00F91A8A" w:rsidRPr="006A3F97">
        <w:rPr>
          <w:b/>
          <w:sz w:val="20"/>
          <w:szCs w:val="20"/>
        </w:rPr>
        <w:t>II</w:t>
      </w:r>
      <w:r w:rsidRPr="006A3F97">
        <w:rPr>
          <w:b/>
          <w:sz w:val="20"/>
          <w:szCs w:val="20"/>
        </w:rPr>
        <w:t xml:space="preserve"> - Objetivos traçados e principais ações realizadas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37"/>
        <w:gridCol w:w="4927"/>
      </w:tblGrid>
      <w:tr w:rsidR="00BD111F" w:rsidRPr="006A3F97" w14:paraId="6E4DCE13" w14:textId="77777777" w:rsidTr="00837014">
        <w:tc>
          <w:tcPr>
            <w:tcW w:w="5000" w:type="pct"/>
            <w:gridSpan w:val="3"/>
          </w:tcPr>
          <w:p w14:paraId="394D8756" w14:textId="4EF5B8A5" w:rsidR="00BD111F" w:rsidRPr="006A3F97" w:rsidRDefault="00BD111F" w:rsidP="007D6E15">
            <w:pPr>
              <w:rPr>
                <w:sz w:val="20"/>
                <w:szCs w:val="20"/>
              </w:rPr>
            </w:pPr>
            <w:r w:rsidRPr="006A3F97">
              <w:rPr>
                <w:i/>
                <w:sz w:val="20"/>
                <w:szCs w:val="20"/>
              </w:rPr>
              <w:t>CAMPUS</w:t>
            </w:r>
            <w:r w:rsidRPr="006A3F97">
              <w:rPr>
                <w:sz w:val="20"/>
                <w:szCs w:val="20"/>
              </w:rPr>
              <w:t>:</w:t>
            </w:r>
            <w:r w:rsidR="00F91A8A" w:rsidRPr="006A3F97">
              <w:rPr>
                <w:sz w:val="20"/>
                <w:szCs w:val="20"/>
              </w:rPr>
              <w:t xml:space="preserve"> Canoas</w:t>
            </w:r>
          </w:p>
        </w:tc>
      </w:tr>
      <w:tr w:rsidR="00BD111F" w:rsidRPr="006A3F97" w14:paraId="2F305BF9" w14:textId="77777777" w:rsidTr="00837014">
        <w:tc>
          <w:tcPr>
            <w:tcW w:w="2500" w:type="pct"/>
            <w:gridSpan w:val="2"/>
          </w:tcPr>
          <w:p w14:paraId="39E794F5" w14:textId="77777777" w:rsidR="00BD111F" w:rsidRPr="006A3F97" w:rsidRDefault="00BD111F" w:rsidP="007D6E15">
            <w:pPr>
              <w:jc w:val="center"/>
              <w:rPr>
                <w:sz w:val="20"/>
                <w:szCs w:val="20"/>
              </w:rPr>
            </w:pPr>
            <w:r w:rsidRPr="006A3F97">
              <w:rPr>
                <w:sz w:val="20"/>
                <w:szCs w:val="20"/>
              </w:rPr>
              <w:t>OBJETIVOS TRAÇADOS</w:t>
            </w:r>
          </w:p>
        </w:tc>
        <w:tc>
          <w:tcPr>
            <w:tcW w:w="2500" w:type="pct"/>
          </w:tcPr>
          <w:p w14:paraId="044A3DC5" w14:textId="77777777" w:rsidR="00BD111F" w:rsidRPr="006A3F97" w:rsidRDefault="00BD111F" w:rsidP="007D6E15">
            <w:pPr>
              <w:jc w:val="center"/>
              <w:rPr>
                <w:sz w:val="20"/>
                <w:szCs w:val="20"/>
              </w:rPr>
            </w:pPr>
            <w:r w:rsidRPr="006A3F97">
              <w:rPr>
                <w:sz w:val="20"/>
                <w:szCs w:val="20"/>
              </w:rPr>
              <w:t>PRINCIPAIS AÇÕES REALIZADAS</w:t>
            </w:r>
          </w:p>
        </w:tc>
      </w:tr>
      <w:tr w:rsidR="00BD111F" w:rsidRPr="006A3F97" w14:paraId="1421255F" w14:textId="77777777" w:rsidTr="00837014">
        <w:tc>
          <w:tcPr>
            <w:tcW w:w="5000" w:type="pct"/>
            <w:gridSpan w:val="3"/>
          </w:tcPr>
          <w:p w14:paraId="6D453C24" w14:textId="77777777" w:rsidR="00BD111F" w:rsidRPr="006A3F97" w:rsidRDefault="00BD111F" w:rsidP="007D6E15">
            <w:pPr>
              <w:jc w:val="center"/>
              <w:rPr>
                <w:sz w:val="20"/>
                <w:szCs w:val="20"/>
              </w:rPr>
            </w:pPr>
            <w:r w:rsidRPr="006A3F97">
              <w:rPr>
                <w:b/>
                <w:sz w:val="20"/>
                <w:szCs w:val="20"/>
              </w:rPr>
              <w:t>ADMINISTRAÇÃO</w:t>
            </w:r>
          </w:p>
        </w:tc>
      </w:tr>
      <w:tr w:rsidR="00BD111F" w:rsidRPr="006A3F97" w14:paraId="43998FB1" w14:textId="77777777" w:rsidTr="00837014">
        <w:tc>
          <w:tcPr>
            <w:tcW w:w="2481" w:type="pct"/>
            <w:vAlign w:val="bottom"/>
          </w:tcPr>
          <w:p w14:paraId="0E2A253F" w14:textId="77777777" w:rsidR="00BD111F" w:rsidRPr="006A3F97" w:rsidRDefault="00BD111F" w:rsidP="007D6E15">
            <w:pPr>
              <w:jc w:val="both"/>
              <w:rPr>
                <w:rFonts w:cs="Arial"/>
                <w:sz w:val="20"/>
                <w:szCs w:val="20"/>
                <w:lang w:eastAsia="pt-BR"/>
              </w:rPr>
            </w:pPr>
            <w:r w:rsidRPr="006A3F97">
              <w:rPr>
                <w:rFonts w:cs="Arial"/>
                <w:sz w:val="20"/>
                <w:szCs w:val="20"/>
                <w:lang w:eastAsia="pt-BR"/>
              </w:rPr>
              <w:t>Aperfeiçoar o processo de alocação e de gestão dos recursos públicos mediante o fortalecimento e a integração das funções de planejamento, orçamento, execução, monitoramento, avaliação e controle.</w:t>
            </w:r>
          </w:p>
        </w:tc>
        <w:tc>
          <w:tcPr>
            <w:tcW w:w="2519" w:type="pct"/>
            <w:gridSpan w:val="2"/>
          </w:tcPr>
          <w:p w14:paraId="529D902C" w14:textId="77777777" w:rsidR="00F91A8A" w:rsidRPr="006A3F97" w:rsidRDefault="00F91A8A" w:rsidP="00F91A8A">
            <w:pPr>
              <w:widowControl w:val="0"/>
              <w:spacing w:line="276" w:lineRule="auto"/>
            </w:pPr>
            <w:r w:rsidRPr="006A3F97">
              <w:rPr>
                <w:sz w:val="20"/>
                <w:szCs w:val="20"/>
              </w:rPr>
              <w:t>- Obrigações tributárias e contribuições : pagamentos taxa de lixo, bombeiros e alvará</w:t>
            </w:r>
          </w:p>
          <w:p w14:paraId="01B0D0AA" w14:textId="77777777" w:rsidR="00F91A8A" w:rsidRPr="006A3F97" w:rsidRDefault="00F91A8A" w:rsidP="00F91A8A">
            <w:pPr>
              <w:widowControl w:val="0"/>
              <w:spacing w:line="276" w:lineRule="auto"/>
            </w:pPr>
            <w:r w:rsidRPr="006A3F97">
              <w:rPr>
                <w:sz w:val="20"/>
                <w:szCs w:val="20"/>
              </w:rPr>
              <w:t xml:space="preserve"> - Indenizações e restituições</w:t>
            </w:r>
          </w:p>
          <w:p w14:paraId="7741B3B7" w14:textId="77777777" w:rsidR="00F91A8A" w:rsidRPr="006A3F97" w:rsidRDefault="00F91A8A" w:rsidP="00F91A8A">
            <w:pPr>
              <w:widowControl w:val="0"/>
              <w:spacing w:line="276" w:lineRule="auto"/>
            </w:pPr>
            <w:r w:rsidRPr="006A3F97">
              <w:rPr>
                <w:sz w:val="20"/>
                <w:szCs w:val="20"/>
              </w:rPr>
              <w:t xml:space="preserve"> - Serviços terceiros P. J. - INTRA-SIAFI</w:t>
            </w:r>
          </w:p>
          <w:p w14:paraId="2E9868E6" w14:textId="77777777" w:rsidR="00F91A8A" w:rsidRPr="006A3F97" w:rsidRDefault="00F91A8A" w:rsidP="00F91A8A">
            <w:pPr>
              <w:widowControl w:val="0"/>
              <w:spacing w:line="276" w:lineRule="auto"/>
            </w:pPr>
            <w:r w:rsidRPr="006A3F97">
              <w:rPr>
                <w:sz w:val="20"/>
                <w:szCs w:val="20"/>
              </w:rPr>
              <w:t xml:space="preserve"> - Pagamento de taxas a entidades representativas de classe - coordenadores de cursos</w:t>
            </w:r>
          </w:p>
          <w:p w14:paraId="124D8950" w14:textId="27FCFBE0" w:rsidR="00BD111F" w:rsidRPr="006A3F97" w:rsidRDefault="00F91A8A" w:rsidP="00F91A8A">
            <w:pPr>
              <w:rPr>
                <w:sz w:val="20"/>
                <w:szCs w:val="20"/>
              </w:rPr>
            </w:pPr>
            <w:r w:rsidRPr="006A3F97">
              <w:rPr>
                <w:sz w:val="20"/>
                <w:szCs w:val="20"/>
              </w:rPr>
              <w:t xml:space="preserve"> - Diárias e passagens</w:t>
            </w:r>
          </w:p>
        </w:tc>
      </w:tr>
      <w:tr w:rsidR="00BD111F" w:rsidRPr="006A3F97" w14:paraId="092CE154" w14:textId="77777777" w:rsidTr="00837014">
        <w:tc>
          <w:tcPr>
            <w:tcW w:w="2481" w:type="pct"/>
            <w:vAlign w:val="bottom"/>
          </w:tcPr>
          <w:p w14:paraId="271FE428" w14:textId="77777777" w:rsidR="00BD111F" w:rsidRPr="006A3F97" w:rsidRDefault="00BD111F" w:rsidP="007D6E15">
            <w:pPr>
              <w:jc w:val="both"/>
              <w:rPr>
                <w:rFonts w:cs="Arial"/>
                <w:sz w:val="20"/>
                <w:szCs w:val="20"/>
                <w:lang w:eastAsia="pt-BR"/>
              </w:rPr>
            </w:pPr>
            <w:r w:rsidRPr="006A3F97">
              <w:rPr>
                <w:rFonts w:cs="Arial"/>
                <w:sz w:val="20"/>
                <w:szCs w:val="20"/>
                <w:lang w:eastAsia="pt-BR"/>
              </w:rPr>
              <w:t>Realizar ações de capacitação dos servidores visando à eficiência, eficácia e qualidade dos serviços prestados à sociedade em consonância com as Diretrizes Nacionais da Política de Desenvolvimento de Pessoal e os interesses institucionais.</w:t>
            </w:r>
          </w:p>
        </w:tc>
        <w:tc>
          <w:tcPr>
            <w:tcW w:w="2519" w:type="pct"/>
            <w:gridSpan w:val="2"/>
          </w:tcPr>
          <w:p w14:paraId="3B95AA72" w14:textId="77777777" w:rsidR="00F91A8A" w:rsidRPr="006A3F97" w:rsidRDefault="00F91A8A" w:rsidP="00F91A8A">
            <w:r w:rsidRPr="006A3F97">
              <w:rPr>
                <w:sz w:val="20"/>
                <w:szCs w:val="20"/>
              </w:rPr>
              <w:t>- Propiciar capacitações aos servidores do Campus conforme demanda</w:t>
            </w:r>
          </w:p>
          <w:p w14:paraId="77B8B61F" w14:textId="042FB3E2" w:rsidR="00F91A8A" w:rsidRPr="006A3F97" w:rsidRDefault="00F91A8A" w:rsidP="00F91A8A">
            <w:r w:rsidRPr="006A3F97">
              <w:rPr>
                <w:sz w:val="20"/>
                <w:szCs w:val="20"/>
              </w:rPr>
              <w:t>- Bolsas qualificação para servidores</w:t>
            </w:r>
          </w:p>
          <w:p w14:paraId="17FABCE2" w14:textId="3EC235C5" w:rsidR="00BD111F" w:rsidRPr="006A3F97" w:rsidRDefault="00BD111F" w:rsidP="007D6E15">
            <w:pPr>
              <w:rPr>
                <w:sz w:val="20"/>
                <w:szCs w:val="20"/>
              </w:rPr>
            </w:pPr>
          </w:p>
        </w:tc>
      </w:tr>
      <w:tr w:rsidR="00BD111F" w:rsidRPr="006A3F97" w14:paraId="5305D0FA" w14:textId="77777777" w:rsidTr="00837014">
        <w:tc>
          <w:tcPr>
            <w:tcW w:w="2481" w:type="pct"/>
            <w:vAlign w:val="bottom"/>
          </w:tcPr>
          <w:p w14:paraId="19CD01F9" w14:textId="77777777" w:rsidR="00BD111F" w:rsidRPr="006A3F97" w:rsidRDefault="00BD111F" w:rsidP="007D6E15">
            <w:pPr>
              <w:jc w:val="both"/>
              <w:rPr>
                <w:sz w:val="20"/>
                <w:szCs w:val="20"/>
              </w:rPr>
            </w:pPr>
            <w:r w:rsidRPr="006A3F97">
              <w:rPr>
                <w:sz w:val="20"/>
                <w:szCs w:val="20"/>
              </w:rPr>
              <w:t>Aprimorar o gerenciamento logístico para atendimento das demandas do IFRS previstas no PDI e Planos de Ação.</w:t>
            </w:r>
          </w:p>
        </w:tc>
        <w:tc>
          <w:tcPr>
            <w:tcW w:w="2519" w:type="pct"/>
            <w:gridSpan w:val="2"/>
          </w:tcPr>
          <w:p w14:paraId="05916E4D" w14:textId="15A75C1F" w:rsidR="00F91A8A" w:rsidRPr="006A3F97" w:rsidRDefault="00F91A8A" w:rsidP="00F91A8A">
            <w:pPr>
              <w:widowControl w:val="0"/>
              <w:spacing w:line="276" w:lineRule="auto"/>
            </w:pPr>
            <w:r w:rsidRPr="006A3F97">
              <w:rPr>
                <w:sz w:val="20"/>
                <w:szCs w:val="20"/>
              </w:rPr>
              <w:t xml:space="preserve">- Realizar semestralmente reunião de prestação de contas à comunidade do </w:t>
            </w:r>
            <w:r w:rsidR="007853EF" w:rsidRPr="006A3F97">
              <w:rPr>
                <w:sz w:val="20"/>
                <w:szCs w:val="20"/>
              </w:rPr>
              <w:t>Campus</w:t>
            </w:r>
            <w:r w:rsidRPr="006A3F97">
              <w:rPr>
                <w:sz w:val="20"/>
                <w:szCs w:val="20"/>
              </w:rPr>
              <w:t xml:space="preserve"> Canoas</w:t>
            </w:r>
          </w:p>
          <w:p w14:paraId="37412D4E" w14:textId="77777777" w:rsidR="00F91A8A" w:rsidRPr="006A3F97" w:rsidRDefault="00F91A8A" w:rsidP="00F91A8A">
            <w:pPr>
              <w:widowControl w:val="0"/>
              <w:spacing w:line="276" w:lineRule="auto"/>
            </w:pPr>
            <w:r w:rsidRPr="006A3F97">
              <w:rPr>
                <w:sz w:val="20"/>
                <w:szCs w:val="20"/>
              </w:rPr>
              <w:t xml:space="preserve"> - Realizar pintura dos prédios existentes para adequação no novo padrão de cores dos IF  - EXTERNO (15.000 m2)</w:t>
            </w:r>
          </w:p>
          <w:p w14:paraId="5A73DF0D" w14:textId="77777777" w:rsidR="00F91A8A" w:rsidRPr="006A3F97" w:rsidRDefault="00F91A8A" w:rsidP="00F91A8A">
            <w:pPr>
              <w:widowControl w:val="0"/>
              <w:spacing w:line="276" w:lineRule="auto"/>
            </w:pPr>
            <w:r w:rsidRPr="006A3F97">
              <w:rPr>
                <w:sz w:val="20"/>
                <w:szCs w:val="20"/>
              </w:rPr>
              <w:t xml:space="preserve"> - Realizar pintura dos prédios existentes INTERNO (15.000 m2)</w:t>
            </w:r>
          </w:p>
          <w:p w14:paraId="2A40EE22" w14:textId="36102163" w:rsidR="00F91A8A" w:rsidRPr="006A3F97" w:rsidRDefault="00F91A8A" w:rsidP="00F91A8A">
            <w:pPr>
              <w:widowControl w:val="0"/>
              <w:spacing w:line="276" w:lineRule="auto"/>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de bens de consumo e  - serviço de abastecimento das viaturas e terceirização da manutenção predial</w:t>
            </w:r>
          </w:p>
          <w:p w14:paraId="17FC6439" w14:textId="0766CD1A" w:rsidR="00F91A8A" w:rsidRPr="006A3F97" w:rsidRDefault="00F91A8A" w:rsidP="00F91A8A">
            <w:pPr>
              <w:widowControl w:val="0"/>
              <w:spacing w:line="276" w:lineRule="auto"/>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de bens de consumo,  - manutenção do almoxarifado existente.</w:t>
            </w:r>
          </w:p>
          <w:p w14:paraId="489D9854" w14:textId="0F2D9888" w:rsidR="00F91A8A" w:rsidRPr="006A3F97" w:rsidRDefault="00F91A8A" w:rsidP="00F91A8A">
            <w:pPr>
              <w:widowControl w:val="0"/>
              <w:spacing w:line="276" w:lineRule="auto"/>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serviços com  - terceirizados (serviço vigilância - 8 postos, serviço de limpeza - 9 postos, serviço de  - copeiragem - 2 postos, serviço de portaria -3 postos e recepção - 2 posto)</w:t>
            </w:r>
          </w:p>
          <w:p w14:paraId="60E99C24" w14:textId="59D65B4B" w:rsidR="00F91A8A" w:rsidRPr="006A3F97" w:rsidRDefault="00F91A8A" w:rsidP="00F91A8A">
            <w:pPr>
              <w:widowControl w:val="0"/>
              <w:spacing w:line="276" w:lineRule="auto"/>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serviços (telefonia,  - manutenção da central telefônica, energia elétrica, água, seguro alunos)</w:t>
            </w:r>
          </w:p>
          <w:p w14:paraId="7D17F1CF" w14:textId="3504B3AF" w:rsidR="00F91A8A" w:rsidRPr="006A3F97" w:rsidRDefault="00F91A8A" w:rsidP="00F91A8A">
            <w:pPr>
              <w:widowControl w:val="0"/>
              <w:spacing w:line="276" w:lineRule="auto"/>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serviços com  - terceirizados (motorista - </w:t>
            </w:r>
            <w:r w:rsidRPr="006A3F97">
              <w:rPr>
                <w:sz w:val="20"/>
                <w:szCs w:val="20"/>
              </w:rPr>
              <w:lastRenderedPageBreak/>
              <w:t>2 postos, serviço de manutenção predial - 1 posto)</w:t>
            </w:r>
          </w:p>
          <w:p w14:paraId="470CD9A1" w14:textId="68F2BD75" w:rsidR="00BD111F" w:rsidRPr="006A3F97" w:rsidRDefault="00F91A8A" w:rsidP="00F91A8A">
            <w:pPr>
              <w:rPr>
                <w:sz w:val="20"/>
                <w:szCs w:val="20"/>
              </w:rPr>
            </w:pPr>
            <w:r w:rsidRPr="006A3F97">
              <w:rPr>
                <w:sz w:val="20"/>
                <w:szCs w:val="20"/>
              </w:rPr>
              <w:t xml:space="preserve"> - Promover a manutenção e custeio do </w:t>
            </w:r>
            <w:r w:rsidR="007853EF" w:rsidRPr="006A3F97">
              <w:rPr>
                <w:sz w:val="20"/>
                <w:szCs w:val="20"/>
              </w:rPr>
              <w:t>Campus</w:t>
            </w:r>
            <w:r w:rsidRPr="006A3F97">
              <w:rPr>
                <w:sz w:val="20"/>
                <w:szCs w:val="20"/>
              </w:rPr>
              <w:t xml:space="preserve"> Canoas através aquisição serviços (taxa de  - administração estagiários e locação de impressoras)</w:t>
            </w:r>
          </w:p>
        </w:tc>
      </w:tr>
      <w:tr w:rsidR="00BD111F" w:rsidRPr="006A3F97" w14:paraId="3A450AD9" w14:textId="77777777" w:rsidTr="00837014">
        <w:tc>
          <w:tcPr>
            <w:tcW w:w="5000" w:type="pct"/>
            <w:gridSpan w:val="3"/>
          </w:tcPr>
          <w:p w14:paraId="75E055B6" w14:textId="77777777" w:rsidR="00BD111F" w:rsidRPr="006A3F97" w:rsidRDefault="00BD111F" w:rsidP="007D6E15">
            <w:pPr>
              <w:jc w:val="center"/>
              <w:rPr>
                <w:sz w:val="22"/>
                <w:szCs w:val="20"/>
              </w:rPr>
            </w:pPr>
            <w:r w:rsidRPr="006A3F97">
              <w:rPr>
                <w:b/>
                <w:sz w:val="22"/>
                <w:szCs w:val="20"/>
              </w:rPr>
              <w:lastRenderedPageBreak/>
              <w:t>DESENVOLVIMENTO INSTITUCIONAL</w:t>
            </w:r>
          </w:p>
        </w:tc>
      </w:tr>
      <w:tr w:rsidR="00BD111F" w:rsidRPr="006A3F97" w14:paraId="15A8AAA3" w14:textId="77777777" w:rsidTr="00837014">
        <w:tc>
          <w:tcPr>
            <w:tcW w:w="2481" w:type="pct"/>
            <w:vAlign w:val="bottom"/>
          </w:tcPr>
          <w:p w14:paraId="32D31AD7" w14:textId="77777777" w:rsidR="00BD111F" w:rsidRPr="006A3F97" w:rsidRDefault="00BD111F" w:rsidP="007D6E15">
            <w:pPr>
              <w:jc w:val="both"/>
              <w:rPr>
                <w:bCs/>
                <w:sz w:val="20"/>
                <w:szCs w:val="20"/>
              </w:rPr>
            </w:pPr>
            <w:r w:rsidRPr="006A3F97">
              <w:rPr>
                <w:bCs/>
                <w:sz w:val="20"/>
                <w:szCs w:val="20"/>
              </w:rPr>
              <w:t>Modernizar a infraestrutura física e tecnológica do IFRS.</w:t>
            </w:r>
          </w:p>
        </w:tc>
        <w:tc>
          <w:tcPr>
            <w:tcW w:w="2519" w:type="pct"/>
            <w:gridSpan w:val="2"/>
          </w:tcPr>
          <w:p w14:paraId="553C7DC6" w14:textId="77777777" w:rsidR="00F91A8A" w:rsidRPr="006A3F97" w:rsidRDefault="00F91A8A" w:rsidP="00F91A8A">
            <w:r w:rsidRPr="006A3F97">
              <w:rPr>
                <w:sz w:val="20"/>
                <w:szCs w:val="20"/>
              </w:rPr>
              <w:t>- Por falta de recursos, não foram adquiridos novos equipamentos planejados no PDTI-2016/2017</w:t>
            </w:r>
          </w:p>
          <w:p w14:paraId="0CB1F60A" w14:textId="77777777" w:rsidR="00F91A8A" w:rsidRPr="006A3F97" w:rsidRDefault="00F91A8A" w:rsidP="00F91A8A">
            <w:r w:rsidRPr="006A3F97">
              <w:rPr>
                <w:sz w:val="20"/>
                <w:szCs w:val="20"/>
              </w:rPr>
              <w:t xml:space="preserve"> - Construir Ginásio de Esportes</w:t>
            </w:r>
          </w:p>
          <w:p w14:paraId="2238A0B2" w14:textId="77777777" w:rsidR="00F91A8A" w:rsidRPr="006A3F97" w:rsidRDefault="00F91A8A" w:rsidP="00F91A8A">
            <w:r w:rsidRPr="006A3F97">
              <w:rPr>
                <w:sz w:val="20"/>
                <w:szCs w:val="20"/>
              </w:rPr>
              <w:t xml:space="preserve"> - Construir Prédio de Salas de Aula</w:t>
            </w:r>
          </w:p>
          <w:p w14:paraId="717995F1" w14:textId="77777777" w:rsidR="00F91A8A" w:rsidRPr="006A3F97" w:rsidRDefault="00F91A8A" w:rsidP="00F91A8A">
            <w:r w:rsidRPr="006A3F97">
              <w:rPr>
                <w:sz w:val="20"/>
                <w:szCs w:val="20"/>
              </w:rPr>
              <w:t xml:space="preserve"> - Construir Prédio de laboratórios</w:t>
            </w:r>
          </w:p>
          <w:p w14:paraId="607A311D" w14:textId="77777777" w:rsidR="00F91A8A" w:rsidRPr="006A3F97" w:rsidRDefault="00F91A8A" w:rsidP="00F91A8A">
            <w:r w:rsidRPr="006A3F97">
              <w:rPr>
                <w:sz w:val="20"/>
                <w:szCs w:val="20"/>
              </w:rPr>
              <w:t xml:space="preserve"> - Realizar a reposição de equipamentos para o exercício de funções administrativas e  - docentes (notebooks para os docentes e PCs para técnico-administrativos)</w:t>
            </w:r>
          </w:p>
          <w:p w14:paraId="4ABB1B66" w14:textId="77777777" w:rsidR="00F91A8A" w:rsidRPr="006A3F97" w:rsidRDefault="00F91A8A" w:rsidP="00F91A8A">
            <w:r w:rsidRPr="006A3F97">
              <w:rPr>
                <w:sz w:val="20"/>
                <w:szCs w:val="20"/>
              </w:rPr>
              <w:t xml:space="preserve"> - Adquirir hardwares de acordo com o planejado no PDTI 2016-2017</w:t>
            </w:r>
          </w:p>
          <w:p w14:paraId="0716E72F" w14:textId="77777777" w:rsidR="00F91A8A" w:rsidRPr="006A3F97" w:rsidRDefault="00F91A8A" w:rsidP="00F91A8A">
            <w:r w:rsidRPr="006A3F97">
              <w:rPr>
                <w:sz w:val="20"/>
                <w:szCs w:val="20"/>
              </w:rPr>
              <w:t xml:space="preserve"> - Executar projeto de calçamento do estacionamento interno</w:t>
            </w:r>
          </w:p>
          <w:p w14:paraId="14AFA25C" w14:textId="77777777" w:rsidR="00F91A8A" w:rsidRPr="006A3F97" w:rsidRDefault="00F91A8A" w:rsidP="00F91A8A">
            <w:r w:rsidRPr="006A3F97">
              <w:rPr>
                <w:sz w:val="20"/>
                <w:szCs w:val="20"/>
              </w:rPr>
              <w:t xml:space="preserve"> - Construir coberturas das calçadas interligação da guarita até os prédios A,B,C,D e E.</w:t>
            </w:r>
          </w:p>
          <w:p w14:paraId="30F46450" w14:textId="77777777" w:rsidR="00F91A8A" w:rsidRPr="006A3F97" w:rsidRDefault="00F91A8A" w:rsidP="00F91A8A">
            <w:r w:rsidRPr="006A3F97">
              <w:rPr>
                <w:sz w:val="20"/>
                <w:szCs w:val="20"/>
              </w:rPr>
              <w:t xml:space="preserve"> - Executar o projeto de acessibilidade</w:t>
            </w:r>
          </w:p>
          <w:p w14:paraId="2AB91014" w14:textId="77777777" w:rsidR="00F91A8A" w:rsidRPr="006A3F97" w:rsidRDefault="00F91A8A" w:rsidP="00F91A8A">
            <w:r w:rsidRPr="006A3F97">
              <w:rPr>
                <w:sz w:val="20"/>
                <w:szCs w:val="20"/>
              </w:rPr>
              <w:t xml:space="preserve"> - Implantar o projeto de adequação da sub-estação de energia elétrica</w:t>
            </w:r>
          </w:p>
          <w:p w14:paraId="18AA9FE4" w14:textId="77777777" w:rsidR="00F91A8A" w:rsidRPr="006A3F97" w:rsidRDefault="00F91A8A" w:rsidP="00F91A8A">
            <w:r w:rsidRPr="006A3F97">
              <w:rPr>
                <w:sz w:val="20"/>
                <w:szCs w:val="20"/>
              </w:rPr>
              <w:t xml:space="preserve"> - Implantar o projeto e execução do PPCI e adequação dos prédios existentes</w:t>
            </w:r>
          </w:p>
          <w:p w14:paraId="64C4B263" w14:textId="77777777" w:rsidR="00F91A8A" w:rsidRPr="006A3F97" w:rsidRDefault="00F91A8A" w:rsidP="00F91A8A">
            <w:r w:rsidRPr="006A3F97">
              <w:rPr>
                <w:sz w:val="20"/>
                <w:szCs w:val="20"/>
              </w:rPr>
              <w:t xml:space="preserve"> - Implantar o projeto de controle de acesso</w:t>
            </w:r>
          </w:p>
          <w:p w14:paraId="68FC6185" w14:textId="77777777" w:rsidR="00F91A8A" w:rsidRPr="006A3F97" w:rsidRDefault="00F91A8A" w:rsidP="00F91A8A">
            <w:r w:rsidRPr="006A3F97">
              <w:rPr>
                <w:sz w:val="20"/>
                <w:szCs w:val="20"/>
              </w:rPr>
              <w:t xml:space="preserve"> - Implantar o projeto de video-monitoramento</w:t>
            </w:r>
          </w:p>
          <w:p w14:paraId="35361830" w14:textId="77777777" w:rsidR="00F91A8A" w:rsidRPr="006A3F97" w:rsidRDefault="00F91A8A" w:rsidP="00F91A8A">
            <w:r w:rsidRPr="006A3F97">
              <w:rPr>
                <w:sz w:val="20"/>
                <w:szCs w:val="20"/>
              </w:rPr>
              <w:t xml:space="preserve"> - Comprar o mobiliário para o novo prédio da biblioteca, Adquirir os seguintes itens para  - a biblioteca:1 Balcão de atendimento (para 3 pessoas); 22 estantes duplas; 5 expositor  - de periódicos; 300 bibliocantos sinalizadores; 100 bibliocantos simples; 2 carrinhos  - biblioteca para transporte de livros; 2 expositor de periódicos; armário guarda volume;  - 27 caixas para periódicos; cadeiras fixas (sem rodinha); mesas quadradas; mesas para  - computador (com divisórias para alunos); prensa para blocagem de papel (prensa de aperto  - de livros para restauração); Puff cubo; Armário para guarda de livros no balcão de  - atendimento; Persianas;</w:t>
            </w:r>
          </w:p>
          <w:p w14:paraId="774AC05A" w14:textId="77777777" w:rsidR="00F91A8A" w:rsidRPr="006A3F97" w:rsidRDefault="00F91A8A" w:rsidP="00F91A8A">
            <w:r w:rsidRPr="006A3F97">
              <w:rPr>
                <w:sz w:val="20"/>
                <w:szCs w:val="20"/>
              </w:rPr>
              <w:t xml:space="preserve"> - Comprar o mobiliário atividades administrativas e ensino</w:t>
            </w:r>
          </w:p>
          <w:p w14:paraId="09C23183" w14:textId="77777777" w:rsidR="00F91A8A" w:rsidRPr="006A3F97" w:rsidRDefault="00F91A8A" w:rsidP="00F91A8A">
            <w:r w:rsidRPr="006A3F97">
              <w:rPr>
                <w:sz w:val="20"/>
                <w:szCs w:val="20"/>
              </w:rPr>
              <w:t xml:space="preserve"> - Comprar o mobiliário e equipamentos para montagem de laboratório de mídias vinculado ao  - ensino de EAD</w:t>
            </w:r>
          </w:p>
          <w:p w14:paraId="79F228F5" w14:textId="77777777" w:rsidR="00F91A8A" w:rsidRPr="006A3F97" w:rsidRDefault="00F91A8A" w:rsidP="00F91A8A">
            <w:r w:rsidRPr="006A3F97">
              <w:rPr>
                <w:sz w:val="20"/>
                <w:szCs w:val="20"/>
              </w:rPr>
              <w:t xml:space="preserve"> - Comprar equipamentos para configurar os seguintes laboratórios: Sistemas Integrados de  - Manufatura, Prototipagem/oficina (com capela), Redes e comunicação TI,  - Microprocessadores/ digital, Instrumentação e de Eletrônica de Potência e Adquirir  - planta didática de sistemas de controle SMAR</w:t>
            </w:r>
          </w:p>
          <w:p w14:paraId="5A1A2BF3" w14:textId="77777777" w:rsidR="00F91A8A" w:rsidRPr="006A3F97" w:rsidRDefault="00F91A8A" w:rsidP="00F91A8A">
            <w:r w:rsidRPr="006A3F97">
              <w:rPr>
                <w:sz w:val="20"/>
                <w:szCs w:val="20"/>
              </w:rPr>
              <w:t xml:space="preserve"> - Disponibilizar áudio nas salas de aula e auditórios</w:t>
            </w:r>
          </w:p>
          <w:p w14:paraId="3914E750" w14:textId="77777777" w:rsidR="00F91A8A" w:rsidRPr="006A3F97" w:rsidRDefault="00F91A8A" w:rsidP="00F91A8A">
            <w:r w:rsidRPr="006A3F97">
              <w:rPr>
                <w:sz w:val="20"/>
                <w:szCs w:val="20"/>
              </w:rPr>
              <w:t xml:space="preserve"> - Implantar laboratório de hardware e redes, com a aquisição dos seguintes componentes: 10  - fontes atx, 5 </w:t>
            </w:r>
            <w:r w:rsidRPr="006A3F97">
              <w:rPr>
                <w:sz w:val="20"/>
                <w:szCs w:val="20"/>
              </w:rPr>
              <w:lastRenderedPageBreak/>
              <w:t>pentes de memória DDR3, 3 HDD SATA, 3 HDD IDE, 5 Placas de Som, 10 Placas  - de Rede 100/1000/10000, 5 Placas de Video, 5 Teclados ABNT2, 5 Mouses Óticos, 3  - Gabinetes Mini Torre, 2 Caixas de Cabo Categoria 5, 25 alicates de crimpar (para trançado - ), 25 testadores de cabo, 200 conectores RJ45 macho, 200 conectores RJ45 fêmea (tomada),  - 25 descascadores de cabo categoria 5, 2 Switches, 2 Roteadores, 2 Roteadores Wireless,  - switches (gerenciáveis), roteadores, access point, servidores</w:t>
            </w:r>
          </w:p>
          <w:p w14:paraId="71FAC053" w14:textId="77777777" w:rsidR="00F91A8A" w:rsidRPr="006A3F97" w:rsidRDefault="00F91A8A" w:rsidP="00F91A8A">
            <w:r w:rsidRPr="006A3F97">
              <w:rPr>
                <w:sz w:val="20"/>
                <w:szCs w:val="20"/>
              </w:rPr>
              <w:t xml:space="preserve"> - Comprar mobiliário para o Laboratório de Matemática (quadro branco, 1 mesa para o  - professor, 8 bancadas para 5 alunos, 41 cadeiras, 5 armários com gavetas e portas de  - vidro, armários para armazenar 40 notebooks, 2 estantes para livros, armários roupeiros  - com 40 lugares)</w:t>
            </w:r>
          </w:p>
          <w:p w14:paraId="3BB12F4E" w14:textId="77777777" w:rsidR="00F91A8A" w:rsidRPr="006A3F97" w:rsidRDefault="00F91A8A" w:rsidP="00F91A8A">
            <w:r w:rsidRPr="006A3F97">
              <w:rPr>
                <w:sz w:val="20"/>
                <w:szCs w:val="20"/>
              </w:rPr>
              <w:t xml:space="preserve"> - Melhorar a cobertura e qualidade de rede sem fio, aumentar pontos de rede com fio para  - atender novas demandas</w:t>
            </w:r>
          </w:p>
          <w:p w14:paraId="1770A69E" w14:textId="18AC2B2D" w:rsidR="00F91A8A" w:rsidRPr="006A3F97" w:rsidRDefault="00F91A8A" w:rsidP="00F91A8A">
            <w:r w:rsidRPr="006A3F97">
              <w:rPr>
                <w:sz w:val="20"/>
                <w:szCs w:val="20"/>
              </w:rPr>
              <w:t xml:space="preserve"> - Aumentar capacidade de memória e armazenamento dos servidores para adequação da  - infraestrutura de servidores nas tecnologias de virtualização, disponibilizar  - armazenamento de arquivos para os funcionários do </w:t>
            </w:r>
            <w:r w:rsidR="007853EF" w:rsidRPr="006A3F97">
              <w:rPr>
                <w:sz w:val="20"/>
                <w:szCs w:val="20"/>
              </w:rPr>
              <w:t>Campus</w:t>
            </w:r>
            <w:r w:rsidRPr="006A3F97">
              <w:rPr>
                <w:sz w:val="20"/>
                <w:szCs w:val="20"/>
              </w:rPr>
              <w:t>, garantir segurança dos  - arquivos com backups periódicos e armazenar filmagens do sistema de câmeras de segurança</w:t>
            </w:r>
          </w:p>
          <w:p w14:paraId="57B4C8B9" w14:textId="77777777" w:rsidR="00F91A8A" w:rsidRPr="006A3F97" w:rsidRDefault="00F91A8A" w:rsidP="00F91A8A">
            <w:r w:rsidRPr="006A3F97">
              <w:rPr>
                <w:sz w:val="20"/>
                <w:szCs w:val="20"/>
              </w:rPr>
              <w:t xml:space="preserve"> - Melhorar a infraestrutura do CPD para garantir estabilidade dos serviços</w:t>
            </w:r>
          </w:p>
          <w:p w14:paraId="4D854C6E" w14:textId="64D535FA" w:rsidR="00F91A8A" w:rsidRPr="006A3F97" w:rsidRDefault="00F91A8A" w:rsidP="00F91A8A">
            <w:r w:rsidRPr="006A3F97">
              <w:rPr>
                <w:sz w:val="20"/>
                <w:szCs w:val="20"/>
              </w:rPr>
              <w:t xml:space="preserve"> - Realizar a reposição de peças dos computadores do </w:t>
            </w:r>
            <w:r w:rsidR="007853EF" w:rsidRPr="006A3F97">
              <w:rPr>
                <w:sz w:val="20"/>
                <w:szCs w:val="20"/>
              </w:rPr>
              <w:t>Campus</w:t>
            </w:r>
          </w:p>
          <w:p w14:paraId="0DD1EF08" w14:textId="77777777" w:rsidR="00F91A8A" w:rsidRPr="006A3F97" w:rsidRDefault="00F91A8A" w:rsidP="00F91A8A">
            <w:r w:rsidRPr="006A3F97">
              <w:rPr>
                <w:sz w:val="20"/>
                <w:szCs w:val="20"/>
              </w:rPr>
              <w:t xml:space="preserve"> - Manter equipe de TI atualizada nas tendências de software livre presentes na atualidade,  - ligadas às políticas do governo federal</w:t>
            </w:r>
          </w:p>
          <w:p w14:paraId="49CBBBEE" w14:textId="77777777" w:rsidR="00F91A8A" w:rsidRPr="006A3F97" w:rsidRDefault="00F91A8A" w:rsidP="00F91A8A">
            <w:r w:rsidRPr="006A3F97">
              <w:rPr>
                <w:sz w:val="20"/>
                <w:szCs w:val="20"/>
              </w:rPr>
              <w:t xml:space="preserve"> - Implantar local específico para manutenção e suporte</w:t>
            </w:r>
          </w:p>
          <w:p w14:paraId="27F571E1" w14:textId="77777777" w:rsidR="00F91A8A" w:rsidRPr="006A3F97" w:rsidRDefault="00F91A8A" w:rsidP="00F91A8A">
            <w:r w:rsidRPr="006A3F97">
              <w:rPr>
                <w:sz w:val="20"/>
                <w:szCs w:val="20"/>
              </w:rPr>
              <w:t xml:space="preserve"> - Implantar um serviço de impressão com controle de cotas para servidores e alunos.</w:t>
            </w:r>
          </w:p>
          <w:p w14:paraId="0E1E851B" w14:textId="77777777" w:rsidR="00F91A8A" w:rsidRPr="006A3F97" w:rsidRDefault="00F91A8A" w:rsidP="00F91A8A">
            <w:r w:rsidRPr="006A3F97">
              <w:rPr>
                <w:sz w:val="20"/>
                <w:szCs w:val="20"/>
              </w:rPr>
              <w:t xml:space="preserve"> - Comparar contratos de compra e locação de equipamentos de tecnologia da informação.</w:t>
            </w:r>
          </w:p>
          <w:p w14:paraId="43E51169" w14:textId="77777777" w:rsidR="00F91A8A" w:rsidRPr="006A3F97" w:rsidRDefault="00F91A8A" w:rsidP="00F91A8A">
            <w:r w:rsidRPr="006A3F97">
              <w:rPr>
                <w:sz w:val="20"/>
                <w:szCs w:val="20"/>
              </w:rPr>
              <w:t xml:space="preserve"> - Adquirir a infraestrutura de TI necessária para o Curso Técnico em Desenvolvimento de  - Sistemas Subsequente ao Ensino Médio na Modalidade a Distância</w:t>
            </w:r>
          </w:p>
          <w:p w14:paraId="45D9B040" w14:textId="77777777" w:rsidR="00F91A8A" w:rsidRPr="006A3F97" w:rsidRDefault="00F91A8A" w:rsidP="00F91A8A">
            <w:r w:rsidRPr="006A3F97">
              <w:rPr>
                <w:sz w:val="20"/>
                <w:szCs w:val="20"/>
              </w:rPr>
              <w:t xml:space="preserve"> - Construir quadra de Esportes</w:t>
            </w:r>
          </w:p>
          <w:p w14:paraId="4B4B6F8D" w14:textId="77777777" w:rsidR="00F91A8A" w:rsidRPr="006A3F97" w:rsidRDefault="00F91A8A" w:rsidP="00F91A8A">
            <w:r w:rsidRPr="006A3F97">
              <w:rPr>
                <w:sz w:val="20"/>
                <w:szCs w:val="20"/>
              </w:rPr>
              <w:t xml:space="preserve"> - Adquirir elevador para biblioteca</w:t>
            </w:r>
          </w:p>
          <w:p w14:paraId="28034812" w14:textId="77777777" w:rsidR="00F91A8A" w:rsidRPr="006A3F97" w:rsidRDefault="00F91A8A" w:rsidP="00F91A8A">
            <w:r w:rsidRPr="006A3F97">
              <w:rPr>
                <w:sz w:val="20"/>
                <w:szCs w:val="20"/>
              </w:rPr>
              <w:t xml:space="preserve"> - Realizar a reposição de equipamentos para o exercício de funções administrativas e  - docentes (notebooks para os docentes e PCs para técnico-administrativos)</w:t>
            </w:r>
          </w:p>
          <w:p w14:paraId="20F097D5" w14:textId="77777777" w:rsidR="00F91A8A" w:rsidRPr="006A3F97" w:rsidRDefault="00F91A8A" w:rsidP="00F91A8A">
            <w:r w:rsidRPr="006A3F97">
              <w:rPr>
                <w:sz w:val="20"/>
                <w:szCs w:val="20"/>
              </w:rPr>
              <w:t xml:space="preserve"> - Construção de calçada interligando os prédios centrais até o prédio de  - infraestrutura/almoxarifado do IFRS-Campus Canoas</w:t>
            </w:r>
          </w:p>
          <w:p w14:paraId="48FD902F" w14:textId="77777777" w:rsidR="00F91A8A" w:rsidRPr="006A3F97" w:rsidRDefault="00F91A8A" w:rsidP="00F91A8A">
            <w:r w:rsidRPr="006A3F97">
              <w:rPr>
                <w:sz w:val="20"/>
                <w:szCs w:val="20"/>
              </w:rPr>
              <w:t xml:space="preserve"> - Troca total das telhas e reforma parcial da estrutura do telhado do prédio  - administrativo do IFRS-Campus Canoas</w:t>
            </w:r>
          </w:p>
          <w:p w14:paraId="5391A661" w14:textId="429131B1" w:rsidR="00BD111F" w:rsidRPr="006A3F97" w:rsidRDefault="00F91A8A" w:rsidP="00F91A8A">
            <w:pPr>
              <w:rPr>
                <w:sz w:val="20"/>
                <w:szCs w:val="20"/>
              </w:rPr>
            </w:pPr>
            <w:r w:rsidRPr="006A3F97">
              <w:rPr>
                <w:sz w:val="20"/>
                <w:szCs w:val="20"/>
              </w:rPr>
              <w:t xml:space="preserve"> - Concluir obra remanescente da biblioteca tendo em vista a quebra do atual contrato de  - construção com a empresa M&amp;W</w:t>
            </w:r>
          </w:p>
        </w:tc>
      </w:tr>
      <w:tr w:rsidR="00BD111F" w:rsidRPr="006A3F97" w14:paraId="23E6C1C2" w14:textId="77777777" w:rsidTr="00837014">
        <w:tc>
          <w:tcPr>
            <w:tcW w:w="2481" w:type="pct"/>
            <w:vAlign w:val="bottom"/>
          </w:tcPr>
          <w:p w14:paraId="6D4292DC" w14:textId="77777777" w:rsidR="00BD111F" w:rsidRPr="006A3F97" w:rsidRDefault="00BD111F" w:rsidP="007D6E15">
            <w:pPr>
              <w:jc w:val="both"/>
              <w:rPr>
                <w:bCs/>
                <w:sz w:val="20"/>
                <w:szCs w:val="20"/>
              </w:rPr>
            </w:pPr>
            <w:r w:rsidRPr="006A3F97">
              <w:rPr>
                <w:bCs/>
                <w:sz w:val="20"/>
                <w:szCs w:val="20"/>
              </w:rPr>
              <w:lastRenderedPageBreak/>
              <w:t>Implantar um Sistema Integrado de Gestão (ERP).</w:t>
            </w:r>
          </w:p>
        </w:tc>
        <w:tc>
          <w:tcPr>
            <w:tcW w:w="2519" w:type="pct"/>
            <w:gridSpan w:val="2"/>
          </w:tcPr>
          <w:p w14:paraId="2AAC0273" w14:textId="1FBF5364" w:rsidR="00BD111F" w:rsidRPr="006A3F97" w:rsidRDefault="00BD111F" w:rsidP="007D6E15">
            <w:pPr>
              <w:rPr>
                <w:sz w:val="20"/>
                <w:szCs w:val="20"/>
              </w:rPr>
            </w:pPr>
            <w:r w:rsidRPr="006A3F97">
              <w:rPr>
                <w:sz w:val="20"/>
                <w:szCs w:val="20"/>
              </w:rPr>
              <w:t>-</w:t>
            </w:r>
            <w:r w:rsidR="00837014" w:rsidRPr="006A3F97">
              <w:rPr>
                <w:sz w:val="20"/>
                <w:szCs w:val="20"/>
              </w:rPr>
              <w:t xml:space="preserve"> Implantar o SIG (UFRN) valores 2015 e 2016</w:t>
            </w:r>
          </w:p>
        </w:tc>
      </w:tr>
      <w:tr w:rsidR="00BD111F" w:rsidRPr="006A3F97" w14:paraId="1565146A" w14:textId="77777777" w:rsidTr="00837014">
        <w:tc>
          <w:tcPr>
            <w:tcW w:w="2481" w:type="pct"/>
            <w:vAlign w:val="bottom"/>
          </w:tcPr>
          <w:p w14:paraId="03FFD897" w14:textId="77777777" w:rsidR="00BD111F" w:rsidRPr="006A3F97" w:rsidRDefault="00BD111F" w:rsidP="007D6E15">
            <w:pPr>
              <w:jc w:val="both"/>
              <w:rPr>
                <w:bCs/>
                <w:sz w:val="20"/>
                <w:szCs w:val="20"/>
                <w:lang w:eastAsia="pt-BR"/>
              </w:rPr>
            </w:pPr>
            <w:r w:rsidRPr="006A3F97">
              <w:rPr>
                <w:bCs/>
                <w:sz w:val="20"/>
                <w:szCs w:val="20"/>
                <w:lang w:eastAsia="pt-BR"/>
              </w:rPr>
              <w:lastRenderedPageBreak/>
              <w:t>Consolidar o processo de planejamento e acompanhamento dos planos institucionais.</w:t>
            </w:r>
          </w:p>
        </w:tc>
        <w:tc>
          <w:tcPr>
            <w:tcW w:w="2519" w:type="pct"/>
            <w:gridSpan w:val="2"/>
          </w:tcPr>
          <w:p w14:paraId="02ED654F" w14:textId="151977F2" w:rsidR="00837014" w:rsidRPr="006A3F97" w:rsidRDefault="00837014" w:rsidP="00837014">
            <w:pPr>
              <w:widowControl w:val="0"/>
              <w:spacing w:line="276" w:lineRule="auto"/>
            </w:pPr>
            <w:r w:rsidRPr="006A3F97">
              <w:rPr>
                <w:sz w:val="20"/>
                <w:szCs w:val="20"/>
              </w:rPr>
              <w:t xml:space="preserve">- Criar programa de conscientização dos servidores e discentes sobre a conservação dos  - ativos de TI do </w:t>
            </w:r>
            <w:r w:rsidR="007853EF" w:rsidRPr="006A3F97">
              <w:rPr>
                <w:sz w:val="20"/>
                <w:szCs w:val="20"/>
              </w:rPr>
              <w:t>Campus</w:t>
            </w:r>
          </w:p>
          <w:p w14:paraId="68543062" w14:textId="77777777" w:rsidR="00837014" w:rsidRPr="006A3F97" w:rsidRDefault="00837014" w:rsidP="00837014">
            <w:pPr>
              <w:widowControl w:val="0"/>
              <w:spacing w:line="276" w:lineRule="auto"/>
            </w:pPr>
            <w:r w:rsidRPr="006A3F97">
              <w:rPr>
                <w:sz w:val="20"/>
                <w:szCs w:val="20"/>
              </w:rPr>
              <w:t xml:space="preserve"> - Criar e manter programa de conscientização dos servidores e terceirizados sobre  - segurança da informação</w:t>
            </w:r>
          </w:p>
          <w:p w14:paraId="00D111A6" w14:textId="77777777" w:rsidR="00837014" w:rsidRPr="006A3F97" w:rsidRDefault="00837014" w:rsidP="00837014">
            <w:pPr>
              <w:widowControl w:val="0"/>
              <w:spacing w:line="276" w:lineRule="auto"/>
            </w:pPr>
            <w:r w:rsidRPr="006A3F97">
              <w:rPr>
                <w:sz w:val="20"/>
                <w:szCs w:val="20"/>
              </w:rPr>
              <w:t xml:space="preserve"> - Aliar ações de TI de acordo com modelos reconhecidos de Governança de TI</w:t>
            </w:r>
          </w:p>
          <w:p w14:paraId="6F9EC2F3" w14:textId="77777777" w:rsidR="00837014" w:rsidRPr="006A3F97" w:rsidRDefault="00837014" w:rsidP="00837014">
            <w:pPr>
              <w:widowControl w:val="0"/>
              <w:spacing w:line="276" w:lineRule="auto"/>
            </w:pPr>
            <w:r w:rsidRPr="006A3F97">
              <w:rPr>
                <w:sz w:val="20"/>
                <w:szCs w:val="20"/>
              </w:rPr>
              <w:t xml:space="preserve"> - Alinhar serviços na área de TI de acordo com o planejado no PDTI 2016-2017</w:t>
            </w:r>
          </w:p>
          <w:p w14:paraId="38A9E694" w14:textId="77777777" w:rsidR="00837014" w:rsidRPr="006A3F97" w:rsidRDefault="00837014" w:rsidP="00837014">
            <w:pPr>
              <w:widowControl w:val="0"/>
              <w:spacing w:line="276" w:lineRule="auto"/>
            </w:pPr>
            <w:r w:rsidRPr="006A3F97">
              <w:rPr>
                <w:sz w:val="20"/>
                <w:szCs w:val="20"/>
              </w:rPr>
              <w:t xml:space="preserve"> - Capacitar a área de TI conforme planejamento do PDTI</w:t>
            </w:r>
          </w:p>
          <w:p w14:paraId="68FF9C59" w14:textId="691264DC" w:rsidR="00837014" w:rsidRPr="006A3F97" w:rsidRDefault="00837014" w:rsidP="00837014">
            <w:pPr>
              <w:widowControl w:val="0"/>
              <w:spacing w:line="276" w:lineRule="auto"/>
            </w:pPr>
            <w:r w:rsidRPr="006A3F97">
              <w:rPr>
                <w:sz w:val="20"/>
                <w:szCs w:val="20"/>
              </w:rPr>
              <w:t xml:space="preserve"> - Organizar revisão do Regimento Interno Complementar do </w:t>
            </w:r>
            <w:r w:rsidR="007853EF" w:rsidRPr="006A3F97">
              <w:rPr>
                <w:sz w:val="20"/>
                <w:szCs w:val="20"/>
              </w:rPr>
              <w:t>Campus</w:t>
            </w:r>
            <w:r w:rsidRPr="006A3F97">
              <w:rPr>
                <w:sz w:val="20"/>
                <w:szCs w:val="20"/>
              </w:rPr>
              <w:t xml:space="preserve"> Canoas</w:t>
            </w:r>
          </w:p>
          <w:p w14:paraId="311DE158" w14:textId="779DB58F" w:rsidR="00837014" w:rsidRPr="006A3F97" w:rsidRDefault="00837014" w:rsidP="00837014">
            <w:pPr>
              <w:widowControl w:val="0"/>
              <w:spacing w:line="276" w:lineRule="auto"/>
            </w:pPr>
            <w:r w:rsidRPr="006A3F97">
              <w:rPr>
                <w:sz w:val="20"/>
                <w:szCs w:val="20"/>
              </w:rPr>
              <w:t xml:space="preserve"> - Acompanhar a implantação do Regimento do </w:t>
            </w:r>
            <w:r w:rsidR="007853EF" w:rsidRPr="006A3F97">
              <w:rPr>
                <w:sz w:val="20"/>
                <w:szCs w:val="20"/>
              </w:rPr>
              <w:t>Campus</w:t>
            </w:r>
          </w:p>
          <w:p w14:paraId="625AACBB" w14:textId="77A1D0BC" w:rsidR="00837014" w:rsidRPr="006A3F97" w:rsidRDefault="00837014" w:rsidP="00837014">
            <w:pPr>
              <w:widowControl w:val="0"/>
              <w:spacing w:line="276" w:lineRule="auto"/>
            </w:pPr>
            <w:r w:rsidRPr="006A3F97">
              <w:rPr>
                <w:sz w:val="20"/>
                <w:szCs w:val="20"/>
              </w:rPr>
              <w:t xml:space="preserve"> - Acompanhar o processo de avaliação do </w:t>
            </w:r>
            <w:r w:rsidR="007853EF" w:rsidRPr="006A3F97">
              <w:rPr>
                <w:sz w:val="20"/>
                <w:szCs w:val="20"/>
              </w:rPr>
              <w:t>Campus</w:t>
            </w:r>
            <w:r w:rsidRPr="006A3F97">
              <w:rPr>
                <w:sz w:val="20"/>
                <w:szCs w:val="20"/>
              </w:rPr>
              <w:t xml:space="preserve"> junto à SPA</w:t>
            </w:r>
          </w:p>
          <w:p w14:paraId="4BA171E0" w14:textId="77777777" w:rsidR="00837014" w:rsidRPr="006A3F97" w:rsidRDefault="00837014" w:rsidP="00837014">
            <w:pPr>
              <w:widowControl w:val="0"/>
              <w:spacing w:line="276" w:lineRule="auto"/>
            </w:pPr>
            <w:r w:rsidRPr="006A3F97">
              <w:rPr>
                <w:sz w:val="20"/>
                <w:szCs w:val="20"/>
              </w:rPr>
              <w:t xml:space="preserve"> - Acompanhar a execução do PDI do IFRS</w:t>
            </w:r>
          </w:p>
          <w:p w14:paraId="0B9A8674" w14:textId="2B3C009C" w:rsidR="00837014" w:rsidRPr="006A3F97" w:rsidRDefault="00837014" w:rsidP="00837014">
            <w:pPr>
              <w:widowControl w:val="0"/>
              <w:spacing w:line="276" w:lineRule="auto"/>
            </w:pPr>
            <w:r w:rsidRPr="006A3F97">
              <w:rPr>
                <w:sz w:val="20"/>
                <w:szCs w:val="20"/>
              </w:rPr>
              <w:t xml:space="preserve"> - Realizar um levantamento dos fluxos de trabalho do </w:t>
            </w:r>
            <w:r w:rsidR="007853EF" w:rsidRPr="006A3F97">
              <w:rPr>
                <w:sz w:val="20"/>
                <w:szCs w:val="20"/>
              </w:rPr>
              <w:t>Campus</w:t>
            </w:r>
            <w:r w:rsidRPr="006A3F97">
              <w:rPr>
                <w:sz w:val="20"/>
                <w:szCs w:val="20"/>
              </w:rPr>
              <w:t xml:space="preserve"> não suportados pelo SIG</w:t>
            </w:r>
          </w:p>
          <w:p w14:paraId="4224CF15" w14:textId="1324863E" w:rsidR="00837014" w:rsidRPr="006A3F97" w:rsidRDefault="00837014" w:rsidP="00837014">
            <w:pPr>
              <w:widowControl w:val="0"/>
              <w:spacing w:line="276" w:lineRule="auto"/>
            </w:pPr>
            <w:r w:rsidRPr="006A3F97">
              <w:rPr>
                <w:sz w:val="20"/>
                <w:szCs w:val="20"/>
              </w:rPr>
              <w:t xml:space="preserve"> - Promover articulação entre as diretorias e coordenadorias no </w:t>
            </w:r>
            <w:r w:rsidR="007853EF" w:rsidRPr="006A3F97">
              <w:rPr>
                <w:sz w:val="20"/>
                <w:szCs w:val="20"/>
              </w:rPr>
              <w:t>Campus</w:t>
            </w:r>
            <w:r w:rsidRPr="006A3F97">
              <w:rPr>
                <w:sz w:val="20"/>
                <w:szCs w:val="20"/>
              </w:rPr>
              <w:t xml:space="preserve"> Canoas e na Reitoria</w:t>
            </w:r>
          </w:p>
          <w:p w14:paraId="19292249" w14:textId="77777777" w:rsidR="00837014" w:rsidRPr="006A3F97" w:rsidRDefault="00837014" w:rsidP="00837014">
            <w:pPr>
              <w:widowControl w:val="0"/>
              <w:spacing w:line="276" w:lineRule="auto"/>
            </w:pPr>
            <w:r w:rsidRPr="006A3F97">
              <w:rPr>
                <w:sz w:val="20"/>
                <w:szCs w:val="20"/>
              </w:rPr>
              <w:t xml:space="preserve"> - Acompanhar a implementação e o cumprimento do Plano de Ação 2016</w:t>
            </w:r>
          </w:p>
          <w:p w14:paraId="5A151333" w14:textId="77777777" w:rsidR="00837014" w:rsidRPr="006A3F97" w:rsidRDefault="00837014" w:rsidP="00837014">
            <w:pPr>
              <w:widowControl w:val="0"/>
              <w:spacing w:line="276" w:lineRule="auto"/>
            </w:pPr>
            <w:r w:rsidRPr="006A3F97">
              <w:rPr>
                <w:sz w:val="20"/>
                <w:szCs w:val="20"/>
              </w:rPr>
              <w:t xml:space="preserve"> - Coordenar a elaboração do Plano de Ação 2017</w:t>
            </w:r>
          </w:p>
          <w:p w14:paraId="66563CBD" w14:textId="758E6CB5" w:rsidR="00BD111F" w:rsidRPr="006A3F97" w:rsidRDefault="00837014" w:rsidP="00837014">
            <w:pPr>
              <w:rPr>
                <w:sz w:val="20"/>
                <w:szCs w:val="20"/>
              </w:rPr>
            </w:pPr>
            <w:r w:rsidRPr="006A3F97">
              <w:rPr>
                <w:sz w:val="20"/>
                <w:szCs w:val="20"/>
              </w:rPr>
              <w:t xml:space="preserve"> - Participar das reuniões do Comitê de Desenvolvimento Institucional</w:t>
            </w:r>
          </w:p>
        </w:tc>
      </w:tr>
      <w:tr w:rsidR="00BD111F" w:rsidRPr="006A3F97" w14:paraId="5A95C4D4" w14:textId="77777777" w:rsidTr="00837014">
        <w:tc>
          <w:tcPr>
            <w:tcW w:w="5000" w:type="pct"/>
            <w:gridSpan w:val="3"/>
          </w:tcPr>
          <w:p w14:paraId="0ECFF279" w14:textId="77777777" w:rsidR="00BD111F" w:rsidRPr="006A3F97" w:rsidRDefault="00BD111F" w:rsidP="007D6E15">
            <w:pPr>
              <w:jc w:val="center"/>
              <w:rPr>
                <w:sz w:val="20"/>
                <w:szCs w:val="20"/>
              </w:rPr>
            </w:pPr>
            <w:r w:rsidRPr="006A3F97">
              <w:rPr>
                <w:b/>
                <w:sz w:val="20"/>
                <w:szCs w:val="20"/>
              </w:rPr>
              <w:t>ENSINO</w:t>
            </w:r>
          </w:p>
        </w:tc>
      </w:tr>
      <w:tr w:rsidR="00BD111F" w:rsidRPr="006A3F97" w14:paraId="3F37D3E3" w14:textId="77777777" w:rsidTr="00837014">
        <w:tc>
          <w:tcPr>
            <w:tcW w:w="2481" w:type="pct"/>
            <w:vAlign w:val="bottom"/>
          </w:tcPr>
          <w:p w14:paraId="3EACCDAF" w14:textId="77777777" w:rsidR="00BD111F" w:rsidRPr="006A3F97" w:rsidRDefault="00BD111F" w:rsidP="007D6E15">
            <w:pPr>
              <w:jc w:val="both"/>
              <w:rPr>
                <w:bCs/>
                <w:sz w:val="20"/>
                <w:szCs w:val="20"/>
              </w:rPr>
            </w:pPr>
            <w:r w:rsidRPr="006A3F97">
              <w:rPr>
                <w:bCs/>
                <w:sz w:val="20"/>
                <w:szCs w:val="20"/>
              </w:rPr>
              <w:t>Fortalecer e consolidar a oferta de cursos em todos os níveis e modalidades da EPT - Superior</w:t>
            </w:r>
          </w:p>
        </w:tc>
        <w:tc>
          <w:tcPr>
            <w:tcW w:w="2519" w:type="pct"/>
            <w:gridSpan w:val="2"/>
          </w:tcPr>
          <w:p w14:paraId="5F01F1B4" w14:textId="77777777" w:rsidR="00837014" w:rsidRPr="006A3F97" w:rsidRDefault="00837014" w:rsidP="00837014">
            <w:r w:rsidRPr="006A3F97">
              <w:rPr>
                <w:sz w:val="20"/>
                <w:szCs w:val="20"/>
              </w:rPr>
              <w:t>- Planejar a implantação de laboratórios específicos para os cursos superiores</w:t>
            </w:r>
          </w:p>
          <w:p w14:paraId="68A27B34" w14:textId="77777777" w:rsidR="00837014" w:rsidRPr="006A3F97" w:rsidRDefault="00837014" w:rsidP="00837014">
            <w:r w:rsidRPr="006A3F97">
              <w:rPr>
                <w:sz w:val="20"/>
                <w:szCs w:val="20"/>
              </w:rPr>
              <w:t xml:space="preserve"> - Promover a aquisição de livros de todas as áreas do conhecimento (priorizando as  - vinculadas à bibliografia básica de todos os cursos superiores)</w:t>
            </w:r>
          </w:p>
          <w:p w14:paraId="3C5D5A8C" w14:textId="77777777" w:rsidR="00837014" w:rsidRPr="006A3F97" w:rsidRDefault="00837014" w:rsidP="00837014">
            <w:r w:rsidRPr="006A3F97">
              <w:rPr>
                <w:sz w:val="20"/>
                <w:szCs w:val="20"/>
              </w:rPr>
              <w:t xml:space="preserve"> - Oferecer oficinas de apoio e/ou complementação ao ensino principalmente nas áreas de  - matemática e línguas para os cursos superiores</w:t>
            </w:r>
          </w:p>
          <w:p w14:paraId="646792D6" w14:textId="77777777" w:rsidR="00837014" w:rsidRPr="006A3F97" w:rsidRDefault="00837014" w:rsidP="00837014">
            <w:r w:rsidRPr="006A3F97">
              <w:rPr>
                <w:sz w:val="20"/>
                <w:szCs w:val="20"/>
              </w:rPr>
              <w:t xml:space="preserve"> - Disponibilizar laboratórios para uso extraclasse de alunos dos cursos superiores e/ou  - disponibilizar horários para que os estudantes possam utilizar os laboratórios  - existentes em momentos extraclasse.</w:t>
            </w:r>
          </w:p>
          <w:p w14:paraId="7478FDBF" w14:textId="77777777" w:rsidR="00837014" w:rsidRPr="006A3F97" w:rsidRDefault="00837014" w:rsidP="00837014">
            <w:r w:rsidRPr="006A3F97">
              <w:rPr>
                <w:sz w:val="20"/>
                <w:szCs w:val="20"/>
              </w:rPr>
              <w:t xml:space="preserve"> - Organizar e realizar atividade de acolhimento das novas turmas e de integração aos alunos novos dos cursos superiores</w:t>
            </w:r>
          </w:p>
          <w:p w14:paraId="60AB78B4" w14:textId="77777777" w:rsidR="00837014" w:rsidRPr="006A3F97" w:rsidRDefault="00837014" w:rsidP="00837014">
            <w:r w:rsidRPr="006A3F97">
              <w:rPr>
                <w:sz w:val="20"/>
                <w:szCs w:val="20"/>
              </w:rPr>
              <w:t xml:space="preserve"> - Trabalhar ações de Formação Pedagógica, incluindo encontros de Formação Continuada, envolvendo docentes que atuam nos cursos superiores.</w:t>
            </w:r>
          </w:p>
          <w:p w14:paraId="2D427605" w14:textId="3089D474" w:rsidR="00837014" w:rsidRPr="006A3F97" w:rsidRDefault="00837014" w:rsidP="00837014">
            <w:r w:rsidRPr="006A3F97">
              <w:rPr>
                <w:sz w:val="20"/>
                <w:szCs w:val="20"/>
              </w:rPr>
              <w:t xml:space="preserve"> - Planejar o laboratório de mídias vinculado ao Ensino a Distância do </w:t>
            </w:r>
            <w:r w:rsidR="007853EF" w:rsidRPr="006A3F97">
              <w:rPr>
                <w:sz w:val="20"/>
                <w:szCs w:val="20"/>
              </w:rPr>
              <w:t>Campus</w:t>
            </w:r>
          </w:p>
          <w:p w14:paraId="69B6757B" w14:textId="77777777" w:rsidR="00837014" w:rsidRPr="006A3F97" w:rsidRDefault="00837014" w:rsidP="00837014">
            <w:r w:rsidRPr="006A3F97">
              <w:rPr>
                <w:sz w:val="20"/>
                <w:szCs w:val="20"/>
              </w:rPr>
              <w:t xml:space="preserve"> - Facilitar a participação dos docentes na realização de </w:t>
            </w:r>
            <w:r w:rsidRPr="006A3F97">
              <w:rPr>
                <w:sz w:val="20"/>
                <w:szCs w:val="20"/>
              </w:rPr>
              <w:lastRenderedPageBreak/>
              <w:t>cursos Lato Sensu</w:t>
            </w:r>
          </w:p>
          <w:p w14:paraId="17C5DD75" w14:textId="7BEA8F02" w:rsidR="00837014" w:rsidRPr="006A3F97" w:rsidRDefault="00837014" w:rsidP="00837014">
            <w:r w:rsidRPr="006A3F97">
              <w:rPr>
                <w:sz w:val="20"/>
                <w:szCs w:val="20"/>
              </w:rPr>
              <w:t xml:space="preserve"> - Realizar avaliação dos cursos superiores do </w:t>
            </w:r>
            <w:r w:rsidR="007853EF" w:rsidRPr="006A3F97">
              <w:rPr>
                <w:sz w:val="20"/>
                <w:szCs w:val="20"/>
              </w:rPr>
              <w:t>Campus</w:t>
            </w:r>
            <w:r w:rsidRPr="006A3F97">
              <w:rPr>
                <w:sz w:val="20"/>
                <w:szCs w:val="20"/>
              </w:rPr>
              <w:t xml:space="preserve"> em conjunto com a SPA</w:t>
            </w:r>
          </w:p>
          <w:p w14:paraId="1CCD88F4" w14:textId="77777777" w:rsidR="00837014" w:rsidRPr="006A3F97" w:rsidRDefault="00837014" w:rsidP="00837014">
            <w:r w:rsidRPr="006A3F97">
              <w:rPr>
                <w:sz w:val="20"/>
                <w:szCs w:val="20"/>
              </w:rPr>
              <w:t xml:space="preserve"> - Realizar Semanas Acadêmicas dos Cursos Superiores</w:t>
            </w:r>
          </w:p>
          <w:p w14:paraId="140BBC01" w14:textId="77777777" w:rsidR="00837014" w:rsidRPr="006A3F97" w:rsidRDefault="00837014" w:rsidP="00837014">
            <w:r w:rsidRPr="006A3F97">
              <w:rPr>
                <w:sz w:val="20"/>
                <w:szCs w:val="20"/>
              </w:rPr>
              <w:t xml:space="preserve"> - Viabilizar a participação de alunos em Olimpíadas de Informática e em Maratonas de  - Programação</w:t>
            </w:r>
          </w:p>
          <w:p w14:paraId="21383128" w14:textId="77777777" w:rsidR="00837014" w:rsidRPr="006A3F97" w:rsidRDefault="00837014" w:rsidP="00837014">
            <w:r w:rsidRPr="006A3F97">
              <w:rPr>
                <w:sz w:val="20"/>
                <w:szCs w:val="20"/>
              </w:rPr>
              <w:t xml:space="preserve"> - Promover saídas técnicas e culturais para os cursos superiores</w:t>
            </w:r>
          </w:p>
          <w:p w14:paraId="03C28741" w14:textId="77777777" w:rsidR="00837014" w:rsidRPr="006A3F97" w:rsidRDefault="00837014" w:rsidP="00837014">
            <w:r w:rsidRPr="006A3F97">
              <w:rPr>
                <w:sz w:val="20"/>
                <w:szCs w:val="20"/>
              </w:rPr>
              <w:t xml:space="preserve"> - Oferecer bolsas de monitorias vinculadas ao Ensino</w:t>
            </w:r>
          </w:p>
          <w:p w14:paraId="58CB732C" w14:textId="77777777" w:rsidR="00837014" w:rsidRPr="006A3F97" w:rsidRDefault="00837014" w:rsidP="00837014">
            <w:r w:rsidRPr="006A3F97">
              <w:rPr>
                <w:sz w:val="20"/>
                <w:szCs w:val="20"/>
              </w:rPr>
              <w:t xml:space="preserve"> - Elaborar e confeccionar materiais: manual para aluno, divulgação dos cursos, divulgação  - de eventos e atividades relacionadas aos cursos superiores</w:t>
            </w:r>
          </w:p>
          <w:p w14:paraId="100E3F6C" w14:textId="77777777" w:rsidR="00837014" w:rsidRPr="006A3F97" w:rsidRDefault="00837014" w:rsidP="00837014">
            <w:r w:rsidRPr="006A3F97">
              <w:rPr>
                <w:sz w:val="20"/>
                <w:szCs w:val="20"/>
              </w:rPr>
              <w:t xml:space="preserve"> - Realizar atividade em comemoração ao Dia da Informática</w:t>
            </w:r>
          </w:p>
          <w:p w14:paraId="0DA3BCF2" w14:textId="77777777" w:rsidR="00837014" w:rsidRPr="006A3F97" w:rsidRDefault="00837014" w:rsidP="00837014">
            <w:r w:rsidRPr="006A3F97">
              <w:rPr>
                <w:sz w:val="20"/>
                <w:szCs w:val="20"/>
              </w:rPr>
              <w:t xml:space="preserve"> - Avaliar a instalação de diferentes sistemas para treinamento de ações empresariais (por  - exemplo o ERP).</w:t>
            </w:r>
          </w:p>
          <w:p w14:paraId="5D9457EB" w14:textId="77777777" w:rsidR="00837014" w:rsidRPr="006A3F97" w:rsidRDefault="00837014" w:rsidP="00837014">
            <w:r w:rsidRPr="006A3F97">
              <w:rPr>
                <w:sz w:val="20"/>
                <w:szCs w:val="20"/>
              </w:rPr>
              <w:t xml:space="preserve"> - Oferecer bolsas para alunos que trabalharão no Laboratório de Matemática</w:t>
            </w:r>
          </w:p>
          <w:p w14:paraId="1EFDC191" w14:textId="77777777" w:rsidR="00837014" w:rsidRPr="006A3F97" w:rsidRDefault="00837014" w:rsidP="00837014">
            <w:r w:rsidRPr="006A3F97">
              <w:rPr>
                <w:sz w:val="20"/>
                <w:szCs w:val="20"/>
              </w:rPr>
              <w:t xml:space="preserve"> - Organizar formaturas dos cursos superiores e disponibilizar local para a realização das  - mesmas</w:t>
            </w:r>
          </w:p>
          <w:p w14:paraId="07F7A06F" w14:textId="77777777" w:rsidR="00837014" w:rsidRPr="006A3F97" w:rsidRDefault="00837014" w:rsidP="00837014">
            <w:r w:rsidRPr="006A3F97">
              <w:rPr>
                <w:sz w:val="20"/>
                <w:szCs w:val="20"/>
              </w:rPr>
              <w:t xml:space="preserve"> - Estudar a viabilidade de criação de novos cursos superiores e de pós-graduação</w:t>
            </w:r>
          </w:p>
          <w:p w14:paraId="41D2841D" w14:textId="77777777" w:rsidR="00837014" w:rsidRPr="006A3F97" w:rsidRDefault="00837014" w:rsidP="00837014">
            <w:r w:rsidRPr="006A3F97">
              <w:rPr>
                <w:sz w:val="20"/>
                <w:szCs w:val="20"/>
              </w:rPr>
              <w:t xml:space="preserve"> - Realizar evento em comemoração ao Dia da Matemática</w:t>
            </w:r>
          </w:p>
          <w:p w14:paraId="44231271" w14:textId="77777777" w:rsidR="00837014" w:rsidRPr="006A3F97" w:rsidRDefault="00837014" w:rsidP="00837014">
            <w:r w:rsidRPr="006A3F97">
              <w:rPr>
                <w:sz w:val="20"/>
                <w:szCs w:val="20"/>
              </w:rPr>
              <w:t xml:space="preserve"> - Realizar assinatura de revistas de diversas áreas</w:t>
            </w:r>
          </w:p>
          <w:p w14:paraId="108764F3" w14:textId="77777777" w:rsidR="00837014" w:rsidRPr="006A3F97" w:rsidRDefault="00837014" w:rsidP="00837014">
            <w:r w:rsidRPr="006A3F97">
              <w:rPr>
                <w:sz w:val="20"/>
                <w:szCs w:val="20"/>
              </w:rPr>
              <w:t xml:space="preserve"> - Buscar associação em instituições como Sociedade Brasileira de Matemática – SBM ou  - Sociedade Brasileira de Matemática Aplicada e Computacional – SBMAC e Sociedade  - Brasileira de Ensino de Matemática (SBEM-RS).</w:t>
            </w:r>
          </w:p>
          <w:p w14:paraId="35388755" w14:textId="77777777" w:rsidR="00837014" w:rsidRPr="006A3F97" w:rsidRDefault="00837014" w:rsidP="00837014">
            <w:r w:rsidRPr="006A3F97">
              <w:rPr>
                <w:sz w:val="20"/>
                <w:szCs w:val="20"/>
              </w:rPr>
              <w:t xml:space="preserve"> - Adquirir materiais didático-pedagógicos para a área de matemática</w:t>
            </w:r>
          </w:p>
          <w:p w14:paraId="54ACA58A" w14:textId="77777777" w:rsidR="00837014" w:rsidRPr="006A3F97" w:rsidRDefault="00837014" w:rsidP="00837014">
            <w:r w:rsidRPr="006A3F97">
              <w:rPr>
                <w:sz w:val="20"/>
                <w:szCs w:val="20"/>
              </w:rPr>
              <w:t xml:space="preserve"> - Adquirir itens para reposição de material de consumo dos laboratórios de eletrônica e  - automação</w:t>
            </w:r>
          </w:p>
          <w:p w14:paraId="7E577AEB" w14:textId="77777777" w:rsidR="00837014" w:rsidRPr="006A3F97" w:rsidRDefault="00837014" w:rsidP="00837014">
            <w:r w:rsidRPr="006A3F97">
              <w:rPr>
                <w:sz w:val="20"/>
                <w:szCs w:val="20"/>
              </w:rPr>
              <w:t xml:space="preserve"> - Promover a participação de professores e alunos em mostras e eventos</w:t>
            </w:r>
          </w:p>
          <w:p w14:paraId="7D1376C3" w14:textId="77777777" w:rsidR="00837014" w:rsidRPr="006A3F97" w:rsidRDefault="00837014" w:rsidP="00837014">
            <w:r w:rsidRPr="006A3F97">
              <w:rPr>
                <w:sz w:val="20"/>
                <w:szCs w:val="20"/>
              </w:rPr>
              <w:t xml:space="preserve"> - Manter informações relativas ao reconhecimento do curso de forma permanente</w:t>
            </w:r>
          </w:p>
          <w:p w14:paraId="6EC01E88" w14:textId="77777777" w:rsidR="00837014" w:rsidRPr="006A3F97" w:rsidRDefault="00837014" w:rsidP="00837014">
            <w:r w:rsidRPr="006A3F97">
              <w:rPr>
                <w:sz w:val="20"/>
                <w:szCs w:val="20"/>
              </w:rPr>
              <w:t xml:space="preserve"> - Realizar reuniões do Colegiado do Curso TADS, pelo menos 2 a cada semestre</w:t>
            </w:r>
          </w:p>
          <w:p w14:paraId="5B6045CF" w14:textId="77777777" w:rsidR="00837014" w:rsidRPr="006A3F97" w:rsidRDefault="00837014" w:rsidP="00837014">
            <w:r w:rsidRPr="006A3F97">
              <w:rPr>
                <w:sz w:val="20"/>
                <w:szCs w:val="20"/>
              </w:rPr>
              <w:t xml:space="preserve"> - Realizar reuniões do NDE do Curso TADS, pelo menos 2 a cada semestre</w:t>
            </w:r>
          </w:p>
          <w:p w14:paraId="17630086" w14:textId="77777777" w:rsidR="00837014" w:rsidRPr="006A3F97" w:rsidRDefault="00837014" w:rsidP="00837014">
            <w:r w:rsidRPr="006A3F97">
              <w:rPr>
                <w:sz w:val="20"/>
                <w:szCs w:val="20"/>
              </w:rPr>
              <w:t xml:space="preserve"> - Incentivar os alunos do Curso TADS a participarem de projetos de pesquisa e extensão</w:t>
            </w:r>
          </w:p>
          <w:p w14:paraId="4C17E4DA" w14:textId="77777777" w:rsidR="00837014" w:rsidRPr="006A3F97" w:rsidRDefault="00837014" w:rsidP="00837014">
            <w:r w:rsidRPr="006A3F97">
              <w:rPr>
                <w:sz w:val="20"/>
                <w:szCs w:val="20"/>
              </w:rPr>
              <w:t xml:space="preserve"> - Promover a participação de professores e alunos em eventos da área de Logística</w:t>
            </w:r>
          </w:p>
          <w:p w14:paraId="4BB366AC" w14:textId="77777777" w:rsidR="00837014" w:rsidRPr="006A3F97" w:rsidRDefault="00837014" w:rsidP="00837014">
            <w:r w:rsidRPr="006A3F97">
              <w:rPr>
                <w:sz w:val="20"/>
                <w:szCs w:val="20"/>
              </w:rPr>
              <w:t xml:space="preserve"> - Revisar o PPC do curso de Logística: atualizar programas de disciplinas, inclusão da  - possibilidade de 20% EAD, regulamentação de TCC e Estágio obrigatório</w:t>
            </w:r>
          </w:p>
          <w:p w14:paraId="3C76A868" w14:textId="77777777" w:rsidR="00837014" w:rsidRPr="006A3F97" w:rsidRDefault="00837014" w:rsidP="00837014">
            <w:r w:rsidRPr="006A3F97">
              <w:rPr>
                <w:sz w:val="20"/>
                <w:szCs w:val="20"/>
              </w:rPr>
              <w:t xml:space="preserve"> - Revisar PPC do Curso de Automação</w:t>
            </w:r>
          </w:p>
          <w:p w14:paraId="2F27620B" w14:textId="77777777" w:rsidR="00837014" w:rsidRPr="006A3F97" w:rsidRDefault="00837014" w:rsidP="00837014">
            <w:r w:rsidRPr="006A3F97">
              <w:rPr>
                <w:sz w:val="20"/>
                <w:szCs w:val="20"/>
              </w:rPr>
              <w:t xml:space="preserve"> - Adquirir equipamentos para laboratório de Eletrônica </w:t>
            </w:r>
            <w:r w:rsidRPr="006A3F97">
              <w:rPr>
                <w:sz w:val="20"/>
                <w:szCs w:val="20"/>
              </w:rPr>
              <w:lastRenderedPageBreak/>
              <w:t>(multímetros de  - bancada,calibradores industriais, termometros sem contato, analisadores de energia)</w:t>
            </w:r>
          </w:p>
          <w:p w14:paraId="14E905AF" w14:textId="77777777" w:rsidR="00837014" w:rsidRPr="006A3F97" w:rsidRDefault="00837014" w:rsidP="00837014">
            <w:r w:rsidRPr="006A3F97">
              <w:rPr>
                <w:sz w:val="20"/>
                <w:szCs w:val="20"/>
              </w:rPr>
              <w:t xml:space="preserve"> - Realizar a manutenção de máquinas e equipamentos automação e eletrônica</w:t>
            </w:r>
          </w:p>
          <w:p w14:paraId="4A8BBB34" w14:textId="77777777" w:rsidR="00837014" w:rsidRPr="006A3F97" w:rsidRDefault="00837014" w:rsidP="00837014">
            <w:r w:rsidRPr="006A3F97">
              <w:rPr>
                <w:sz w:val="20"/>
                <w:szCs w:val="20"/>
              </w:rPr>
              <w:t xml:space="preserve"> - Avaliar o PPC curso Técnico em Eletrônica Integrado ao Ensino Médio</w:t>
            </w:r>
          </w:p>
          <w:p w14:paraId="6D998F4E" w14:textId="77777777" w:rsidR="00837014" w:rsidRPr="006A3F97" w:rsidRDefault="00837014" w:rsidP="00837014">
            <w:r w:rsidRPr="006A3F97">
              <w:rPr>
                <w:sz w:val="20"/>
                <w:szCs w:val="20"/>
              </w:rPr>
              <w:t xml:space="preserve"> - Planejar sala de laboratório de projetos de uso exclusivo para projetos de eletrônica e  - automação</w:t>
            </w:r>
          </w:p>
          <w:p w14:paraId="371BA63D" w14:textId="77777777" w:rsidR="00837014" w:rsidRPr="006A3F97" w:rsidRDefault="00837014" w:rsidP="00837014">
            <w:r w:rsidRPr="006A3F97">
              <w:rPr>
                <w:sz w:val="20"/>
                <w:szCs w:val="20"/>
              </w:rPr>
              <w:t xml:space="preserve"> - Estudar a viabilidade de criação do curso de Engenharia Eletrônica</w:t>
            </w:r>
          </w:p>
          <w:p w14:paraId="3AC53239" w14:textId="77777777" w:rsidR="00837014" w:rsidRPr="006A3F97" w:rsidRDefault="00837014" w:rsidP="00837014">
            <w:r w:rsidRPr="006A3F97">
              <w:rPr>
                <w:sz w:val="20"/>
                <w:szCs w:val="20"/>
              </w:rPr>
              <w:t xml:space="preserve"> - Promover a aquisição de livros de todas as áreas do conhecimento (priorizando as  - vinculadas à bibliografia básica de todos os cursos superiores)</w:t>
            </w:r>
          </w:p>
          <w:p w14:paraId="3A249A29" w14:textId="77777777" w:rsidR="00837014" w:rsidRPr="006A3F97" w:rsidRDefault="00837014" w:rsidP="00837014">
            <w:r w:rsidRPr="006A3F97">
              <w:rPr>
                <w:sz w:val="20"/>
                <w:szCs w:val="20"/>
              </w:rPr>
              <w:t xml:space="preserve"> - Ofertar bolsas de Ensino</w:t>
            </w:r>
          </w:p>
          <w:p w14:paraId="293AEE7D" w14:textId="77777777" w:rsidR="00837014" w:rsidRPr="006A3F97" w:rsidRDefault="00837014" w:rsidP="00837014">
            <w:r w:rsidRPr="006A3F97">
              <w:rPr>
                <w:sz w:val="20"/>
                <w:szCs w:val="20"/>
              </w:rPr>
              <w:t xml:space="preserve"> - Planejar a implantação do Laboratório de Matemática.</w:t>
            </w:r>
          </w:p>
          <w:p w14:paraId="54DBF1D9" w14:textId="77777777" w:rsidR="00837014" w:rsidRPr="006A3F97" w:rsidRDefault="00837014" w:rsidP="00837014">
            <w:r w:rsidRPr="006A3F97">
              <w:rPr>
                <w:sz w:val="20"/>
                <w:szCs w:val="20"/>
              </w:rPr>
              <w:t xml:space="preserve"> - Disponibilizar o laboratório de Matemática para os discentes no contraturno.</w:t>
            </w:r>
          </w:p>
          <w:p w14:paraId="14D9F3C4" w14:textId="77777777" w:rsidR="00837014" w:rsidRPr="006A3F97" w:rsidRDefault="00837014" w:rsidP="00837014">
            <w:r w:rsidRPr="006A3F97">
              <w:rPr>
                <w:sz w:val="20"/>
                <w:szCs w:val="20"/>
              </w:rPr>
              <w:t xml:space="preserve"> - Proporcionar um espaço para alocação temporária do Laboratório de Matemática enquanto o  - prédio em construção não tiver sido entregue.</w:t>
            </w:r>
          </w:p>
          <w:p w14:paraId="08696931" w14:textId="0DE2780B" w:rsidR="00837014" w:rsidRPr="006A3F97" w:rsidRDefault="00837014" w:rsidP="00837014">
            <w:r w:rsidRPr="006A3F97">
              <w:rPr>
                <w:sz w:val="20"/>
                <w:szCs w:val="20"/>
              </w:rPr>
              <w:t xml:space="preserve"> - Estudar viabilidade de permitir o acesso as áreas de convivência do </w:t>
            </w:r>
            <w:r w:rsidR="007853EF" w:rsidRPr="006A3F97">
              <w:rPr>
                <w:sz w:val="20"/>
                <w:szCs w:val="20"/>
              </w:rPr>
              <w:t>Campus</w:t>
            </w:r>
            <w:r w:rsidRPr="006A3F97">
              <w:rPr>
                <w:sz w:val="20"/>
                <w:szCs w:val="20"/>
              </w:rPr>
              <w:t xml:space="preserve"> nos sábados  - para que os alunos possam se reunir e estudar.</w:t>
            </w:r>
          </w:p>
          <w:p w14:paraId="4EF53F1D" w14:textId="77777777" w:rsidR="00837014" w:rsidRPr="006A3F97" w:rsidRDefault="00837014" w:rsidP="00837014">
            <w:r w:rsidRPr="006A3F97">
              <w:rPr>
                <w:sz w:val="20"/>
                <w:szCs w:val="20"/>
              </w:rPr>
              <w:t xml:space="preserve"> - Estudar a viabilidade de possibilitar o funcionamento da biblioteca aos sábados para que  - os alunos possam estudar.</w:t>
            </w:r>
          </w:p>
          <w:p w14:paraId="31830BDC" w14:textId="77777777" w:rsidR="00837014" w:rsidRPr="006A3F97" w:rsidRDefault="00837014" w:rsidP="00837014">
            <w:r w:rsidRPr="006A3F97">
              <w:rPr>
                <w:sz w:val="20"/>
                <w:szCs w:val="20"/>
              </w:rPr>
              <w:t xml:space="preserve"> - Incentivar os alunos do Curso de Licenciatura em Matemática a apresentarem sugestões de  - projetos de ensino, pesquisa e extensão e buscar apoio junto aos professores da  - instituição para que as ideias possam ser consolidadas.</w:t>
            </w:r>
          </w:p>
          <w:p w14:paraId="0B6AC5FA" w14:textId="77777777" w:rsidR="00837014" w:rsidRPr="006A3F97" w:rsidRDefault="00837014" w:rsidP="00837014">
            <w:r w:rsidRPr="006A3F97">
              <w:rPr>
                <w:sz w:val="20"/>
                <w:szCs w:val="20"/>
              </w:rPr>
              <w:t xml:space="preserve"> - Realizar reuniões do Colegiado do Curso de Licenciatura em Matemática, pelo menos duas a  - cada semestre</w:t>
            </w:r>
          </w:p>
          <w:p w14:paraId="1A39AD23" w14:textId="77777777" w:rsidR="00837014" w:rsidRPr="006A3F97" w:rsidRDefault="00837014" w:rsidP="00837014">
            <w:r w:rsidRPr="006A3F97">
              <w:rPr>
                <w:sz w:val="20"/>
                <w:szCs w:val="20"/>
              </w:rPr>
              <w:t xml:space="preserve"> - Realizar reuniões do NDE do Curso de Licenciatura em Matemática, pelo menos duas a cada  - semestre</w:t>
            </w:r>
          </w:p>
          <w:p w14:paraId="31B3DCBA" w14:textId="77777777" w:rsidR="00837014" w:rsidRPr="006A3F97" w:rsidRDefault="00837014" w:rsidP="00837014">
            <w:r w:rsidRPr="006A3F97">
              <w:rPr>
                <w:sz w:val="20"/>
                <w:szCs w:val="20"/>
              </w:rPr>
              <w:t xml:space="preserve"> - Incentivar os alunos do Curso de Licenciatura em Matemática a participarem de projetos  - de pesquisa, extensão e ensino.</w:t>
            </w:r>
          </w:p>
          <w:p w14:paraId="5C278A35" w14:textId="77777777" w:rsidR="00837014" w:rsidRPr="006A3F97" w:rsidRDefault="00837014" w:rsidP="00837014">
            <w:r w:rsidRPr="006A3F97">
              <w:rPr>
                <w:sz w:val="20"/>
                <w:szCs w:val="20"/>
              </w:rPr>
              <w:t xml:space="preserve"> - Incentivar os alunos do Curso Logística a participarem de projetos de pesquisa e extensão - .</w:t>
            </w:r>
          </w:p>
          <w:p w14:paraId="73EE0DC2" w14:textId="30C88E14" w:rsidR="00837014" w:rsidRPr="006A3F97" w:rsidRDefault="00837014" w:rsidP="00837014">
            <w:r w:rsidRPr="006A3F97">
              <w:rPr>
                <w:sz w:val="20"/>
                <w:szCs w:val="20"/>
              </w:rPr>
              <w:t xml:space="preserve"> - Organizar apresentação padrão do </w:t>
            </w:r>
            <w:r w:rsidR="007853EF" w:rsidRPr="006A3F97">
              <w:rPr>
                <w:sz w:val="20"/>
                <w:szCs w:val="20"/>
              </w:rPr>
              <w:t>Campus</w:t>
            </w:r>
            <w:r w:rsidRPr="006A3F97">
              <w:rPr>
                <w:sz w:val="20"/>
                <w:szCs w:val="20"/>
              </w:rPr>
              <w:t xml:space="preserve"> que fique disponibilizada em tempo integral no  - saguão</w:t>
            </w:r>
          </w:p>
          <w:p w14:paraId="0E92CB02" w14:textId="77777777" w:rsidR="00837014" w:rsidRPr="006A3F97" w:rsidRDefault="00837014" w:rsidP="00837014">
            <w:r w:rsidRPr="006A3F97">
              <w:rPr>
                <w:sz w:val="20"/>
                <w:szCs w:val="20"/>
              </w:rPr>
              <w:t xml:space="preserve"> - Disponibilizar espaço para armazenamento do site do Curso TADS</w:t>
            </w:r>
          </w:p>
          <w:p w14:paraId="3082C533" w14:textId="1B41E5E1" w:rsidR="00837014" w:rsidRPr="006A3F97" w:rsidRDefault="00837014" w:rsidP="00837014">
            <w:r w:rsidRPr="006A3F97">
              <w:rPr>
                <w:sz w:val="20"/>
                <w:szCs w:val="20"/>
              </w:rPr>
              <w:t xml:space="preserve"> - Estudar a viabilidade de disponibilidade de espaço no servidor web acadêmico do </w:t>
            </w:r>
            <w:r w:rsidR="007853EF" w:rsidRPr="006A3F97">
              <w:rPr>
                <w:sz w:val="20"/>
                <w:szCs w:val="20"/>
              </w:rPr>
              <w:t>Campus</w:t>
            </w:r>
            <w:r w:rsidRPr="006A3F97">
              <w:rPr>
                <w:sz w:val="20"/>
                <w:szCs w:val="20"/>
              </w:rPr>
              <w:t xml:space="preserve">  - para alunos e professores</w:t>
            </w:r>
          </w:p>
          <w:p w14:paraId="23D3F538" w14:textId="77777777" w:rsidR="00837014" w:rsidRPr="006A3F97" w:rsidRDefault="00837014" w:rsidP="00837014">
            <w:r w:rsidRPr="006A3F97">
              <w:rPr>
                <w:sz w:val="20"/>
                <w:szCs w:val="20"/>
              </w:rPr>
              <w:t xml:space="preserve"> - Estudar a viabilidade de criação de perfis diferentes para inicialização dos  - computadores dos laboratórios, visando agilidade</w:t>
            </w:r>
          </w:p>
          <w:p w14:paraId="157327F5" w14:textId="77777777" w:rsidR="00837014" w:rsidRPr="006A3F97" w:rsidRDefault="00837014" w:rsidP="00837014">
            <w:r w:rsidRPr="006A3F97">
              <w:rPr>
                <w:sz w:val="20"/>
                <w:szCs w:val="20"/>
              </w:rPr>
              <w:t xml:space="preserve"> - Estudar a viabilidade de instalação de softwares de </w:t>
            </w:r>
            <w:r w:rsidRPr="006A3F97">
              <w:rPr>
                <w:sz w:val="20"/>
                <w:szCs w:val="20"/>
              </w:rPr>
              <w:lastRenderedPageBreak/>
              <w:t>monitoramento nos laboratórios de  - informática</w:t>
            </w:r>
          </w:p>
          <w:p w14:paraId="7DD0A7D5" w14:textId="77777777" w:rsidR="00837014" w:rsidRPr="006A3F97" w:rsidRDefault="00837014" w:rsidP="00837014">
            <w:r w:rsidRPr="006A3F97">
              <w:rPr>
                <w:sz w:val="20"/>
                <w:szCs w:val="20"/>
              </w:rPr>
              <w:t xml:space="preserve"> - Organizar e disponibilizar manual de uso dos laboratórios de informática</w:t>
            </w:r>
          </w:p>
          <w:p w14:paraId="48C3A1AC" w14:textId="47AA2FC1" w:rsidR="00837014" w:rsidRPr="006A3F97" w:rsidRDefault="00837014" w:rsidP="00837014">
            <w:r w:rsidRPr="006A3F97">
              <w:rPr>
                <w:sz w:val="20"/>
                <w:szCs w:val="20"/>
              </w:rPr>
              <w:t xml:space="preserve"> - Desenvolver ação de conscientização quanto à utilização dos espaços do </w:t>
            </w:r>
            <w:r w:rsidR="007853EF" w:rsidRPr="006A3F97">
              <w:rPr>
                <w:sz w:val="20"/>
                <w:szCs w:val="20"/>
              </w:rPr>
              <w:t>Campus</w:t>
            </w:r>
          </w:p>
          <w:p w14:paraId="141E10BD" w14:textId="27891355" w:rsidR="00837014" w:rsidRPr="006A3F97" w:rsidRDefault="00837014" w:rsidP="00837014">
            <w:r w:rsidRPr="006A3F97">
              <w:rPr>
                <w:sz w:val="20"/>
                <w:szCs w:val="20"/>
              </w:rPr>
              <w:t xml:space="preserve"> - Organizar e disponibilizar material com os principais fluxos a serem seguidos pelos  - professores do </w:t>
            </w:r>
            <w:r w:rsidR="007853EF" w:rsidRPr="006A3F97">
              <w:rPr>
                <w:sz w:val="20"/>
                <w:szCs w:val="20"/>
              </w:rPr>
              <w:t>Campus</w:t>
            </w:r>
          </w:p>
          <w:p w14:paraId="6074E08D" w14:textId="77777777" w:rsidR="00837014" w:rsidRPr="006A3F97" w:rsidRDefault="00837014" w:rsidP="00837014">
            <w:r w:rsidRPr="006A3F97">
              <w:rPr>
                <w:sz w:val="20"/>
                <w:szCs w:val="20"/>
              </w:rPr>
              <w:t xml:space="preserve"> - Estabelecer um fluxo para a reposição de material de consumo dos laboratórios de  - eletrônica e automação.</w:t>
            </w:r>
          </w:p>
          <w:p w14:paraId="7ED75C68" w14:textId="77777777" w:rsidR="00837014" w:rsidRPr="006A3F97" w:rsidRDefault="00837014" w:rsidP="00837014">
            <w:r w:rsidRPr="006A3F97">
              <w:rPr>
                <w:sz w:val="20"/>
                <w:szCs w:val="20"/>
              </w:rPr>
              <w:t xml:space="preserve"> - Adquirir software de CAD e Robótica </w:t>
            </w:r>
          </w:p>
          <w:p w14:paraId="27010429" w14:textId="77777777" w:rsidR="00837014" w:rsidRPr="006A3F97" w:rsidRDefault="00837014" w:rsidP="00837014">
            <w:r w:rsidRPr="006A3F97">
              <w:rPr>
                <w:sz w:val="20"/>
                <w:szCs w:val="20"/>
              </w:rPr>
              <w:t xml:space="preserve"> - Adquirir licença para os softwares: Solid Works, Solid Edge, Roboguide FANUC</w:t>
            </w:r>
          </w:p>
          <w:p w14:paraId="6D094E77" w14:textId="77777777" w:rsidR="00837014" w:rsidRPr="006A3F97" w:rsidRDefault="00837014" w:rsidP="00837014">
            <w:r w:rsidRPr="006A3F97">
              <w:rPr>
                <w:sz w:val="20"/>
                <w:szCs w:val="20"/>
              </w:rPr>
              <w:t xml:space="preserve"> - Adquirir máquinas e bancadas didáticas para as aulas de motores e transformadores.</w:t>
            </w:r>
          </w:p>
          <w:p w14:paraId="19142691" w14:textId="77777777" w:rsidR="00837014" w:rsidRPr="006A3F97" w:rsidRDefault="00837014" w:rsidP="00837014">
            <w:r w:rsidRPr="006A3F97">
              <w:rPr>
                <w:sz w:val="20"/>
                <w:szCs w:val="20"/>
              </w:rPr>
              <w:t xml:space="preserve"> - Planejar a construção de laboratório específico de Motores.</w:t>
            </w:r>
          </w:p>
          <w:p w14:paraId="35183B8E" w14:textId="77777777" w:rsidR="00837014" w:rsidRPr="006A3F97" w:rsidRDefault="00837014" w:rsidP="00837014">
            <w:r w:rsidRPr="006A3F97">
              <w:rPr>
                <w:sz w:val="20"/>
                <w:szCs w:val="20"/>
              </w:rPr>
              <w:t xml:space="preserve"> - Adquirir peças de reposição para manutenção de máquinas dos laboratórios de Automação.</w:t>
            </w:r>
          </w:p>
          <w:p w14:paraId="7DB176DF" w14:textId="77777777" w:rsidR="00837014" w:rsidRPr="006A3F97" w:rsidRDefault="00837014" w:rsidP="00837014">
            <w:r w:rsidRPr="006A3F97">
              <w:rPr>
                <w:sz w:val="20"/>
                <w:szCs w:val="20"/>
              </w:rPr>
              <w:t xml:space="preserve"> - Realizar treinamento para uso das máquinas dos laboratórios de automação para os  - servidores.</w:t>
            </w:r>
          </w:p>
          <w:p w14:paraId="029C3F5F" w14:textId="1C2A435F" w:rsidR="00BD111F" w:rsidRPr="006A3F97" w:rsidRDefault="00837014" w:rsidP="00837014">
            <w:pPr>
              <w:rPr>
                <w:sz w:val="20"/>
                <w:szCs w:val="20"/>
              </w:rPr>
            </w:pPr>
            <w:r w:rsidRPr="006A3F97">
              <w:rPr>
                <w:sz w:val="20"/>
                <w:szCs w:val="20"/>
              </w:rPr>
              <w:t xml:space="preserve"> - Planejar a aquisição de hardware e software para implantação da Secretaria Acadêmica  - Digital junto com o uso de Certificação Digital.</w:t>
            </w:r>
          </w:p>
        </w:tc>
      </w:tr>
      <w:tr w:rsidR="00BD111F" w:rsidRPr="006A3F97" w14:paraId="56E66F1C" w14:textId="77777777" w:rsidTr="00837014">
        <w:tc>
          <w:tcPr>
            <w:tcW w:w="2481" w:type="pct"/>
            <w:vAlign w:val="bottom"/>
          </w:tcPr>
          <w:p w14:paraId="5BC88408" w14:textId="77777777" w:rsidR="00BD111F" w:rsidRPr="006A3F97" w:rsidRDefault="00BD111F" w:rsidP="007D6E15">
            <w:pPr>
              <w:jc w:val="both"/>
              <w:rPr>
                <w:bCs/>
                <w:sz w:val="20"/>
                <w:szCs w:val="20"/>
              </w:rPr>
            </w:pPr>
            <w:r w:rsidRPr="006A3F97">
              <w:rPr>
                <w:bCs/>
                <w:sz w:val="20"/>
                <w:szCs w:val="20"/>
              </w:rPr>
              <w:lastRenderedPageBreak/>
              <w:t>Fortalecer e consolidar a oferta de cursos em todos os níveis e modalidades da EPT - Ensino Técnico e Educação Profissional</w:t>
            </w:r>
          </w:p>
        </w:tc>
        <w:tc>
          <w:tcPr>
            <w:tcW w:w="2519" w:type="pct"/>
            <w:gridSpan w:val="2"/>
          </w:tcPr>
          <w:p w14:paraId="14990750" w14:textId="77777777" w:rsidR="00837014" w:rsidRPr="006A3F97" w:rsidRDefault="00837014" w:rsidP="00837014">
            <w:r w:rsidRPr="006A3F97">
              <w:rPr>
                <w:sz w:val="20"/>
                <w:szCs w:val="20"/>
              </w:rPr>
              <w:t>- Planejar a implantação de laboratórios específicos para os cursos técnicos</w:t>
            </w:r>
          </w:p>
          <w:p w14:paraId="4DBA3FD0" w14:textId="77777777" w:rsidR="00837014" w:rsidRPr="006A3F97" w:rsidRDefault="00837014" w:rsidP="00837014">
            <w:r w:rsidRPr="006A3F97">
              <w:rPr>
                <w:sz w:val="20"/>
                <w:szCs w:val="20"/>
              </w:rPr>
              <w:t xml:space="preserve"> - Promover a aquisição de livros de todas as áreas do conhecimento (priorizando as  - vinculadas à bibliografia básica de todos os cursos técnicos)</w:t>
            </w:r>
          </w:p>
          <w:p w14:paraId="7D2EDE6F" w14:textId="77777777" w:rsidR="00837014" w:rsidRPr="006A3F97" w:rsidRDefault="00837014" w:rsidP="00837014">
            <w:r w:rsidRPr="006A3F97">
              <w:rPr>
                <w:sz w:val="20"/>
                <w:szCs w:val="20"/>
              </w:rPr>
              <w:t xml:space="preserve"> - Oferecer oficinas de apoio e/ou complementação ao ensino principalmente nas áreas de  - matemática e línguas para os cursos técnicos integrados</w:t>
            </w:r>
          </w:p>
          <w:p w14:paraId="0A183A4B" w14:textId="77777777" w:rsidR="00837014" w:rsidRPr="006A3F97" w:rsidRDefault="00837014" w:rsidP="00837014">
            <w:r w:rsidRPr="006A3F97">
              <w:rPr>
                <w:sz w:val="20"/>
                <w:szCs w:val="20"/>
              </w:rPr>
              <w:t xml:space="preserve"> - Organizar e realizar atividade de acolhimento das novas turmas e de integração aos  - alunos novos dos cursos técnicos</w:t>
            </w:r>
          </w:p>
          <w:p w14:paraId="5E810D5C" w14:textId="77777777" w:rsidR="00837014" w:rsidRPr="006A3F97" w:rsidRDefault="00837014" w:rsidP="00837014">
            <w:r w:rsidRPr="006A3F97">
              <w:rPr>
                <w:sz w:val="20"/>
                <w:szCs w:val="20"/>
              </w:rPr>
              <w:t xml:space="preserve"> - Disponibilizar laboratórios para uso extraclasse de alunos dos cursos técnicos  - integrados e/ou disponibilizar horários para que os estudantes possam utilizar os  - laboratórios existentes em momentos extraclasse.</w:t>
            </w:r>
          </w:p>
          <w:p w14:paraId="17EA7284" w14:textId="77777777" w:rsidR="00837014" w:rsidRPr="006A3F97" w:rsidRDefault="00837014" w:rsidP="00837014">
            <w:r w:rsidRPr="006A3F97">
              <w:rPr>
                <w:sz w:val="20"/>
                <w:szCs w:val="20"/>
              </w:rPr>
              <w:t xml:space="preserve"> - Trabalhar ações de Formação Pedagógica, incluindo encontros de Formação Continuada,  - envolvendo docentes que atuam nos cursos técnicos integrados.</w:t>
            </w:r>
          </w:p>
          <w:p w14:paraId="1838019B" w14:textId="25B30351" w:rsidR="00837014" w:rsidRPr="006A3F97" w:rsidRDefault="00837014" w:rsidP="00837014">
            <w:r w:rsidRPr="006A3F97">
              <w:rPr>
                <w:sz w:val="20"/>
                <w:szCs w:val="20"/>
              </w:rPr>
              <w:t xml:space="preserve"> - Realizar avaliação dos cursos técnicos integrados do </w:t>
            </w:r>
            <w:r w:rsidR="007853EF" w:rsidRPr="006A3F97">
              <w:rPr>
                <w:sz w:val="20"/>
                <w:szCs w:val="20"/>
              </w:rPr>
              <w:t>Campus</w:t>
            </w:r>
            <w:r w:rsidRPr="006A3F97">
              <w:rPr>
                <w:sz w:val="20"/>
                <w:szCs w:val="20"/>
              </w:rPr>
              <w:t xml:space="preserve"> em conjunto com a SPA</w:t>
            </w:r>
          </w:p>
          <w:p w14:paraId="37A24E02" w14:textId="77777777" w:rsidR="00837014" w:rsidRPr="006A3F97" w:rsidRDefault="00837014" w:rsidP="00837014">
            <w:r w:rsidRPr="006A3F97">
              <w:rPr>
                <w:sz w:val="20"/>
                <w:szCs w:val="20"/>
              </w:rPr>
              <w:t xml:space="preserve"> - Realizar Semanas Acadêmicas dos Cursos Técnicos Integrados</w:t>
            </w:r>
          </w:p>
          <w:p w14:paraId="68976D21" w14:textId="77777777" w:rsidR="00837014" w:rsidRPr="006A3F97" w:rsidRDefault="00837014" w:rsidP="00837014">
            <w:r w:rsidRPr="006A3F97">
              <w:rPr>
                <w:sz w:val="20"/>
                <w:szCs w:val="20"/>
              </w:rPr>
              <w:t xml:space="preserve"> - Propiciar deslocamento dos alunos para prática de educação física em local apropriado</w:t>
            </w:r>
          </w:p>
          <w:p w14:paraId="144272FE" w14:textId="77777777" w:rsidR="00837014" w:rsidRPr="006A3F97" w:rsidRDefault="00837014" w:rsidP="00837014">
            <w:r w:rsidRPr="006A3F97">
              <w:rPr>
                <w:sz w:val="20"/>
                <w:szCs w:val="20"/>
              </w:rPr>
              <w:t xml:space="preserve"> - Promover saídas técnicas e culturais para os cursos técnicos integrados</w:t>
            </w:r>
          </w:p>
          <w:p w14:paraId="5442323E" w14:textId="77777777" w:rsidR="00837014" w:rsidRPr="006A3F97" w:rsidRDefault="00837014" w:rsidP="00837014">
            <w:r w:rsidRPr="006A3F97">
              <w:rPr>
                <w:sz w:val="20"/>
                <w:szCs w:val="20"/>
              </w:rPr>
              <w:t xml:space="preserve"> - Elaborar e confeccionar materiais: manual para aluno, divulgação dos cursos, divulgação  - de eventos e </w:t>
            </w:r>
            <w:r w:rsidRPr="006A3F97">
              <w:rPr>
                <w:sz w:val="20"/>
                <w:szCs w:val="20"/>
              </w:rPr>
              <w:lastRenderedPageBreak/>
              <w:t>atividades relacionadas aos cursos técnicos integrados</w:t>
            </w:r>
          </w:p>
          <w:p w14:paraId="0A8E68AA" w14:textId="77777777" w:rsidR="00837014" w:rsidRPr="006A3F97" w:rsidRDefault="00837014" w:rsidP="00837014">
            <w:r w:rsidRPr="006A3F97">
              <w:rPr>
                <w:sz w:val="20"/>
                <w:szCs w:val="20"/>
              </w:rPr>
              <w:t xml:space="preserve"> - Organizar formaturas dos cursos técnicos integrados e disponibilizar local para a  - realização das mesmas</w:t>
            </w:r>
          </w:p>
          <w:p w14:paraId="14520A11" w14:textId="77777777" w:rsidR="00837014" w:rsidRPr="006A3F97" w:rsidRDefault="00837014" w:rsidP="00837014">
            <w:r w:rsidRPr="006A3F97">
              <w:rPr>
                <w:sz w:val="20"/>
                <w:szCs w:val="20"/>
              </w:rPr>
              <w:t xml:space="preserve"> - Adquirir materiais esportivos</w:t>
            </w:r>
          </w:p>
          <w:p w14:paraId="2A58EC85" w14:textId="77777777" w:rsidR="00837014" w:rsidRPr="006A3F97" w:rsidRDefault="00837014" w:rsidP="00837014">
            <w:r w:rsidRPr="006A3F97">
              <w:rPr>
                <w:sz w:val="20"/>
                <w:szCs w:val="20"/>
              </w:rPr>
              <w:t xml:space="preserve"> - Planejar a aquisição dos insumos para os laboratórios de matemática, línguas, artes,  - física, química, biologia e ciências humanas.</w:t>
            </w:r>
          </w:p>
          <w:p w14:paraId="30766297" w14:textId="77777777" w:rsidR="00837014" w:rsidRPr="006A3F97" w:rsidRDefault="00837014" w:rsidP="00837014">
            <w:r w:rsidRPr="006A3F97">
              <w:rPr>
                <w:sz w:val="20"/>
                <w:szCs w:val="20"/>
              </w:rPr>
              <w:t xml:space="preserve"> - Estudar a viabilidade de criação de novos cursos técnicos</w:t>
            </w:r>
          </w:p>
          <w:p w14:paraId="48B0FE24" w14:textId="77777777" w:rsidR="00837014" w:rsidRPr="006A3F97" w:rsidRDefault="00837014" w:rsidP="00837014">
            <w:r w:rsidRPr="006A3F97">
              <w:rPr>
                <w:sz w:val="20"/>
                <w:szCs w:val="20"/>
              </w:rPr>
              <w:t xml:space="preserve"> - Adquirir equipamentos para o laboratório de manutenção e suporte em informática - PROEJA</w:t>
            </w:r>
          </w:p>
          <w:p w14:paraId="49128943" w14:textId="77777777" w:rsidR="00837014" w:rsidRPr="006A3F97" w:rsidRDefault="00837014" w:rsidP="00837014">
            <w:r w:rsidRPr="006A3F97">
              <w:rPr>
                <w:sz w:val="20"/>
                <w:szCs w:val="20"/>
              </w:rPr>
              <w:t xml:space="preserve"> - Realizar pesquisas sobre o perfil dos alunos e as razões para o índice de evasão dos  - alunos do PROEJA</w:t>
            </w:r>
          </w:p>
          <w:p w14:paraId="6728B58A" w14:textId="77777777" w:rsidR="00837014" w:rsidRPr="006A3F97" w:rsidRDefault="00837014" w:rsidP="00837014">
            <w:r w:rsidRPr="006A3F97">
              <w:rPr>
                <w:sz w:val="20"/>
                <w:szCs w:val="20"/>
              </w:rPr>
              <w:t xml:space="preserve"> - Realizar curso de formação para professores que atuam no PROEJA</w:t>
            </w:r>
          </w:p>
          <w:p w14:paraId="1FC9660C" w14:textId="77777777" w:rsidR="00837014" w:rsidRPr="006A3F97" w:rsidRDefault="00837014" w:rsidP="00837014">
            <w:r w:rsidRPr="006A3F97">
              <w:rPr>
                <w:sz w:val="20"/>
                <w:szCs w:val="20"/>
              </w:rPr>
              <w:t xml:space="preserve"> - Promover saídas de campo para atividades culturais e de formação profissional para o  - PROEJA, levando em conta a cobertura, não só do transporte, mas do ingresso para  - atividades não gratuitas</w:t>
            </w:r>
          </w:p>
          <w:p w14:paraId="0C5C97F4" w14:textId="77777777" w:rsidR="00837014" w:rsidRPr="006A3F97" w:rsidRDefault="00837014" w:rsidP="00837014">
            <w:r w:rsidRPr="006A3F97">
              <w:rPr>
                <w:sz w:val="20"/>
                <w:szCs w:val="20"/>
              </w:rPr>
              <w:t xml:space="preserve"> - Manter um processo de revisão do PPC do curso Manutenção e Suporte em Informática -  - PROEJA, repensando a articulação entre as áreas</w:t>
            </w:r>
          </w:p>
          <w:p w14:paraId="573E2AF4" w14:textId="77777777" w:rsidR="00837014" w:rsidRPr="006A3F97" w:rsidRDefault="00837014" w:rsidP="00837014">
            <w:r w:rsidRPr="006A3F97">
              <w:rPr>
                <w:sz w:val="20"/>
                <w:szCs w:val="20"/>
              </w:rPr>
              <w:t xml:space="preserve"> - Realizar atividade de divulgação do PROEJA em escolas de ensino fundamental da região  - como alternativa para aumentar o número de alunos matriculados em 2015</w:t>
            </w:r>
          </w:p>
          <w:p w14:paraId="0702BF24" w14:textId="77777777" w:rsidR="00837014" w:rsidRPr="006A3F97" w:rsidRDefault="00837014" w:rsidP="00837014">
            <w:r w:rsidRPr="006A3F97">
              <w:rPr>
                <w:sz w:val="20"/>
                <w:szCs w:val="20"/>
              </w:rPr>
              <w:t xml:space="preserve"> - Planejar, pelo menos, 05 saídas de campo para práticas corporais para a disciplina de  - Qualidade de Vida e Práticas Corporais</w:t>
            </w:r>
          </w:p>
          <w:p w14:paraId="0F6B7C28" w14:textId="77777777" w:rsidR="00837014" w:rsidRPr="006A3F97" w:rsidRDefault="00837014" w:rsidP="00837014">
            <w:r w:rsidRPr="006A3F97">
              <w:rPr>
                <w:sz w:val="20"/>
                <w:szCs w:val="20"/>
              </w:rPr>
              <w:t xml:space="preserve"> - Oferecer palestras e cursos para os estudantes do PROEJA</w:t>
            </w:r>
          </w:p>
          <w:p w14:paraId="2986C73A" w14:textId="77777777" w:rsidR="00837014" w:rsidRPr="006A3F97" w:rsidRDefault="00837014" w:rsidP="00837014">
            <w:r w:rsidRPr="006A3F97">
              <w:rPr>
                <w:sz w:val="20"/>
                <w:szCs w:val="20"/>
              </w:rPr>
              <w:t xml:space="preserve"> - Manter a semana acadêmica do PROEJA e os projetos que já estão sendo desenvolvidos,  - pensando na manutenção das propostas para outras áreas</w:t>
            </w:r>
          </w:p>
          <w:p w14:paraId="3295B47E" w14:textId="77777777" w:rsidR="00837014" w:rsidRPr="006A3F97" w:rsidRDefault="00837014" w:rsidP="00837014">
            <w:r w:rsidRPr="006A3F97">
              <w:rPr>
                <w:sz w:val="20"/>
                <w:szCs w:val="20"/>
              </w:rPr>
              <w:t xml:space="preserve"> - Viabilizar espaços para a realização de atividades esportivas e recreativas no noturno</w:t>
            </w:r>
          </w:p>
          <w:p w14:paraId="343A16FF" w14:textId="77777777" w:rsidR="00837014" w:rsidRPr="006A3F97" w:rsidRDefault="00837014" w:rsidP="00837014">
            <w:r w:rsidRPr="006A3F97">
              <w:rPr>
                <w:sz w:val="20"/>
                <w:szCs w:val="20"/>
              </w:rPr>
              <w:t xml:space="preserve"> - Adquirir dicionários, livros, DVDs e demais recursos para as aulas de línguas</w:t>
            </w:r>
          </w:p>
          <w:p w14:paraId="33910A95" w14:textId="77777777" w:rsidR="00837014" w:rsidRPr="006A3F97" w:rsidRDefault="00837014" w:rsidP="00837014">
            <w:r w:rsidRPr="006A3F97">
              <w:rPr>
                <w:sz w:val="20"/>
                <w:szCs w:val="20"/>
              </w:rPr>
              <w:t xml:space="preserve"> - Adquirir material de consumo, ferramentas e instrumentos para serem utilizados na  - disciplina de artes</w:t>
            </w:r>
          </w:p>
          <w:p w14:paraId="5E4FB6B7" w14:textId="77777777" w:rsidR="00837014" w:rsidRPr="006A3F97" w:rsidRDefault="00837014" w:rsidP="00837014">
            <w:r w:rsidRPr="006A3F97">
              <w:rPr>
                <w:sz w:val="20"/>
                <w:szCs w:val="20"/>
              </w:rPr>
              <w:t xml:space="preserve"> - Estruturar espaço específico para a realização de atividades musicais</w:t>
            </w:r>
          </w:p>
          <w:p w14:paraId="33217A59" w14:textId="77777777" w:rsidR="00837014" w:rsidRPr="006A3F97" w:rsidRDefault="00837014" w:rsidP="00837014">
            <w:r w:rsidRPr="006A3F97">
              <w:rPr>
                <w:sz w:val="20"/>
                <w:szCs w:val="20"/>
              </w:rPr>
              <w:t xml:space="preserve"> - Ofertar bolsas de Ensino</w:t>
            </w:r>
          </w:p>
          <w:p w14:paraId="265F8971" w14:textId="77777777" w:rsidR="00837014" w:rsidRPr="006A3F97" w:rsidRDefault="00837014" w:rsidP="00837014">
            <w:r w:rsidRPr="006A3F97">
              <w:rPr>
                <w:sz w:val="20"/>
                <w:szCs w:val="20"/>
              </w:rPr>
              <w:t xml:space="preserve"> - Manter configuração do laboratório de eletrônica (E5) em acordo com as necessidades dos  - cursos da área de eletrônica e automação, cursos esses tanto técnicos quanto de graduação - .</w:t>
            </w:r>
          </w:p>
          <w:p w14:paraId="3A28771D" w14:textId="77777777" w:rsidR="00837014" w:rsidRPr="006A3F97" w:rsidRDefault="00837014" w:rsidP="00837014">
            <w:r w:rsidRPr="006A3F97">
              <w:rPr>
                <w:sz w:val="20"/>
                <w:szCs w:val="20"/>
              </w:rPr>
              <w:t xml:space="preserve"> - Criar espaço para exposição permanente de itens/objetos históricos da área de informática</w:t>
            </w:r>
          </w:p>
          <w:p w14:paraId="3D6E5CD1" w14:textId="77777777" w:rsidR="00837014" w:rsidRPr="006A3F97" w:rsidRDefault="00837014" w:rsidP="00837014">
            <w:r w:rsidRPr="006A3F97">
              <w:rPr>
                <w:sz w:val="20"/>
                <w:szCs w:val="20"/>
              </w:rPr>
              <w:t xml:space="preserve"> - Oferecer bolsas de monitorias vinculadas ao Ensino</w:t>
            </w:r>
          </w:p>
          <w:p w14:paraId="4DEB8A21" w14:textId="77777777" w:rsidR="00837014" w:rsidRPr="006A3F97" w:rsidRDefault="00837014" w:rsidP="00837014">
            <w:r w:rsidRPr="006A3F97">
              <w:rPr>
                <w:sz w:val="20"/>
                <w:szCs w:val="20"/>
              </w:rPr>
              <w:t xml:space="preserve"> - Manter a Infraestrutura dos Laboratórios de automação e eletrônica</w:t>
            </w:r>
          </w:p>
          <w:p w14:paraId="601EE369" w14:textId="77777777" w:rsidR="00837014" w:rsidRPr="006A3F97" w:rsidRDefault="00837014" w:rsidP="00837014">
            <w:r w:rsidRPr="006A3F97">
              <w:rPr>
                <w:sz w:val="20"/>
                <w:szCs w:val="20"/>
              </w:rPr>
              <w:lastRenderedPageBreak/>
              <w:t xml:space="preserve"> - Ofertar curso subsequente EAD em Desenvolvimento de Sistemas</w:t>
            </w:r>
          </w:p>
          <w:p w14:paraId="1C0721AB" w14:textId="77777777" w:rsidR="00837014" w:rsidRPr="006A3F97" w:rsidRDefault="00837014" w:rsidP="00837014">
            <w:r w:rsidRPr="006A3F97">
              <w:rPr>
                <w:sz w:val="20"/>
                <w:szCs w:val="20"/>
              </w:rPr>
              <w:t xml:space="preserve"> - Adquirir itens para reposição de material de consumo dos labortórios de eletrônica e  - automação</w:t>
            </w:r>
          </w:p>
          <w:p w14:paraId="58A34D86" w14:textId="77777777" w:rsidR="00837014" w:rsidRPr="006A3F97" w:rsidRDefault="00837014" w:rsidP="00837014">
            <w:r w:rsidRPr="006A3F97">
              <w:rPr>
                <w:sz w:val="20"/>
                <w:szCs w:val="20"/>
              </w:rPr>
              <w:t xml:space="preserve"> - Promover a aquisição de livros de todas as áreas do conhecimento (priorizando as  - vinculadas à bibliografia básica de todos os cursos técnicos)</w:t>
            </w:r>
          </w:p>
          <w:p w14:paraId="0BE1F48F" w14:textId="77777777" w:rsidR="00837014" w:rsidRPr="006A3F97" w:rsidRDefault="00837014" w:rsidP="00837014">
            <w:r w:rsidRPr="006A3F97">
              <w:rPr>
                <w:sz w:val="20"/>
                <w:szCs w:val="20"/>
              </w:rPr>
              <w:t xml:space="preserve"> - Aquisição de material didático para a disciplina de geografia: 35 exemplares de Atlas  - Geográfico Escolar e 01​ exemplar de globo terrestre em escala de 30cm de diâmetro.</w:t>
            </w:r>
          </w:p>
          <w:p w14:paraId="766FD47C" w14:textId="77777777" w:rsidR="00837014" w:rsidRPr="006A3F97" w:rsidRDefault="00837014" w:rsidP="00837014">
            <w:r w:rsidRPr="006A3F97">
              <w:rPr>
                <w:sz w:val="20"/>
                <w:szCs w:val="20"/>
              </w:rPr>
              <w:t xml:space="preserve"> - Adquirir livros da área jurídica para a biblioteca.</w:t>
            </w:r>
          </w:p>
          <w:p w14:paraId="3B377E47" w14:textId="77777777" w:rsidR="00837014" w:rsidRPr="006A3F97" w:rsidRDefault="00837014" w:rsidP="00837014">
            <w:r w:rsidRPr="006A3F97">
              <w:rPr>
                <w:sz w:val="20"/>
                <w:szCs w:val="20"/>
              </w:rPr>
              <w:t xml:space="preserve"> - Promover a integração e interdisciplinaridade em cada curso integrado.</w:t>
            </w:r>
          </w:p>
          <w:p w14:paraId="5AF42C8E" w14:textId="77777777" w:rsidR="00837014" w:rsidRPr="006A3F97" w:rsidRDefault="00837014" w:rsidP="00837014">
            <w:r w:rsidRPr="006A3F97">
              <w:rPr>
                <w:sz w:val="20"/>
                <w:szCs w:val="20"/>
              </w:rPr>
              <w:t xml:space="preserve"> - Efetuar a calibração externa de alguns equipamentos do laboratório de eletrônica</w:t>
            </w:r>
          </w:p>
          <w:p w14:paraId="645E175B" w14:textId="3A8BF8C2" w:rsidR="00837014" w:rsidRPr="006A3F97" w:rsidRDefault="00837014" w:rsidP="00837014">
            <w:r w:rsidRPr="006A3F97">
              <w:rPr>
                <w:sz w:val="20"/>
                <w:szCs w:val="20"/>
              </w:rPr>
              <w:t xml:space="preserve"> - Planejar a oferta de cursos subsequentes EAD direcionados para as necessidades do  - mercado da região, de modo que o </w:t>
            </w:r>
            <w:r w:rsidR="007853EF" w:rsidRPr="006A3F97">
              <w:rPr>
                <w:sz w:val="20"/>
                <w:szCs w:val="20"/>
              </w:rPr>
              <w:t>campus</w:t>
            </w:r>
            <w:r w:rsidRPr="006A3F97">
              <w:rPr>
                <w:sz w:val="20"/>
                <w:szCs w:val="20"/>
              </w:rPr>
              <w:t xml:space="preserve"> cumpra sua missão de promover a educação  - profissional em consonância com as demandas dos arranjos produtivos locais e atinja o  - número previsto de alunos sem depender da ampliação da estrutura física.</w:t>
            </w:r>
          </w:p>
          <w:p w14:paraId="1CA73D46" w14:textId="08B2DAC0" w:rsidR="00BD111F" w:rsidRPr="006A3F97" w:rsidRDefault="00837014" w:rsidP="00837014">
            <w:pPr>
              <w:rPr>
                <w:sz w:val="20"/>
                <w:szCs w:val="20"/>
              </w:rPr>
            </w:pPr>
            <w:r w:rsidRPr="006A3F97">
              <w:rPr>
                <w:sz w:val="20"/>
                <w:szCs w:val="20"/>
              </w:rPr>
              <w:t xml:space="preserve"> - Visita técnica ao SEMEPT</w:t>
            </w:r>
          </w:p>
        </w:tc>
      </w:tr>
      <w:tr w:rsidR="00BD111F" w:rsidRPr="006A3F97" w14:paraId="055E2289" w14:textId="77777777" w:rsidTr="00837014">
        <w:tc>
          <w:tcPr>
            <w:tcW w:w="2481" w:type="pct"/>
            <w:vAlign w:val="bottom"/>
          </w:tcPr>
          <w:p w14:paraId="6141665A" w14:textId="77777777" w:rsidR="00BD111F" w:rsidRPr="006A3F97" w:rsidRDefault="00BD111F" w:rsidP="007D6E15">
            <w:pPr>
              <w:jc w:val="both"/>
              <w:rPr>
                <w:bCs/>
                <w:sz w:val="20"/>
                <w:szCs w:val="20"/>
              </w:rPr>
            </w:pPr>
            <w:r w:rsidRPr="006A3F97">
              <w:rPr>
                <w:bCs/>
                <w:sz w:val="20"/>
                <w:szCs w:val="20"/>
              </w:rPr>
              <w:lastRenderedPageBreak/>
              <w:t>Consolidar a Política de Assistência Estudantil do IFRS</w:t>
            </w:r>
          </w:p>
        </w:tc>
        <w:tc>
          <w:tcPr>
            <w:tcW w:w="2519" w:type="pct"/>
            <w:gridSpan w:val="2"/>
          </w:tcPr>
          <w:p w14:paraId="34494C46" w14:textId="77777777" w:rsidR="00837014" w:rsidRPr="006A3F97" w:rsidRDefault="00837014" w:rsidP="00837014">
            <w:r w:rsidRPr="006A3F97">
              <w:rPr>
                <w:sz w:val="20"/>
                <w:szCs w:val="20"/>
              </w:rPr>
              <w:t>- Conceder auxilio para participação em eventos do ensino para alunos, através de edital  - específico</w:t>
            </w:r>
          </w:p>
          <w:p w14:paraId="7AFFEAA6" w14:textId="26A01BD8" w:rsidR="00837014" w:rsidRPr="006A3F97" w:rsidRDefault="00837014" w:rsidP="00837014">
            <w:r w:rsidRPr="006A3F97">
              <w:rPr>
                <w:sz w:val="20"/>
                <w:szCs w:val="20"/>
              </w:rPr>
              <w:t xml:space="preserve"> - Conceder benefícios estudantis aos estudantes regularmente matriculados nos cursos do  - </w:t>
            </w:r>
            <w:r w:rsidR="007853EF" w:rsidRPr="006A3F97">
              <w:rPr>
                <w:sz w:val="20"/>
                <w:szCs w:val="20"/>
              </w:rPr>
              <w:t>Campus</w:t>
            </w:r>
          </w:p>
          <w:p w14:paraId="46D9DE9C" w14:textId="77777777" w:rsidR="00837014" w:rsidRPr="006A3F97" w:rsidRDefault="00837014" w:rsidP="00837014">
            <w:r w:rsidRPr="006A3F97">
              <w:rPr>
                <w:sz w:val="20"/>
                <w:szCs w:val="20"/>
              </w:rPr>
              <w:t xml:space="preserve"> - Fornecer alimentação para os alunos do Ensino Médio, passando-lhes noções de civismo,  - boas maneiras, ecologia e respeito quanto à comida disponibilizada.</w:t>
            </w:r>
          </w:p>
          <w:p w14:paraId="2F3DEDB3" w14:textId="77777777" w:rsidR="00837014" w:rsidRPr="006A3F97" w:rsidRDefault="00837014" w:rsidP="00837014">
            <w:r w:rsidRPr="006A3F97">
              <w:rPr>
                <w:sz w:val="20"/>
                <w:szCs w:val="20"/>
              </w:rPr>
              <w:t xml:space="preserve"> - Adotar estratégias de preenchimento de vagas ociosas</w:t>
            </w:r>
          </w:p>
          <w:p w14:paraId="75D4BC7F" w14:textId="77777777" w:rsidR="00837014" w:rsidRPr="006A3F97" w:rsidRDefault="00837014" w:rsidP="00837014">
            <w:r w:rsidRPr="006A3F97">
              <w:rPr>
                <w:sz w:val="20"/>
                <w:szCs w:val="20"/>
              </w:rPr>
              <w:t xml:space="preserve"> - Adotar estratégias para acompanhamento de egressos</w:t>
            </w:r>
          </w:p>
          <w:p w14:paraId="7D50577C" w14:textId="77777777" w:rsidR="00837014" w:rsidRPr="006A3F97" w:rsidRDefault="00837014" w:rsidP="00837014">
            <w:r w:rsidRPr="006A3F97">
              <w:rPr>
                <w:sz w:val="20"/>
                <w:szCs w:val="20"/>
              </w:rPr>
              <w:t xml:space="preserve"> - Ofertar oficinas e programas de prevenção ao risco, vulnerabilidade social, prevenção as  - DST's e drogadição, orientações profissional e vocacional.</w:t>
            </w:r>
          </w:p>
          <w:p w14:paraId="0E3919ED" w14:textId="77777777" w:rsidR="00837014" w:rsidRPr="006A3F97" w:rsidRDefault="00837014" w:rsidP="00837014">
            <w:r w:rsidRPr="006A3F97">
              <w:rPr>
                <w:sz w:val="20"/>
                <w:szCs w:val="20"/>
              </w:rPr>
              <w:t xml:space="preserve"> - Buscar alternativas através da viabilização de concessão de espaço público para a oferta  - de serviços de reprografia aos alunos</w:t>
            </w:r>
          </w:p>
          <w:p w14:paraId="3FA43F89" w14:textId="77777777" w:rsidR="00837014" w:rsidRPr="006A3F97" w:rsidRDefault="00837014" w:rsidP="00837014">
            <w:r w:rsidRPr="006A3F97">
              <w:rPr>
                <w:sz w:val="20"/>
                <w:szCs w:val="20"/>
              </w:rPr>
              <w:t xml:space="preserve"> - Manter o funcionamento da biblioteca nos três turnos nos dias letivos</w:t>
            </w:r>
          </w:p>
          <w:p w14:paraId="1B264B94" w14:textId="77777777" w:rsidR="00837014" w:rsidRPr="006A3F97" w:rsidRDefault="00837014" w:rsidP="00837014">
            <w:r w:rsidRPr="006A3F97">
              <w:rPr>
                <w:sz w:val="20"/>
                <w:szCs w:val="20"/>
              </w:rPr>
              <w:t xml:space="preserve"> - Elaborar Plano de Pedagogia Escolar e Plano de Psicologia Escolar</w:t>
            </w:r>
          </w:p>
          <w:p w14:paraId="272E3A51" w14:textId="77777777" w:rsidR="00837014" w:rsidRPr="006A3F97" w:rsidRDefault="00837014" w:rsidP="00837014">
            <w:r w:rsidRPr="006A3F97">
              <w:rPr>
                <w:sz w:val="20"/>
                <w:szCs w:val="20"/>
              </w:rPr>
              <w:t xml:space="preserve"> - Implementar Plano de Pedagogia Escolar e Plano de Psicologia Escolar</w:t>
            </w:r>
          </w:p>
          <w:p w14:paraId="1E7EE684" w14:textId="04F55028" w:rsidR="00BD111F" w:rsidRPr="006A3F97" w:rsidRDefault="00837014" w:rsidP="007D6E15">
            <w:r w:rsidRPr="006A3F97">
              <w:rPr>
                <w:sz w:val="20"/>
                <w:szCs w:val="20"/>
              </w:rPr>
              <w:t xml:space="preserve"> - Realizar levantamento do perfil do aluno ingressante de todos os cursos oferecidos no </w:t>
            </w:r>
            <w:r w:rsidR="007853EF" w:rsidRPr="006A3F97">
              <w:rPr>
                <w:sz w:val="20"/>
                <w:szCs w:val="20"/>
              </w:rPr>
              <w:t>campus</w:t>
            </w:r>
            <w:r w:rsidRPr="006A3F97">
              <w:rPr>
                <w:sz w:val="20"/>
                <w:szCs w:val="20"/>
              </w:rPr>
              <w:t xml:space="preserve"> </w:t>
            </w:r>
          </w:p>
        </w:tc>
      </w:tr>
      <w:tr w:rsidR="00BD111F" w:rsidRPr="006A3F97" w14:paraId="391F1831" w14:textId="77777777" w:rsidTr="00837014">
        <w:tc>
          <w:tcPr>
            <w:tcW w:w="2481" w:type="pct"/>
            <w:vAlign w:val="bottom"/>
          </w:tcPr>
          <w:p w14:paraId="075F8750" w14:textId="77777777" w:rsidR="00BD111F" w:rsidRPr="006A3F97" w:rsidRDefault="00BD111F" w:rsidP="007D6E15">
            <w:pPr>
              <w:jc w:val="both"/>
              <w:rPr>
                <w:bCs/>
                <w:sz w:val="20"/>
                <w:szCs w:val="20"/>
              </w:rPr>
            </w:pPr>
            <w:r w:rsidRPr="006A3F97">
              <w:rPr>
                <w:bCs/>
                <w:sz w:val="20"/>
                <w:szCs w:val="20"/>
              </w:rPr>
              <w:t>Consolidar o Processo de Ingresso discente do IFRS</w:t>
            </w:r>
          </w:p>
        </w:tc>
        <w:tc>
          <w:tcPr>
            <w:tcW w:w="2519" w:type="pct"/>
            <w:gridSpan w:val="2"/>
          </w:tcPr>
          <w:p w14:paraId="35C4B082" w14:textId="77777777" w:rsidR="00837014" w:rsidRPr="006A3F97" w:rsidRDefault="00837014" w:rsidP="00837014">
            <w:pPr>
              <w:widowControl w:val="0"/>
              <w:spacing w:line="276" w:lineRule="auto"/>
            </w:pPr>
            <w:r w:rsidRPr="006A3F97">
              <w:rPr>
                <w:sz w:val="20"/>
                <w:szCs w:val="20"/>
              </w:rPr>
              <w:t>- Conceder auxilio para participação em eventos do ensino para alunos, através de edital  - específico</w:t>
            </w:r>
          </w:p>
          <w:p w14:paraId="55B4485D" w14:textId="5C71BF45" w:rsidR="00837014" w:rsidRPr="006A3F97" w:rsidRDefault="00837014" w:rsidP="00837014">
            <w:pPr>
              <w:widowControl w:val="0"/>
              <w:spacing w:line="276" w:lineRule="auto"/>
            </w:pPr>
            <w:r w:rsidRPr="006A3F97">
              <w:rPr>
                <w:sz w:val="20"/>
                <w:szCs w:val="20"/>
              </w:rPr>
              <w:t xml:space="preserve"> - Conceder benefícios estudantis aos estudantes regularmente matriculados nos cursos do  - </w:t>
            </w:r>
            <w:r w:rsidR="007853EF" w:rsidRPr="006A3F97">
              <w:rPr>
                <w:sz w:val="20"/>
                <w:szCs w:val="20"/>
              </w:rPr>
              <w:t>Campus</w:t>
            </w:r>
          </w:p>
          <w:p w14:paraId="0048E929" w14:textId="77777777" w:rsidR="00837014" w:rsidRPr="006A3F97" w:rsidRDefault="00837014" w:rsidP="00837014">
            <w:pPr>
              <w:widowControl w:val="0"/>
              <w:spacing w:line="276" w:lineRule="auto"/>
            </w:pPr>
            <w:r w:rsidRPr="006A3F97">
              <w:rPr>
                <w:sz w:val="20"/>
                <w:szCs w:val="20"/>
              </w:rPr>
              <w:lastRenderedPageBreak/>
              <w:t xml:space="preserve"> - Fornecer alimentação para os alunos do Ensino Médio, passando-lhes noções de civismo,  - boas maneiras, ecologia e respeito quanto à comida disponibilizada.</w:t>
            </w:r>
          </w:p>
          <w:p w14:paraId="0825876A" w14:textId="77777777" w:rsidR="00837014" w:rsidRPr="006A3F97" w:rsidRDefault="00837014" w:rsidP="00837014">
            <w:pPr>
              <w:widowControl w:val="0"/>
              <w:spacing w:line="276" w:lineRule="auto"/>
            </w:pPr>
            <w:r w:rsidRPr="006A3F97">
              <w:rPr>
                <w:sz w:val="20"/>
                <w:szCs w:val="20"/>
              </w:rPr>
              <w:t xml:space="preserve"> - Adotar estratégias de preenchimento de vagas ociosas</w:t>
            </w:r>
          </w:p>
          <w:p w14:paraId="22C8A5DC" w14:textId="77777777" w:rsidR="00837014" w:rsidRPr="006A3F97" w:rsidRDefault="00837014" w:rsidP="00837014">
            <w:pPr>
              <w:widowControl w:val="0"/>
              <w:spacing w:line="276" w:lineRule="auto"/>
            </w:pPr>
            <w:r w:rsidRPr="006A3F97">
              <w:rPr>
                <w:sz w:val="20"/>
                <w:szCs w:val="20"/>
              </w:rPr>
              <w:t xml:space="preserve"> - Adotar estratégias para acompanhamento de egressos</w:t>
            </w:r>
          </w:p>
          <w:p w14:paraId="068F9B31" w14:textId="77777777" w:rsidR="00837014" w:rsidRPr="006A3F97" w:rsidRDefault="00837014" w:rsidP="00837014">
            <w:pPr>
              <w:widowControl w:val="0"/>
              <w:spacing w:line="276" w:lineRule="auto"/>
            </w:pPr>
            <w:r w:rsidRPr="006A3F97">
              <w:rPr>
                <w:sz w:val="20"/>
                <w:szCs w:val="20"/>
              </w:rPr>
              <w:t xml:space="preserve"> - Ofertar oficinas e programas de prevenção ao risco, vulnerabilidade social, prevenção as  - DST's e drogadição, orientações profissional e vocacional.</w:t>
            </w:r>
          </w:p>
          <w:p w14:paraId="4E416CD2" w14:textId="77777777" w:rsidR="00837014" w:rsidRPr="006A3F97" w:rsidRDefault="00837014" w:rsidP="00837014">
            <w:pPr>
              <w:widowControl w:val="0"/>
              <w:spacing w:line="276" w:lineRule="auto"/>
            </w:pPr>
            <w:r w:rsidRPr="006A3F97">
              <w:rPr>
                <w:sz w:val="20"/>
                <w:szCs w:val="20"/>
              </w:rPr>
              <w:t xml:space="preserve"> - Buscar alternativas através da viabilização de concessão de espaço público para a oferta  - de serviços de reprografia aos alunos</w:t>
            </w:r>
          </w:p>
          <w:p w14:paraId="3EF89775" w14:textId="77777777" w:rsidR="00837014" w:rsidRPr="006A3F97" w:rsidRDefault="00837014" w:rsidP="00837014">
            <w:pPr>
              <w:widowControl w:val="0"/>
              <w:spacing w:line="276" w:lineRule="auto"/>
            </w:pPr>
            <w:r w:rsidRPr="006A3F97">
              <w:rPr>
                <w:sz w:val="20"/>
                <w:szCs w:val="20"/>
              </w:rPr>
              <w:t xml:space="preserve"> - Manter o funcionamento da biblioteca nos três turnos nos dias letivos</w:t>
            </w:r>
          </w:p>
          <w:p w14:paraId="61D73985" w14:textId="77777777" w:rsidR="00837014" w:rsidRPr="006A3F97" w:rsidRDefault="00837014" w:rsidP="00837014">
            <w:pPr>
              <w:widowControl w:val="0"/>
              <w:spacing w:line="276" w:lineRule="auto"/>
            </w:pPr>
            <w:r w:rsidRPr="006A3F97">
              <w:rPr>
                <w:sz w:val="20"/>
                <w:szCs w:val="20"/>
              </w:rPr>
              <w:t xml:space="preserve"> - Elaborar Plano de Pedagogia Escolar e Plano de Psicologia Escolar</w:t>
            </w:r>
          </w:p>
          <w:p w14:paraId="18C6913D" w14:textId="77777777" w:rsidR="00837014" w:rsidRPr="006A3F97" w:rsidRDefault="00837014" w:rsidP="00837014">
            <w:pPr>
              <w:widowControl w:val="0"/>
              <w:spacing w:line="276" w:lineRule="auto"/>
            </w:pPr>
            <w:r w:rsidRPr="006A3F97">
              <w:rPr>
                <w:sz w:val="20"/>
                <w:szCs w:val="20"/>
              </w:rPr>
              <w:t xml:space="preserve"> - Implementar Plano de Pedagogia Escolar e Plano de Psicologia Escolar</w:t>
            </w:r>
          </w:p>
          <w:p w14:paraId="14BE968C" w14:textId="6A67FBF2" w:rsidR="00837014" w:rsidRPr="006A3F97" w:rsidRDefault="00837014" w:rsidP="00837014">
            <w:pPr>
              <w:widowControl w:val="0"/>
              <w:spacing w:line="276" w:lineRule="auto"/>
            </w:pPr>
            <w:r w:rsidRPr="006A3F97">
              <w:rPr>
                <w:sz w:val="20"/>
                <w:szCs w:val="20"/>
              </w:rPr>
              <w:t xml:space="preserve"> - Realizar levantamento do perfil do aluno ingressante de todos os cursos oferecidos no  - </w:t>
            </w:r>
            <w:r w:rsidR="007853EF" w:rsidRPr="006A3F97">
              <w:rPr>
                <w:sz w:val="20"/>
                <w:szCs w:val="20"/>
              </w:rPr>
              <w:t>campus</w:t>
            </w:r>
          </w:p>
          <w:p w14:paraId="6EA233FA" w14:textId="77777777" w:rsidR="00837014" w:rsidRPr="006A3F97" w:rsidRDefault="00837014" w:rsidP="00837014">
            <w:pPr>
              <w:widowControl w:val="0"/>
              <w:spacing w:line="276" w:lineRule="auto"/>
            </w:pPr>
            <w:r w:rsidRPr="006A3F97">
              <w:rPr>
                <w:sz w:val="20"/>
                <w:szCs w:val="20"/>
              </w:rPr>
              <w:t xml:space="preserve"> - Garantir ingresso de novas turmas de todos os cursos existentes no campus</w:t>
            </w:r>
          </w:p>
          <w:p w14:paraId="26E84EAD" w14:textId="7350457C" w:rsidR="00BD111F" w:rsidRPr="006A3F97" w:rsidRDefault="00837014" w:rsidP="00837014">
            <w:pPr>
              <w:rPr>
                <w:sz w:val="20"/>
                <w:szCs w:val="20"/>
              </w:rPr>
            </w:pPr>
            <w:r w:rsidRPr="006A3F97">
              <w:rPr>
                <w:sz w:val="20"/>
                <w:szCs w:val="20"/>
              </w:rPr>
              <w:t xml:space="preserve"> - Promover ampla divulgação do Processo Seletivo e dos cursos existentes no </w:t>
            </w:r>
            <w:r w:rsidR="007853EF" w:rsidRPr="006A3F97">
              <w:rPr>
                <w:sz w:val="20"/>
                <w:szCs w:val="20"/>
              </w:rPr>
              <w:t>Campus</w:t>
            </w:r>
            <w:r w:rsidRPr="006A3F97">
              <w:rPr>
                <w:sz w:val="20"/>
                <w:szCs w:val="20"/>
              </w:rPr>
              <w:t xml:space="preserve"> Canoas.</w:t>
            </w:r>
          </w:p>
        </w:tc>
      </w:tr>
      <w:tr w:rsidR="00BD111F" w:rsidRPr="006A3F97" w14:paraId="2795F01E" w14:textId="77777777" w:rsidTr="00837014">
        <w:tc>
          <w:tcPr>
            <w:tcW w:w="2481" w:type="pct"/>
            <w:vAlign w:val="bottom"/>
          </w:tcPr>
          <w:p w14:paraId="78EFE55E" w14:textId="77777777" w:rsidR="00BD111F" w:rsidRPr="006A3F97" w:rsidRDefault="00BD111F" w:rsidP="007D6E15">
            <w:pPr>
              <w:jc w:val="both"/>
              <w:rPr>
                <w:bCs/>
                <w:sz w:val="20"/>
                <w:szCs w:val="20"/>
              </w:rPr>
            </w:pPr>
            <w:r w:rsidRPr="006A3F97">
              <w:rPr>
                <w:bCs/>
                <w:sz w:val="20"/>
                <w:szCs w:val="20"/>
              </w:rPr>
              <w:lastRenderedPageBreak/>
              <w:t>Criar Observatório da evasão e retenção discente no IFRS</w:t>
            </w:r>
          </w:p>
        </w:tc>
        <w:tc>
          <w:tcPr>
            <w:tcW w:w="2519" w:type="pct"/>
            <w:gridSpan w:val="2"/>
          </w:tcPr>
          <w:p w14:paraId="615F7EF2" w14:textId="62FB05BB" w:rsidR="00BD111F" w:rsidRPr="006A3F97" w:rsidRDefault="00837014" w:rsidP="007D6E15">
            <w:pPr>
              <w:rPr>
                <w:sz w:val="20"/>
                <w:szCs w:val="20"/>
              </w:rPr>
            </w:pPr>
            <w:r w:rsidRPr="006A3F97">
              <w:rPr>
                <w:sz w:val="20"/>
                <w:szCs w:val="20"/>
              </w:rPr>
              <w:t>- Elaborar relatório mapeando os educandos em situação de possível evasão, acompanhando sua presença e evolução no curso</w:t>
            </w:r>
          </w:p>
        </w:tc>
      </w:tr>
      <w:tr w:rsidR="00BD111F" w:rsidRPr="006A3F97" w14:paraId="590B1C5E" w14:textId="77777777" w:rsidTr="00837014">
        <w:tc>
          <w:tcPr>
            <w:tcW w:w="5000" w:type="pct"/>
            <w:gridSpan w:val="3"/>
          </w:tcPr>
          <w:p w14:paraId="3E297F72" w14:textId="77777777" w:rsidR="00BD111F" w:rsidRPr="006A3F97" w:rsidRDefault="00BD111F" w:rsidP="007D6E15">
            <w:pPr>
              <w:jc w:val="center"/>
              <w:rPr>
                <w:sz w:val="20"/>
                <w:szCs w:val="20"/>
              </w:rPr>
            </w:pPr>
            <w:r w:rsidRPr="006A3F97">
              <w:rPr>
                <w:b/>
                <w:sz w:val="20"/>
                <w:szCs w:val="20"/>
              </w:rPr>
              <w:t>EXTENSÃO</w:t>
            </w:r>
          </w:p>
        </w:tc>
      </w:tr>
      <w:tr w:rsidR="00BD111F" w:rsidRPr="006A3F97" w14:paraId="4627EFA7" w14:textId="77777777" w:rsidTr="00837014">
        <w:tc>
          <w:tcPr>
            <w:tcW w:w="2481" w:type="pct"/>
            <w:vAlign w:val="bottom"/>
          </w:tcPr>
          <w:p w14:paraId="1A4C27D4" w14:textId="77777777" w:rsidR="00BD111F" w:rsidRPr="006A3F97" w:rsidRDefault="00BD111F" w:rsidP="007D6E15">
            <w:pPr>
              <w:jc w:val="both"/>
              <w:rPr>
                <w:bCs/>
                <w:sz w:val="20"/>
                <w:szCs w:val="20"/>
              </w:rPr>
            </w:pPr>
            <w:r w:rsidRPr="006A3F97">
              <w:rPr>
                <w:bCs/>
                <w:sz w:val="20"/>
                <w:szCs w:val="20"/>
              </w:rPr>
              <w:t xml:space="preserve">Promover e subsidiar ações de inclusão social, digital, etnia, racial, de gênero e de grupos em vulnerabilidade social buscando o respeito à diversidade, a valorização cultural e a equidade social. </w:t>
            </w:r>
          </w:p>
        </w:tc>
        <w:tc>
          <w:tcPr>
            <w:tcW w:w="2519" w:type="pct"/>
            <w:gridSpan w:val="2"/>
          </w:tcPr>
          <w:p w14:paraId="3A718FAC" w14:textId="77777777" w:rsidR="00837014" w:rsidRPr="006A3F97" w:rsidRDefault="00837014" w:rsidP="00837014">
            <w:r w:rsidRPr="006A3F97">
              <w:rPr>
                <w:sz w:val="20"/>
                <w:szCs w:val="20"/>
              </w:rPr>
              <w:t>- Adquirir e manter instrumentos musicais para as Oficinas Permanetes de Cultura</w:t>
            </w:r>
          </w:p>
          <w:p w14:paraId="31A1895C" w14:textId="77777777" w:rsidR="00837014" w:rsidRPr="006A3F97" w:rsidRDefault="00837014" w:rsidP="00837014">
            <w:r w:rsidRPr="006A3F97">
              <w:rPr>
                <w:sz w:val="20"/>
                <w:szCs w:val="20"/>
              </w:rPr>
              <w:t xml:space="preserve"> - Realizar a Semana do Meio Ambiente</w:t>
            </w:r>
          </w:p>
          <w:p w14:paraId="1D1F5A07" w14:textId="77777777" w:rsidR="00837014" w:rsidRPr="006A3F97" w:rsidRDefault="00837014" w:rsidP="00837014">
            <w:r w:rsidRPr="006A3F97">
              <w:rPr>
                <w:sz w:val="20"/>
                <w:szCs w:val="20"/>
              </w:rPr>
              <w:t xml:space="preserve"> - Promover palestras sobre acessibilidade</w:t>
            </w:r>
          </w:p>
          <w:p w14:paraId="56CD7C95" w14:textId="77777777" w:rsidR="00837014" w:rsidRPr="006A3F97" w:rsidRDefault="00837014" w:rsidP="00837014">
            <w:r w:rsidRPr="006A3F97">
              <w:rPr>
                <w:sz w:val="20"/>
                <w:szCs w:val="20"/>
              </w:rPr>
              <w:t xml:space="preserve"> - Promover palestras e atividades sobre a Semana do Indígena, Consciência Negra</w:t>
            </w:r>
          </w:p>
          <w:p w14:paraId="24314941" w14:textId="77777777" w:rsidR="00837014" w:rsidRPr="006A3F97" w:rsidRDefault="00837014" w:rsidP="00837014">
            <w:r w:rsidRPr="006A3F97">
              <w:rPr>
                <w:sz w:val="20"/>
                <w:szCs w:val="20"/>
              </w:rPr>
              <w:t xml:space="preserve"> - Promover oficinas que valorizem a cultura Afro e Indígena</w:t>
            </w:r>
          </w:p>
          <w:p w14:paraId="11D41663" w14:textId="77777777" w:rsidR="00837014" w:rsidRPr="006A3F97" w:rsidRDefault="00837014" w:rsidP="00837014">
            <w:r w:rsidRPr="006A3F97">
              <w:rPr>
                <w:sz w:val="20"/>
                <w:szCs w:val="20"/>
              </w:rPr>
              <w:t xml:space="preserve"> - Ofertar cursos de português aos imigrantes haitianos e senegaleses que estão morando em  - Canoas</w:t>
            </w:r>
          </w:p>
          <w:p w14:paraId="0E78AA3F" w14:textId="106B8A4B" w:rsidR="00BD111F" w:rsidRPr="006A3F97" w:rsidRDefault="00837014" w:rsidP="00837014">
            <w:pPr>
              <w:rPr>
                <w:sz w:val="20"/>
                <w:szCs w:val="20"/>
              </w:rPr>
            </w:pPr>
            <w:r w:rsidRPr="006A3F97">
              <w:rPr>
                <w:sz w:val="20"/>
                <w:szCs w:val="20"/>
              </w:rPr>
              <w:t xml:space="preserve"> - Planejar a implantação de um espaço físico adequado para o Núcleo de Acessibilidade do  - Campus Canoas para desenvolver projetos de ensino, pesquisa e extensão inerentes a este  - Núcleo incluindo mobílias, equipamentos e insumos necessários ao atendimento de  - Estudantes com Necessidades Educacionais Especiais.</w:t>
            </w:r>
          </w:p>
        </w:tc>
      </w:tr>
      <w:tr w:rsidR="00BD111F" w:rsidRPr="006A3F97" w14:paraId="5C9F1D61" w14:textId="77777777" w:rsidTr="00837014">
        <w:tc>
          <w:tcPr>
            <w:tcW w:w="2481" w:type="pct"/>
            <w:vAlign w:val="bottom"/>
          </w:tcPr>
          <w:p w14:paraId="0521BF6D" w14:textId="77777777" w:rsidR="00BD111F" w:rsidRPr="006A3F97" w:rsidRDefault="00BD111F" w:rsidP="007D6E15">
            <w:pPr>
              <w:jc w:val="both"/>
              <w:rPr>
                <w:bCs/>
                <w:sz w:val="20"/>
                <w:szCs w:val="20"/>
              </w:rPr>
            </w:pPr>
            <w:r w:rsidRPr="006A3F97">
              <w:rPr>
                <w:bCs/>
                <w:sz w:val="20"/>
                <w:szCs w:val="20"/>
              </w:rPr>
              <w:t>Desenvolver as políticas de comunicação do IFRS.</w:t>
            </w:r>
          </w:p>
        </w:tc>
        <w:tc>
          <w:tcPr>
            <w:tcW w:w="2519" w:type="pct"/>
            <w:gridSpan w:val="2"/>
          </w:tcPr>
          <w:p w14:paraId="1D114BD1" w14:textId="77777777" w:rsidR="00837014" w:rsidRPr="006A3F97" w:rsidRDefault="00837014" w:rsidP="00837014">
            <w:r w:rsidRPr="006A3F97">
              <w:rPr>
                <w:sz w:val="20"/>
                <w:szCs w:val="20"/>
              </w:rPr>
              <w:t>- Imprimir banners para eventos</w:t>
            </w:r>
          </w:p>
          <w:p w14:paraId="3B965184" w14:textId="77777777" w:rsidR="00837014" w:rsidRPr="006A3F97" w:rsidRDefault="00837014" w:rsidP="00837014">
            <w:r w:rsidRPr="006A3F97">
              <w:rPr>
                <w:sz w:val="20"/>
                <w:szCs w:val="20"/>
              </w:rPr>
              <w:t xml:space="preserve"> - Realizar visitas nas escolas públicas para divulgar os projetos de extensão do campus  - Canoas</w:t>
            </w:r>
          </w:p>
          <w:p w14:paraId="10C1FE76" w14:textId="77777777" w:rsidR="00837014" w:rsidRPr="006A3F97" w:rsidRDefault="00837014" w:rsidP="00837014">
            <w:r w:rsidRPr="006A3F97">
              <w:rPr>
                <w:sz w:val="20"/>
                <w:szCs w:val="20"/>
              </w:rPr>
              <w:t xml:space="preserve"> - Promover a Roda de Leitura, integrando as escolas </w:t>
            </w:r>
            <w:r w:rsidRPr="006A3F97">
              <w:rPr>
                <w:sz w:val="20"/>
                <w:szCs w:val="20"/>
              </w:rPr>
              <w:lastRenderedPageBreak/>
              <w:t>municipais no projeto</w:t>
            </w:r>
          </w:p>
          <w:p w14:paraId="7D4BAF9C" w14:textId="6E17B1D2" w:rsidR="00837014" w:rsidRPr="006A3F97" w:rsidRDefault="00837014" w:rsidP="00837014">
            <w:r w:rsidRPr="006A3F97">
              <w:rPr>
                <w:sz w:val="20"/>
                <w:szCs w:val="20"/>
              </w:rPr>
              <w:t xml:space="preserve"> - Participar da Feira do Livro de Canoas divulgando o IFRS </w:t>
            </w:r>
            <w:r w:rsidR="007853EF" w:rsidRPr="006A3F97">
              <w:rPr>
                <w:sz w:val="20"/>
                <w:szCs w:val="20"/>
              </w:rPr>
              <w:t>Campus</w:t>
            </w:r>
            <w:r w:rsidRPr="006A3F97">
              <w:rPr>
                <w:sz w:val="20"/>
                <w:szCs w:val="20"/>
              </w:rPr>
              <w:t xml:space="preserve"> Canoas</w:t>
            </w:r>
          </w:p>
          <w:p w14:paraId="5B9CDD18" w14:textId="10A36D01" w:rsidR="00837014" w:rsidRPr="006A3F97" w:rsidRDefault="00837014" w:rsidP="00837014">
            <w:r w:rsidRPr="006A3F97">
              <w:rPr>
                <w:sz w:val="20"/>
                <w:szCs w:val="20"/>
              </w:rPr>
              <w:t xml:space="preserve"> - Promover a divulgação dos projetos de extensão do </w:t>
            </w:r>
            <w:r w:rsidR="007853EF" w:rsidRPr="006A3F97">
              <w:rPr>
                <w:sz w:val="20"/>
                <w:szCs w:val="20"/>
              </w:rPr>
              <w:t>Campus</w:t>
            </w:r>
            <w:r w:rsidRPr="006A3F97">
              <w:rPr>
                <w:sz w:val="20"/>
                <w:szCs w:val="20"/>
              </w:rPr>
              <w:t xml:space="preserve"> Canoas em Eventos nacionais e  - internacionais;</w:t>
            </w:r>
          </w:p>
          <w:p w14:paraId="348B3C90" w14:textId="63C2FDA9" w:rsidR="00BD111F" w:rsidRPr="006A3F97" w:rsidRDefault="00837014" w:rsidP="007D6E15">
            <w:r w:rsidRPr="006A3F97">
              <w:rPr>
                <w:sz w:val="20"/>
                <w:szCs w:val="20"/>
              </w:rPr>
              <w:t xml:space="preserve"> - Implantar Centro de Idiomas no </w:t>
            </w:r>
            <w:r w:rsidR="007853EF" w:rsidRPr="006A3F97">
              <w:rPr>
                <w:sz w:val="20"/>
                <w:szCs w:val="20"/>
              </w:rPr>
              <w:t>Campus</w:t>
            </w:r>
            <w:r w:rsidRPr="006A3F97">
              <w:rPr>
                <w:sz w:val="20"/>
                <w:szCs w:val="20"/>
              </w:rPr>
              <w:t>.</w:t>
            </w:r>
          </w:p>
        </w:tc>
      </w:tr>
      <w:tr w:rsidR="00BD111F" w:rsidRPr="006A3F97" w14:paraId="6C758C95" w14:textId="77777777" w:rsidTr="00837014">
        <w:tc>
          <w:tcPr>
            <w:tcW w:w="2481" w:type="pct"/>
            <w:vAlign w:val="bottom"/>
          </w:tcPr>
          <w:p w14:paraId="5F971309" w14:textId="77777777" w:rsidR="00BD111F" w:rsidRPr="006A3F97" w:rsidRDefault="00BD111F" w:rsidP="007D6E15">
            <w:pPr>
              <w:jc w:val="both"/>
              <w:rPr>
                <w:bCs/>
                <w:sz w:val="20"/>
                <w:szCs w:val="20"/>
              </w:rPr>
            </w:pPr>
            <w:r w:rsidRPr="006A3F97">
              <w:rPr>
                <w:bCs/>
                <w:sz w:val="20"/>
                <w:szCs w:val="20"/>
              </w:rPr>
              <w:lastRenderedPageBreak/>
              <w:t>Intermediar estágios e empregos.</w:t>
            </w:r>
          </w:p>
        </w:tc>
        <w:tc>
          <w:tcPr>
            <w:tcW w:w="2519" w:type="pct"/>
            <w:gridSpan w:val="2"/>
          </w:tcPr>
          <w:p w14:paraId="3F23EEC2" w14:textId="77777777" w:rsidR="00837014" w:rsidRPr="006A3F97" w:rsidRDefault="00837014" w:rsidP="00837014">
            <w:r w:rsidRPr="006A3F97">
              <w:rPr>
                <w:sz w:val="20"/>
                <w:szCs w:val="20"/>
              </w:rPr>
              <w:t>- Aplicar e aperfeiçoar política de estágios</w:t>
            </w:r>
          </w:p>
          <w:p w14:paraId="50EE9922" w14:textId="608B5E45" w:rsidR="00BD111F" w:rsidRPr="006A3F97" w:rsidRDefault="00837014" w:rsidP="00837014">
            <w:pPr>
              <w:rPr>
                <w:sz w:val="20"/>
                <w:szCs w:val="20"/>
              </w:rPr>
            </w:pPr>
            <w:r w:rsidRPr="006A3F97">
              <w:rPr>
                <w:sz w:val="20"/>
                <w:szCs w:val="20"/>
              </w:rPr>
              <w:t xml:space="preserve"> - Ampliar os Convênios com empresas e entidades para a realização de estágios</w:t>
            </w:r>
          </w:p>
        </w:tc>
      </w:tr>
      <w:tr w:rsidR="00837014" w:rsidRPr="006A3F97" w14:paraId="5C58274E" w14:textId="77777777" w:rsidTr="00837014">
        <w:tc>
          <w:tcPr>
            <w:tcW w:w="2481" w:type="pct"/>
            <w:vAlign w:val="bottom"/>
          </w:tcPr>
          <w:p w14:paraId="3B61F514" w14:textId="77777777" w:rsidR="00837014" w:rsidRPr="006A3F97" w:rsidRDefault="00837014" w:rsidP="007D6E15">
            <w:pPr>
              <w:jc w:val="both"/>
              <w:rPr>
                <w:bCs/>
                <w:sz w:val="20"/>
                <w:szCs w:val="20"/>
                <w:lang w:eastAsia="pt-BR"/>
              </w:rPr>
            </w:pPr>
            <w:r w:rsidRPr="006A3F97">
              <w:rPr>
                <w:bCs/>
                <w:sz w:val="20"/>
                <w:szCs w:val="20"/>
                <w:lang w:eastAsia="pt-BR"/>
              </w:rPr>
              <w:t>Qualificar servidores, discentes e membros da sociedade.</w:t>
            </w:r>
          </w:p>
        </w:tc>
        <w:tc>
          <w:tcPr>
            <w:tcW w:w="2519" w:type="pct"/>
            <w:gridSpan w:val="2"/>
          </w:tcPr>
          <w:p w14:paraId="4FE186AB" w14:textId="77777777" w:rsidR="00837014" w:rsidRPr="006A3F97" w:rsidRDefault="00837014" w:rsidP="00705127">
            <w:r w:rsidRPr="006A3F97">
              <w:rPr>
                <w:sz w:val="20"/>
                <w:szCs w:val="20"/>
              </w:rPr>
              <w:t xml:space="preserve"> - Elaborar Edital equivalente a 1,8% do orçamento para atender o Programa Institucional de  - Bolsas Extensão (PIBEX)</w:t>
            </w:r>
          </w:p>
          <w:p w14:paraId="19F833BA" w14:textId="77777777" w:rsidR="00837014" w:rsidRPr="006A3F97" w:rsidRDefault="00837014" w:rsidP="00705127">
            <w:r w:rsidRPr="006A3F97">
              <w:rPr>
                <w:sz w:val="20"/>
                <w:szCs w:val="20"/>
              </w:rPr>
              <w:t xml:space="preserve"> - Elaborar Edital equivalente a 1% do orçamento para implantar o Programa de Auxílio  - Institucional a Extensionista (PAIEX)</w:t>
            </w:r>
          </w:p>
          <w:p w14:paraId="61E525BC" w14:textId="77777777" w:rsidR="00837014" w:rsidRPr="006A3F97" w:rsidRDefault="00837014" w:rsidP="00705127">
            <w:r w:rsidRPr="006A3F97">
              <w:rPr>
                <w:sz w:val="20"/>
                <w:szCs w:val="20"/>
              </w:rPr>
              <w:t xml:space="preserve"> - Elaborar Edital para auxílio a apresentação em eventos de extensão para servidores</w:t>
            </w:r>
          </w:p>
          <w:p w14:paraId="2EE57BDC" w14:textId="77777777" w:rsidR="00837014" w:rsidRPr="006A3F97" w:rsidRDefault="00837014" w:rsidP="00705127">
            <w:r w:rsidRPr="006A3F97">
              <w:rPr>
                <w:sz w:val="20"/>
                <w:szCs w:val="20"/>
              </w:rPr>
              <w:t xml:space="preserve"> - Elaborar Edital para auxílio a apresentação em eventos de extensão para alunos</w:t>
            </w:r>
          </w:p>
          <w:p w14:paraId="34CD633D" w14:textId="77777777" w:rsidR="00837014" w:rsidRPr="006A3F97" w:rsidRDefault="00837014" w:rsidP="00705127">
            <w:r w:rsidRPr="006A3F97">
              <w:rPr>
                <w:sz w:val="20"/>
                <w:szCs w:val="20"/>
              </w:rPr>
              <w:t xml:space="preserve"> - Subsidiar diárias para a promoção de eventos</w:t>
            </w:r>
          </w:p>
          <w:p w14:paraId="4664FD77" w14:textId="77777777" w:rsidR="00837014" w:rsidRPr="006A3F97" w:rsidRDefault="00837014" w:rsidP="00705127">
            <w:r w:rsidRPr="006A3F97">
              <w:rPr>
                <w:sz w:val="20"/>
                <w:szCs w:val="20"/>
              </w:rPr>
              <w:t xml:space="preserve"> - Subsidiar passagens para a promoção de eventos</w:t>
            </w:r>
          </w:p>
          <w:p w14:paraId="2B5CA40F" w14:textId="77777777" w:rsidR="00837014" w:rsidRPr="006A3F97" w:rsidRDefault="00837014" w:rsidP="00705127">
            <w:r w:rsidRPr="006A3F97">
              <w:rPr>
                <w:sz w:val="20"/>
                <w:szCs w:val="20"/>
              </w:rPr>
              <w:t xml:space="preserve"> - Subsidiar ajuda de custos para a promoção de eventos</w:t>
            </w:r>
          </w:p>
          <w:p w14:paraId="062F36DB" w14:textId="1C0EA785" w:rsidR="00837014" w:rsidRPr="006A3F97" w:rsidRDefault="00837014" w:rsidP="007D6E15">
            <w:pPr>
              <w:rPr>
                <w:sz w:val="20"/>
                <w:szCs w:val="20"/>
              </w:rPr>
            </w:pPr>
            <w:r w:rsidRPr="006A3F97">
              <w:rPr>
                <w:sz w:val="20"/>
                <w:szCs w:val="20"/>
              </w:rPr>
              <w:t xml:space="preserve"> - Aquisição de livros sobre cultura afro-brasileira, indígena, gênero e sexualidade</w:t>
            </w:r>
          </w:p>
        </w:tc>
      </w:tr>
      <w:tr w:rsidR="00837014" w:rsidRPr="006A3F97" w14:paraId="31D17C14" w14:textId="77777777" w:rsidTr="00837014">
        <w:tc>
          <w:tcPr>
            <w:tcW w:w="2481" w:type="pct"/>
            <w:vAlign w:val="bottom"/>
          </w:tcPr>
          <w:p w14:paraId="3CE8BA92" w14:textId="77777777" w:rsidR="00837014" w:rsidRPr="006A3F97" w:rsidRDefault="00837014" w:rsidP="007D6E15">
            <w:pPr>
              <w:jc w:val="both"/>
              <w:rPr>
                <w:bCs/>
                <w:sz w:val="20"/>
                <w:szCs w:val="20"/>
                <w:lang w:eastAsia="pt-BR"/>
              </w:rPr>
            </w:pPr>
            <w:r w:rsidRPr="006A3F97">
              <w:rPr>
                <w:bCs/>
                <w:sz w:val="20"/>
                <w:szCs w:val="20"/>
                <w:lang w:eastAsia="pt-BR"/>
              </w:rPr>
              <w:t>Promover a integração entre a instituição e a sociedade.</w:t>
            </w:r>
          </w:p>
        </w:tc>
        <w:tc>
          <w:tcPr>
            <w:tcW w:w="2519" w:type="pct"/>
            <w:gridSpan w:val="2"/>
          </w:tcPr>
          <w:p w14:paraId="4471079E" w14:textId="77777777" w:rsidR="00837014" w:rsidRPr="006A3F97" w:rsidRDefault="00837014" w:rsidP="00837014">
            <w:r w:rsidRPr="006A3F97">
              <w:rPr>
                <w:sz w:val="20"/>
                <w:szCs w:val="20"/>
              </w:rPr>
              <w:t>- Organizar Salão de Extensão</w:t>
            </w:r>
          </w:p>
          <w:p w14:paraId="3F3E09C5" w14:textId="77777777" w:rsidR="00837014" w:rsidRPr="006A3F97" w:rsidRDefault="00837014" w:rsidP="00837014">
            <w:r w:rsidRPr="006A3F97">
              <w:rPr>
                <w:sz w:val="20"/>
                <w:szCs w:val="20"/>
              </w:rPr>
              <w:t xml:space="preserve"> - Realizar visitas técnicas</w:t>
            </w:r>
          </w:p>
          <w:p w14:paraId="4A09AE72" w14:textId="77777777" w:rsidR="00837014" w:rsidRPr="006A3F97" w:rsidRDefault="00837014" w:rsidP="00837014">
            <w:r w:rsidRPr="006A3F97">
              <w:rPr>
                <w:sz w:val="20"/>
                <w:szCs w:val="20"/>
              </w:rPr>
              <w:t xml:space="preserve"> - Organizar a Feira das Cidades e publicar livro com os relatos de viagem</w:t>
            </w:r>
          </w:p>
          <w:p w14:paraId="70762A1F" w14:textId="77777777" w:rsidR="00837014" w:rsidRPr="006A3F97" w:rsidRDefault="00837014" w:rsidP="00837014">
            <w:r w:rsidRPr="006A3F97">
              <w:rPr>
                <w:sz w:val="20"/>
                <w:szCs w:val="20"/>
              </w:rPr>
              <w:t xml:space="preserve"> - Fomentar projetos de extensão cadastrados no fluxo contínuo</w:t>
            </w:r>
          </w:p>
          <w:p w14:paraId="003AD7E2" w14:textId="77777777" w:rsidR="00837014" w:rsidRPr="006A3F97" w:rsidRDefault="00837014" w:rsidP="00837014">
            <w:r w:rsidRPr="006A3F97">
              <w:rPr>
                <w:sz w:val="20"/>
                <w:szCs w:val="20"/>
              </w:rPr>
              <w:t xml:space="preserve"> - Ofertar cursos de extensão EAD.</w:t>
            </w:r>
          </w:p>
          <w:p w14:paraId="6C78ACE0" w14:textId="77777777" w:rsidR="00837014" w:rsidRPr="006A3F97" w:rsidRDefault="00837014" w:rsidP="00837014">
            <w:r w:rsidRPr="006A3F97">
              <w:rPr>
                <w:sz w:val="20"/>
                <w:szCs w:val="20"/>
              </w:rPr>
              <w:t xml:space="preserve"> - Ofertar cursos de extensão direcionados aos alunos das escolas estaduais e municipais –  - ex: oficina de inclusão digital, reforço de matemática</w:t>
            </w:r>
          </w:p>
          <w:p w14:paraId="07ADCE56" w14:textId="6C8CFAEB" w:rsidR="00837014" w:rsidRPr="006A3F97" w:rsidRDefault="00837014" w:rsidP="00837014">
            <w:pPr>
              <w:rPr>
                <w:sz w:val="20"/>
                <w:szCs w:val="20"/>
              </w:rPr>
            </w:pPr>
            <w:r w:rsidRPr="006A3F97">
              <w:rPr>
                <w:sz w:val="20"/>
                <w:szCs w:val="20"/>
              </w:rPr>
              <w:t xml:space="preserve"> - Visita técnica para SEMEX</w:t>
            </w:r>
          </w:p>
        </w:tc>
      </w:tr>
      <w:tr w:rsidR="00837014" w:rsidRPr="006A3F97" w14:paraId="10D88F90" w14:textId="77777777" w:rsidTr="00837014">
        <w:tc>
          <w:tcPr>
            <w:tcW w:w="2481" w:type="pct"/>
            <w:vAlign w:val="bottom"/>
          </w:tcPr>
          <w:p w14:paraId="4C91E601" w14:textId="77777777" w:rsidR="00837014" w:rsidRPr="006A3F97" w:rsidRDefault="00837014" w:rsidP="007D6E15">
            <w:pPr>
              <w:jc w:val="both"/>
              <w:rPr>
                <w:bCs/>
                <w:sz w:val="20"/>
                <w:szCs w:val="20"/>
                <w:lang w:eastAsia="pt-BR"/>
              </w:rPr>
            </w:pPr>
            <w:r w:rsidRPr="006A3F97">
              <w:rPr>
                <w:bCs/>
                <w:sz w:val="20"/>
                <w:szCs w:val="20"/>
                <w:lang w:eastAsia="pt-BR"/>
              </w:rPr>
              <w:t>Estimular ações que visam o desenvolvimento local e regional.</w:t>
            </w:r>
          </w:p>
        </w:tc>
        <w:tc>
          <w:tcPr>
            <w:tcW w:w="2519" w:type="pct"/>
            <w:gridSpan w:val="2"/>
          </w:tcPr>
          <w:p w14:paraId="4BF854C3" w14:textId="61D9F39A" w:rsidR="00837014" w:rsidRPr="006A3F97" w:rsidRDefault="00837014" w:rsidP="007D6E15">
            <w:pPr>
              <w:rPr>
                <w:sz w:val="20"/>
                <w:szCs w:val="20"/>
              </w:rPr>
            </w:pPr>
            <w:r w:rsidRPr="006A3F97">
              <w:rPr>
                <w:sz w:val="20"/>
                <w:szCs w:val="20"/>
              </w:rPr>
              <w:t>- Investigar e mapear os arranjos produtivos locais</w:t>
            </w:r>
          </w:p>
        </w:tc>
      </w:tr>
      <w:tr w:rsidR="00837014" w:rsidRPr="006A3F97" w14:paraId="0CD768B4" w14:textId="77777777" w:rsidTr="00837014">
        <w:tc>
          <w:tcPr>
            <w:tcW w:w="2481" w:type="pct"/>
            <w:vAlign w:val="bottom"/>
          </w:tcPr>
          <w:p w14:paraId="5F084F2B" w14:textId="77777777" w:rsidR="00837014" w:rsidRPr="006A3F97" w:rsidRDefault="00837014" w:rsidP="007D6E15">
            <w:pPr>
              <w:jc w:val="both"/>
              <w:rPr>
                <w:bCs/>
                <w:sz w:val="20"/>
                <w:szCs w:val="20"/>
                <w:lang w:eastAsia="pt-BR"/>
              </w:rPr>
            </w:pPr>
            <w:r w:rsidRPr="006A3F97">
              <w:rPr>
                <w:bCs/>
                <w:sz w:val="20"/>
                <w:szCs w:val="20"/>
                <w:lang w:eastAsia="pt-BR"/>
              </w:rPr>
              <w:t>Ampliar as parcerias entre o IFRS com instituições públicas, privadas e demais órgãos da sociedade civil.</w:t>
            </w:r>
          </w:p>
        </w:tc>
        <w:tc>
          <w:tcPr>
            <w:tcW w:w="2519" w:type="pct"/>
            <w:gridSpan w:val="2"/>
          </w:tcPr>
          <w:p w14:paraId="59D4743F" w14:textId="77777777" w:rsidR="00837014" w:rsidRPr="006A3F97" w:rsidRDefault="00837014" w:rsidP="00837014">
            <w:r w:rsidRPr="006A3F97">
              <w:rPr>
                <w:sz w:val="20"/>
                <w:szCs w:val="20"/>
              </w:rPr>
              <w:t>- Estimular o estabelecimento de convênios de cooperação com Empresas, Universidades e Institutos</w:t>
            </w:r>
          </w:p>
          <w:p w14:paraId="003859BD" w14:textId="467C8AD3" w:rsidR="00837014" w:rsidRPr="006A3F97" w:rsidRDefault="00837014" w:rsidP="00837014">
            <w:pPr>
              <w:rPr>
                <w:sz w:val="20"/>
                <w:szCs w:val="20"/>
              </w:rPr>
            </w:pPr>
            <w:r w:rsidRPr="006A3F97">
              <w:rPr>
                <w:sz w:val="20"/>
                <w:szCs w:val="20"/>
              </w:rPr>
              <w:t xml:space="preserve"> - Buscar convênios com as diversas secretarias, coordenadorias e autarquias do Município de Canoas</w:t>
            </w:r>
          </w:p>
        </w:tc>
      </w:tr>
      <w:tr w:rsidR="00837014" w:rsidRPr="006A3F97" w14:paraId="50530878" w14:textId="77777777" w:rsidTr="00837014">
        <w:tc>
          <w:tcPr>
            <w:tcW w:w="5000" w:type="pct"/>
            <w:gridSpan w:val="3"/>
          </w:tcPr>
          <w:p w14:paraId="6C388BAB" w14:textId="77777777" w:rsidR="00837014" w:rsidRPr="006A3F97" w:rsidRDefault="00837014" w:rsidP="007D6E15">
            <w:pPr>
              <w:jc w:val="center"/>
              <w:rPr>
                <w:sz w:val="20"/>
                <w:szCs w:val="20"/>
              </w:rPr>
            </w:pPr>
            <w:r w:rsidRPr="006A3F97">
              <w:rPr>
                <w:b/>
                <w:sz w:val="20"/>
                <w:szCs w:val="20"/>
              </w:rPr>
              <w:t>PESQUISA</w:t>
            </w:r>
          </w:p>
        </w:tc>
      </w:tr>
      <w:tr w:rsidR="00837014" w:rsidRPr="006A3F97" w14:paraId="1511D0E0" w14:textId="77777777" w:rsidTr="00837014">
        <w:tc>
          <w:tcPr>
            <w:tcW w:w="2481" w:type="pct"/>
            <w:vAlign w:val="bottom"/>
          </w:tcPr>
          <w:p w14:paraId="6E26E11E" w14:textId="77777777" w:rsidR="00837014" w:rsidRPr="006A3F97" w:rsidRDefault="00837014" w:rsidP="007D6E15">
            <w:pPr>
              <w:jc w:val="both"/>
              <w:rPr>
                <w:bCs/>
                <w:sz w:val="20"/>
                <w:szCs w:val="20"/>
              </w:rPr>
            </w:pPr>
            <w:r w:rsidRPr="006A3F97">
              <w:rPr>
                <w:bCs/>
                <w:sz w:val="20"/>
                <w:szCs w:val="20"/>
              </w:rPr>
              <w:t>Incentivar o desenvolvimento de pesquisa aplicada focada nas linhas de atuação dos campi, associada à demanda e pertinência regional</w:t>
            </w:r>
          </w:p>
        </w:tc>
        <w:tc>
          <w:tcPr>
            <w:tcW w:w="2519" w:type="pct"/>
            <w:gridSpan w:val="2"/>
          </w:tcPr>
          <w:p w14:paraId="2AFFBB4D" w14:textId="77777777" w:rsidR="00837014" w:rsidRPr="006A3F97" w:rsidRDefault="00837014" w:rsidP="00837014">
            <w:pPr>
              <w:rPr>
                <w:bCs/>
                <w:sz w:val="20"/>
                <w:szCs w:val="20"/>
              </w:rPr>
            </w:pPr>
            <w:r w:rsidRPr="006A3F97">
              <w:rPr>
                <w:bCs/>
                <w:sz w:val="20"/>
                <w:szCs w:val="20"/>
              </w:rPr>
              <w:t>- Elaborar e lançar edital 2016 para projetos de iniciação científica/tecnológica do IFRS  - Canoas</w:t>
            </w:r>
          </w:p>
          <w:p w14:paraId="2FC13DAF" w14:textId="77777777" w:rsidR="00837014" w:rsidRPr="006A3F97" w:rsidRDefault="00837014" w:rsidP="00837014">
            <w:pPr>
              <w:rPr>
                <w:bCs/>
                <w:sz w:val="20"/>
                <w:szCs w:val="20"/>
              </w:rPr>
            </w:pPr>
            <w:r w:rsidRPr="006A3F97">
              <w:rPr>
                <w:bCs/>
                <w:sz w:val="20"/>
                <w:szCs w:val="20"/>
              </w:rPr>
              <w:t xml:space="preserve"> - Adquirir material de consumo para projetos de pesquisa em andamento</w:t>
            </w:r>
          </w:p>
          <w:p w14:paraId="23682BB5" w14:textId="77777777" w:rsidR="00837014" w:rsidRPr="006A3F97" w:rsidRDefault="00837014" w:rsidP="00837014">
            <w:pPr>
              <w:rPr>
                <w:bCs/>
                <w:sz w:val="20"/>
                <w:szCs w:val="20"/>
              </w:rPr>
            </w:pPr>
            <w:r w:rsidRPr="006A3F97">
              <w:rPr>
                <w:bCs/>
                <w:sz w:val="20"/>
                <w:szCs w:val="20"/>
              </w:rPr>
              <w:t xml:space="preserve"> - Planejar um curso de Especialização Lato Sensu (estudo de viabilidade PPC)</w:t>
            </w:r>
          </w:p>
          <w:p w14:paraId="6E617D04" w14:textId="77777777" w:rsidR="00837014" w:rsidRPr="006A3F97" w:rsidRDefault="00837014" w:rsidP="00837014">
            <w:pPr>
              <w:rPr>
                <w:bCs/>
                <w:sz w:val="20"/>
                <w:szCs w:val="20"/>
              </w:rPr>
            </w:pPr>
            <w:r w:rsidRPr="006A3F97">
              <w:rPr>
                <w:bCs/>
                <w:sz w:val="20"/>
                <w:szCs w:val="20"/>
              </w:rPr>
              <w:lastRenderedPageBreak/>
              <w:t xml:space="preserve"> - Promover seminários científicos e/ou tecnológicos e palestra sobre NIT</w:t>
            </w:r>
          </w:p>
          <w:p w14:paraId="2D06007C" w14:textId="77777777" w:rsidR="00837014" w:rsidRPr="006A3F97" w:rsidRDefault="00837014" w:rsidP="00837014">
            <w:pPr>
              <w:rPr>
                <w:bCs/>
                <w:sz w:val="20"/>
                <w:szCs w:val="20"/>
              </w:rPr>
            </w:pPr>
            <w:r w:rsidRPr="006A3F97">
              <w:rPr>
                <w:bCs/>
                <w:sz w:val="20"/>
                <w:szCs w:val="20"/>
              </w:rPr>
              <w:t xml:space="preserve"> - Capacitar servidores em curso de proteção da propriedade intelectual</w:t>
            </w:r>
          </w:p>
          <w:p w14:paraId="5A4D5C9A" w14:textId="77777777" w:rsidR="00837014" w:rsidRPr="006A3F97" w:rsidRDefault="00837014" w:rsidP="00837014">
            <w:pPr>
              <w:rPr>
                <w:bCs/>
                <w:sz w:val="20"/>
                <w:szCs w:val="20"/>
              </w:rPr>
            </w:pPr>
            <w:r w:rsidRPr="006A3F97">
              <w:rPr>
                <w:bCs/>
                <w:sz w:val="20"/>
                <w:szCs w:val="20"/>
              </w:rPr>
              <w:t xml:space="preserve"> - Organizar grupos de pesquisa e as linhas de pesquisa</w:t>
            </w:r>
          </w:p>
          <w:p w14:paraId="64E66BB1" w14:textId="77777777" w:rsidR="00837014" w:rsidRPr="006A3F97" w:rsidRDefault="00837014" w:rsidP="00837014">
            <w:pPr>
              <w:rPr>
                <w:bCs/>
                <w:sz w:val="20"/>
                <w:szCs w:val="20"/>
              </w:rPr>
            </w:pPr>
            <w:r w:rsidRPr="006A3F97">
              <w:rPr>
                <w:bCs/>
                <w:sz w:val="20"/>
                <w:szCs w:val="20"/>
              </w:rPr>
              <w:t xml:space="preserve"> - Avaliar produtividade dos pesquisadores vinculados ao grupo de pesquisa</w:t>
            </w:r>
          </w:p>
          <w:p w14:paraId="1468D721" w14:textId="76BE46C8" w:rsidR="00837014" w:rsidRPr="006A3F97" w:rsidRDefault="00837014" w:rsidP="00837014">
            <w:pPr>
              <w:rPr>
                <w:bCs/>
                <w:sz w:val="20"/>
                <w:szCs w:val="20"/>
              </w:rPr>
            </w:pPr>
            <w:r w:rsidRPr="006A3F97">
              <w:rPr>
                <w:bCs/>
                <w:sz w:val="20"/>
                <w:szCs w:val="20"/>
              </w:rPr>
              <w:t xml:space="preserve"> - Articular junto à reitoria como estabelecer parcerias com empresas/indústrias (FAURGS)</w:t>
            </w:r>
          </w:p>
        </w:tc>
      </w:tr>
      <w:tr w:rsidR="00837014" w:rsidRPr="006A3F97" w14:paraId="163A8EAA" w14:textId="77777777" w:rsidTr="00837014">
        <w:tc>
          <w:tcPr>
            <w:tcW w:w="2481" w:type="pct"/>
            <w:vAlign w:val="bottom"/>
          </w:tcPr>
          <w:p w14:paraId="6786EA94" w14:textId="77777777" w:rsidR="00837014" w:rsidRPr="006A3F97" w:rsidRDefault="00837014" w:rsidP="007D6E15">
            <w:pPr>
              <w:jc w:val="both"/>
              <w:rPr>
                <w:bCs/>
                <w:sz w:val="20"/>
                <w:szCs w:val="20"/>
              </w:rPr>
            </w:pPr>
            <w:r w:rsidRPr="006A3F97">
              <w:rPr>
                <w:bCs/>
                <w:sz w:val="20"/>
                <w:szCs w:val="20"/>
              </w:rPr>
              <w:lastRenderedPageBreak/>
              <w:t>Fomentar a consolidação da Inovação Tecnológica, mediante parcerias efetivas e concretas com a iniciativa pública e privada</w:t>
            </w:r>
          </w:p>
        </w:tc>
        <w:tc>
          <w:tcPr>
            <w:tcW w:w="2519" w:type="pct"/>
            <w:gridSpan w:val="2"/>
          </w:tcPr>
          <w:p w14:paraId="7B371D05" w14:textId="77777777" w:rsidR="00837014" w:rsidRPr="006A3F97" w:rsidRDefault="00837014" w:rsidP="00837014">
            <w:pPr>
              <w:rPr>
                <w:bCs/>
                <w:sz w:val="20"/>
                <w:szCs w:val="20"/>
              </w:rPr>
            </w:pPr>
            <w:r w:rsidRPr="006A3F97">
              <w:rPr>
                <w:bCs/>
                <w:sz w:val="20"/>
                <w:szCs w:val="20"/>
              </w:rPr>
              <w:t>- Ofertar bolsas de Iniciação Científica e Tecnológica (disponibilizar no mínimo 7 bolsas) - -  mantendo o percentual para 1,8%</w:t>
            </w:r>
          </w:p>
          <w:p w14:paraId="0C6145BA" w14:textId="77777777" w:rsidR="00837014" w:rsidRPr="006A3F97" w:rsidRDefault="00837014" w:rsidP="00837014">
            <w:pPr>
              <w:rPr>
                <w:bCs/>
                <w:sz w:val="20"/>
                <w:szCs w:val="20"/>
              </w:rPr>
            </w:pPr>
            <w:r w:rsidRPr="006A3F97">
              <w:rPr>
                <w:bCs/>
                <w:sz w:val="20"/>
                <w:szCs w:val="20"/>
              </w:rPr>
              <w:t xml:space="preserve"> - Ofertar Auxílios (taxas de bancada) - mantendo o percentual para 1,3%</w:t>
            </w:r>
          </w:p>
          <w:p w14:paraId="0ABC9C42" w14:textId="5D4D823F" w:rsidR="00837014" w:rsidRPr="006A3F97" w:rsidRDefault="00837014" w:rsidP="00837014">
            <w:pPr>
              <w:rPr>
                <w:bCs/>
                <w:sz w:val="20"/>
                <w:szCs w:val="20"/>
              </w:rPr>
            </w:pPr>
            <w:r w:rsidRPr="006A3F97">
              <w:rPr>
                <w:bCs/>
                <w:sz w:val="20"/>
                <w:szCs w:val="20"/>
              </w:rPr>
              <w:t xml:space="preserve"> - Planejar e Implantar um laboratório para experimentações em pesquisa no </w:t>
            </w:r>
            <w:r w:rsidR="007853EF" w:rsidRPr="006A3F97">
              <w:rPr>
                <w:bCs/>
                <w:sz w:val="20"/>
                <w:szCs w:val="20"/>
              </w:rPr>
              <w:t>campus</w:t>
            </w:r>
            <w:r w:rsidRPr="006A3F97">
              <w:rPr>
                <w:bCs/>
                <w:sz w:val="20"/>
                <w:szCs w:val="20"/>
              </w:rPr>
              <w:t xml:space="preserve"> ( - mobiliário, computadores, softwares e equipamentos)</w:t>
            </w:r>
          </w:p>
          <w:p w14:paraId="00C33F7C" w14:textId="77777777" w:rsidR="00837014" w:rsidRPr="006A3F97" w:rsidRDefault="00837014" w:rsidP="00837014">
            <w:pPr>
              <w:rPr>
                <w:bCs/>
                <w:sz w:val="20"/>
                <w:szCs w:val="20"/>
              </w:rPr>
            </w:pPr>
            <w:r w:rsidRPr="006A3F97">
              <w:rPr>
                <w:bCs/>
                <w:sz w:val="20"/>
                <w:szCs w:val="20"/>
              </w:rPr>
              <w:t xml:space="preserve"> - Aquisição de material permanente para o laboratório de experimentação</w:t>
            </w:r>
          </w:p>
          <w:p w14:paraId="5D6731AA" w14:textId="77777777" w:rsidR="00837014" w:rsidRPr="006A3F97" w:rsidRDefault="00837014" w:rsidP="00837014">
            <w:pPr>
              <w:rPr>
                <w:bCs/>
                <w:sz w:val="20"/>
                <w:szCs w:val="20"/>
              </w:rPr>
            </w:pPr>
            <w:r w:rsidRPr="006A3F97">
              <w:rPr>
                <w:bCs/>
                <w:sz w:val="20"/>
                <w:szCs w:val="20"/>
              </w:rPr>
              <w:t xml:space="preserve"> - Aquisição de material de consumo para o laboratório de experimentação</w:t>
            </w:r>
          </w:p>
          <w:p w14:paraId="5AE93ABF" w14:textId="77777777" w:rsidR="00837014" w:rsidRPr="006A3F97" w:rsidRDefault="00837014" w:rsidP="00837014">
            <w:pPr>
              <w:rPr>
                <w:bCs/>
                <w:sz w:val="20"/>
                <w:szCs w:val="20"/>
              </w:rPr>
            </w:pPr>
            <w:r w:rsidRPr="006A3F97">
              <w:rPr>
                <w:bCs/>
                <w:sz w:val="20"/>
                <w:szCs w:val="20"/>
              </w:rPr>
              <w:t xml:space="preserve"> - Contratação de Serviços de terceiros P. F. para projetos de pesquisa</w:t>
            </w:r>
          </w:p>
          <w:p w14:paraId="26409255" w14:textId="407F9D95" w:rsidR="00837014" w:rsidRPr="006A3F97" w:rsidRDefault="00837014" w:rsidP="00837014">
            <w:pPr>
              <w:rPr>
                <w:bCs/>
                <w:sz w:val="20"/>
                <w:szCs w:val="20"/>
              </w:rPr>
            </w:pPr>
            <w:r w:rsidRPr="006A3F97">
              <w:rPr>
                <w:bCs/>
                <w:sz w:val="20"/>
                <w:szCs w:val="20"/>
              </w:rPr>
              <w:t xml:space="preserve"> - Serviços de terceiros P. J. para projetos de pesquisa</w:t>
            </w:r>
          </w:p>
        </w:tc>
      </w:tr>
      <w:tr w:rsidR="00837014" w:rsidRPr="006A3F97" w14:paraId="4999221E" w14:textId="77777777" w:rsidTr="00837014">
        <w:tc>
          <w:tcPr>
            <w:tcW w:w="2481" w:type="pct"/>
            <w:vAlign w:val="bottom"/>
          </w:tcPr>
          <w:p w14:paraId="38BCC597" w14:textId="77777777" w:rsidR="00837014" w:rsidRPr="006A3F97" w:rsidRDefault="00837014" w:rsidP="007D6E15">
            <w:pPr>
              <w:jc w:val="both"/>
              <w:rPr>
                <w:bCs/>
                <w:sz w:val="20"/>
                <w:szCs w:val="20"/>
              </w:rPr>
            </w:pPr>
            <w:r w:rsidRPr="006A3F97">
              <w:rPr>
                <w:bCs/>
                <w:sz w:val="20"/>
                <w:szCs w:val="20"/>
              </w:rPr>
              <w:t>Desenvolver parcerias com instituições nacionais e internacionais nas áreas da pesquisa, pós-graduação e inovação, com vistas à produção científica e tecnológica e mobilidade de docentes em nível de pós-graduação</w:t>
            </w:r>
          </w:p>
        </w:tc>
        <w:tc>
          <w:tcPr>
            <w:tcW w:w="2519" w:type="pct"/>
            <w:gridSpan w:val="2"/>
          </w:tcPr>
          <w:p w14:paraId="20C89216" w14:textId="4A9FAC10" w:rsidR="00837014" w:rsidRPr="006A3F97" w:rsidRDefault="00837014" w:rsidP="007D6E15">
            <w:pPr>
              <w:rPr>
                <w:bCs/>
                <w:sz w:val="20"/>
                <w:szCs w:val="20"/>
              </w:rPr>
            </w:pPr>
            <w:r w:rsidRPr="006A3F97">
              <w:rPr>
                <w:bCs/>
                <w:sz w:val="20"/>
                <w:szCs w:val="20"/>
              </w:rPr>
              <w:t>- Estimular o estabelecimento de convênios de cooperação em pesquisa com Empresas, Universidades e Institutos`</w:t>
            </w:r>
          </w:p>
        </w:tc>
      </w:tr>
      <w:tr w:rsidR="00837014" w:rsidRPr="006A3F97" w14:paraId="78C91A10" w14:textId="77777777" w:rsidTr="00837014">
        <w:tc>
          <w:tcPr>
            <w:tcW w:w="2481" w:type="pct"/>
            <w:vAlign w:val="bottom"/>
          </w:tcPr>
          <w:p w14:paraId="12BEC7B8" w14:textId="77777777" w:rsidR="00837014" w:rsidRPr="006A3F97" w:rsidRDefault="00837014" w:rsidP="007D6E15">
            <w:pPr>
              <w:jc w:val="both"/>
              <w:rPr>
                <w:bCs/>
                <w:sz w:val="20"/>
                <w:szCs w:val="20"/>
              </w:rPr>
            </w:pPr>
            <w:r w:rsidRPr="006A3F97">
              <w:rPr>
                <w:bCs/>
                <w:sz w:val="20"/>
                <w:szCs w:val="20"/>
              </w:rPr>
              <w:t>Incentivar a ampliação da produção científica e tecnológica dos grupos de pesquisa, tendo como parâmetro os indexadores definidos pela CAPES</w:t>
            </w:r>
          </w:p>
        </w:tc>
        <w:tc>
          <w:tcPr>
            <w:tcW w:w="2519" w:type="pct"/>
            <w:gridSpan w:val="2"/>
          </w:tcPr>
          <w:p w14:paraId="04965A19" w14:textId="77777777" w:rsidR="00837014" w:rsidRPr="006A3F97" w:rsidRDefault="00837014" w:rsidP="00837014">
            <w:pPr>
              <w:rPr>
                <w:bCs/>
                <w:sz w:val="20"/>
                <w:szCs w:val="20"/>
              </w:rPr>
            </w:pPr>
            <w:r w:rsidRPr="006A3F97">
              <w:rPr>
                <w:bCs/>
                <w:sz w:val="20"/>
                <w:szCs w:val="20"/>
              </w:rPr>
              <w:t>- Organizar e realizar o V Salão de Iniciação Científica e Tecnológica</w:t>
            </w:r>
          </w:p>
          <w:p w14:paraId="170B24C9" w14:textId="77777777" w:rsidR="00837014" w:rsidRPr="006A3F97" w:rsidRDefault="00837014" w:rsidP="00837014">
            <w:pPr>
              <w:rPr>
                <w:bCs/>
                <w:sz w:val="20"/>
                <w:szCs w:val="20"/>
              </w:rPr>
            </w:pPr>
            <w:r w:rsidRPr="006A3F97">
              <w:rPr>
                <w:bCs/>
                <w:sz w:val="20"/>
                <w:szCs w:val="20"/>
              </w:rPr>
              <w:t>- Disponibilizar diárias e passagens para pesquisadores</w:t>
            </w:r>
          </w:p>
          <w:p w14:paraId="218EF33C" w14:textId="77777777" w:rsidR="00837014" w:rsidRPr="006A3F97" w:rsidRDefault="00837014" w:rsidP="00837014">
            <w:pPr>
              <w:rPr>
                <w:bCs/>
                <w:sz w:val="20"/>
                <w:szCs w:val="20"/>
              </w:rPr>
            </w:pPr>
            <w:r w:rsidRPr="006A3F97">
              <w:rPr>
                <w:bCs/>
                <w:sz w:val="20"/>
                <w:szCs w:val="20"/>
              </w:rPr>
              <w:t>- Estimular a participação dos servidores em eventos técnicos/científicos</w:t>
            </w:r>
          </w:p>
          <w:p w14:paraId="041611D4" w14:textId="77777777" w:rsidR="00837014" w:rsidRPr="006A3F97" w:rsidRDefault="00837014" w:rsidP="00837014">
            <w:pPr>
              <w:rPr>
                <w:bCs/>
                <w:sz w:val="20"/>
                <w:szCs w:val="20"/>
              </w:rPr>
            </w:pPr>
            <w:r w:rsidRPr="006A3F97">
              <w:rPr>
                <w:bCs/>
                <w:sz w:val="20"/>
                <w:szCs w:val="20"/>
              </w:rPr>
              <w:t>- Auxiliar a organização da revista científica do IFRS</w:t>
            </w:r>
          </w:p>
          <w:p w14:paraId="5DB69B00" w14:textId="77777777" w:rsidR="00837014" w:rsidRPr="006A3F97" w:rsidRDefault="00837014" w:rsidP="00837014">
            <w:pPr>
              <w:rPr>
                <w:bCs/>
                <w:sz w:val="20"/>
                <w:szCs w:val="20"/>
              </w:rPr>
            </w:pPr>
            <w:r w:rsidRPr="006A3F97">
              <w:rPr>
                <w:bCs/>
                <w:sz w:val="20"/>
                <w:szCs w:val="20"/>
              </w:rPr>
              <w:t>- Realizar visitas técnicas</w:t>
            </w:r>
          </w:p>
          <w:p w14:paraId="4165368D" w14:textId="77777777" w:rsidR="00837014" w:rsidRPr="006A3F97" w:rsidRDefault="00837014" w:rsidP="00837014">
            <w:pPr>
              <w:rPr>
                <w:bCs/>
                <w:sz w:val="20"/>
                <w:szCs w:val="20"/>
              </w:rPr>
            </w:pPr>
            <w:r w:rsidRPr="006A3F97">
              <w:rPr>
                <w:bCs/>
                <w:sz w:val="20"/>
                <w:szCs w:val="20"/>
              </w:rPr>
              <w:t>- Incentivar o Programa de Apoio à apresentação de Trabalhos em Eventos de Pesquisa e - Inovação - Discentes</w:t>
            </w:r>
          </w:p>
          <w:p w14:paraId="62EA9A1C" w14:textId="77777777" w:rsidR="00837014" w:rsidRPr="006A3F97" w:rsidRDefault="00837014" w:rsidP="00837014">
            <w:pPr>
              <w:rPr>
                <w:bCs/>
                <w:sz w:val="20"/>
                <w:szCs w:val="20"/>
              </w:rPr>
            </w:pPr>
            <w:r w:rsidRPr="006A3F97">
              <w:rPr>
                <w:bCs/>
                <w:sz w:val="20"/>
                <w:szCs w:val="20"/>
              </w:rPr>
              <w:t>- Incentivar o Programa de Apoio à apresentação de Trabalhos em Eventos de Pesquisa e - Inovação - Servidores</w:t>
            </w:r>
          </w:p>
          <w:p w14:paraId="5D270AAC" w14:textId="77777777" w:rsidR="00837014" w:rsidRPr="006A3F97" w:rsidRDefault="00837014" w:rsidP="00837014">
            <w:pPr>
              <w:rPr>
                <w:bCs/>
                <w:sz w:val="20"/>
                <w:szCs w:val="20"/>
              </w:rPr>
            </w:pPr>
            <w:r w:rsidRPr="006A3F97">
              <w:rPr>
                <w:bCs/>
                <w:sz w:val="20"/>
                <w:szCs w:val="20"/>
              </w:rPr>
              <w:t>- Aquisição de Livros para projetos de pesquisa</w:t>
            </w:r>
          </w:p>
          <w:p w14:paraId="008B3DA9" w14:textId="3DD154E8" w:rsidR="00837014" w:rsidRPr="006A3F97" w:rsidRDefault="00837014" w:rsidP="00837014">
            <w:pPr>
              <w:rPr>
                <w:bCs/>
                <w:sz w:val="20"/>
                <w:szCs w:val="20"/>
              </w:rPr>
            </w:pPr>
            <w:r w:rsidRPr="006A3F97">
              <w:rPr>
                <w:bCs/>
                <w:sz w:val="20"/>
                <w:szCs w:val="20"/>
              </w:rPr>
              <w:t>- Organizar um espaço (sala para desenvolvimento de atividades de pesquisa) para os - bolsistas</w:t>
            </w:r>
          </w:p>
        </w:tc>
      </w:tr>
    </w:tbl>
    <w:p w14:paraId="2864CE39" w14:textId="77777777" w:rsidR="0098697A" w:rsidRPr="006A3F97" w:rsidRDefault="0098697A" w:rsidP="0098697A">
      <w:pPr>
        <w:ind w:firstLine="709"/>
        <w:jc w:val="both"/>
        <w:rPr>
          <w:sz w:val="20"/>
          <w:szCs w:val="20"/>
        </w:rPr>
      </w:pPr>
    </w:p>
    <w:p w14:paraId="61F41A76" w14:textId="77777777" w:rsidR="00ED54E1" w:rsidRPr="006A3F97" w:rsidRDefault="00ED54E1" w:rsidP="0098697A">
      <w:pPr>
        <w:ind w:firstLine="709"/>
        <w:jc w:val="both"/>
      </w:pPr>
    </w:p>
    <w:p w14:paraId="0F6E34FB" w14:textId="77777777" w:rsidR="00900564" w:rsidRPr="006A3F97" w:rsidRDefault="00900564" w:rsidP="0098697A">
      <w:pPr>
        <w:ind w:firstLine="709"/>
        <w:jc w:val="both"/>
      </w:pPr>
    </w:p>
    <w:p w14:paraId="11F33B08" w14:textId="77777777" w:rsidR="00900564" w:rsidRPr="006A3F97" w:rsidRDefault="00900564" w:rsidP="0098697A">
      <w:pPr>
        <w:ind w:firstLine="709"/>
        <w:jc w:val="both"/>
      </w:pPr>
    </w:p>
    <w:p w14:paraId="662D6B3C" w14:textId="45E67D0C" w:rsidR="00FF22A1" w:rsidRPr="006A3F97" w:rsidRDefault="00FF22A1" w:rsidP="00FF22A1">
      <w:pPr>
        <w:pStyle w:val="Heading2"/>
      </w:pPr>
      <w:bookmarkStart w:id="3" w:name="_Toc469429998"/>
      <w:r w:rsidRPr="006A3F97">
        <w:lastRenderedPageBreak/>
        <w:t>2.2 Principais resultados alcançados</w:t>
      </w:r>
      <w:bookmarkEnd w:id="3"/>
    </w:p>
    <w:p w14:paraId="18908FD2" w14:textId="77777777" w:rsidR="0098697A" w:rsidRPr="006A3F97" w:rsidRDefault="0098697A" w:rsidP="0098697A">
      <w:pPr>
        <w:jc w:val="both"/>
      </w:pPr>
    </w:p>
    <w:p w14:paraId="42F289EE" w14:textId="53145B0C" w:rsidR="00BD111F" w:rsidRPr="006A3F97" w:rsidRDefault="00BD111F" w:rsidP="00BD111F">
      <w:pPr>
        <w:jc w:val="center"/>
        <w:rPr>
          <w:b/>
          <w:sz w:val="20"/>
          <w:szCs w:val="20"/>
        </w:rPr>
      </w:pPr>
      <w:r w:rsidRPr="006A3F97">
        <w:rPr>
          <w:b/>
          <w:sz w:val="20"/>
          <w:szCs w:val="20"/>
        </w:rPr>
        <w:t>Quadro I</w:t>
      </w:r>
      <w:r w:rsidR="00F91A8A" w:rsidRPr="006A3F97">
        <w:rPr>
          <w:b/>
          <w:sz w:val="20"/>
          <w:szCs w:val="20"/>
        </w:rPr>
        <w:t>V</w:t>
      </w:r>
      <w:r w:rsidRPr="006A3F97">
        <w:rPr>
          <w:b/>
          <w:sz w:val="20"/>
          <w:szCs w:val="20"/>
        </w:rPr>
        <w:t xml:space="preserve"> – Principais resultados alcançados no período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BD111F" w:rsidRPr="006A3F97" w14:paraId="0533888A" w14:textId="77777777" w:rsidTr="007D6E15">
        <w:tc>
          <w:tcPr>
            <w:tcW w:w="5000" w:type="pct"/>
            <w:gridSpan w:val="2"/>
          </w:tcPr>
          <w:p w14:paraId="6DA244BA" w14:textId="6F45F6E3" w:rsidR="00BD111F" w:rsidRPr="006A3F97" w:rsidRDefault="00BD111F" w:rsidP="007D6E15">
            <w:pPr>
              <w:rPr>
                <w:sz w:val="20"/>
                <w:szCs w:val="20"/>
              </w:rPr>
            </w:pPr>
            <w:r w:rsidRPr="006A3F97">
              <w:rPr>
                <w:i/>
                <w:sz w:val="20"/>
                <w:szCs w:val="20"/>
              </w:rPr>
              <w:t>CAMPUS</w:t>
            </w:r>
            <w:r w:rsidRPr="006A3F97">
              <w:rPr>
                <w:sz w:val="20"/>
                <w:szCs w:val="20"/>
              </w:rPr>
              <w:t>:</w:t>
            </w:r>
            <w:r w:rsidR="00837014" w:rsidRPr="006A3F97">
              <w:rPr>
                <w:sz w:val="20"/>
                <w:szCs w:val="20"/>
              </w:rPr>
              <w:t xml:space="preserve"> Canoas</w:t>
            </w:r>
          </w:p>
        </w:tc>
      </w:tr>
      <w:tr w:rsidR="00BD111F" w:rsidRPr="006A3F97" w14:paraId="4F6339F1" w14:textId="77777777" w:rsidTr="007D6E15">
        <w:tc>
          <w:tcPr>
            <w:tcW w:w="2500" w:type="pct"/>
          </w:tcPr>
          <w:p w14:paraId="2509B814" w14:textId="77777777" w:rsidR="00BD111F" w:rsidRPr="006A3F97" w:rsidRDefault="00BD111F" w:rsidP="007D6E15">
            <w:pPr>
              <w:jc w:val="center"/>
              <w:rPr>
                <w:sz w:val="20"/>
                <w:szCs w:val="20"/>
              </w:rPr>
            </w:pPr>
            <w:r w:rsidRPr="006A3F97">
              <w:rPr>
                <w:sz w:val="20"/>
                <w:szCs w:val="20"/>
              </w:rPr>
              <w:t>RESULTADOS QUALITATIVOS</w:t>
            </w:r>
          </w:p>
        </w:tc>
        <w:tc>
          <w:tcPr>
            <w:tcW w:w="2500" w:type="pct"/>
          </w:tcPr>
          <w:p w14:paraId="00E7959C" w14:textId="77777777" w:rsidR="00BD111F" w:rsidRPr="006A3F97" w:rsidRDefault="00BD111F" w:rsidP="007D6E15">
            <w:pPr>
              <w:jc w:val="center"/>
              <w:rPr>
                <w:sz w:val="20"/>
                <w:szCs w:val="20"/>
              </w:rPr>
            </w:pPr>
            <w:r w:rsidRPr="006A3F97">
              <w:rPr>
                <w:sz w:val="20"/>
                <w:szCs w:val="20"/>
              </w:rPr>
              <w:t>RESULTADOS QUANTITATIVOS</w:t>
            </w:r>
          </w:p>
        </w:tc>
      </w:tr>
      <w:tr w:rsidR="00BD111F" w:rsidRPr="006A3F97" w14:paraId="5F5E05DF" w14:textId="77777777" w:rsidTr="007D6E15">
        <w:tc>
          <w:tcPr>
            <w:tcW w:w="2500" w:type="pct"/>
          </w:tcPr>
          <w:p w14:paraId="05297609" w14:textId="1D693FE9" w:rsidR="00837014" w:rsidRPr="006A3F97" w:rsidRDefault="00837014" w:rsidP="00837014">
            <w:pPr>
              <w:jc w:val="center"/>
              <w:rPr>
                <w:b/>
                <w:sz w:val="20"/>
                <w:szCs w:val="20"/>
              </w:rPr>
            </w:pPr>
            <w:r w:rsidRPr="006A3F97">
              <w:rPr>
                <w:b/>
                <w:sz w:val="20"/>
                <w:szCs w:val="20"/>
              </w:rPr>
              <w:t>ADMINISTRATIVO</w:t>
            </w:r>
          </w:p>
          <w:p w14:paraId="36C9AD13" w14:textId="77777777" w:rsidR="008214AF" w:rsidRPr="006A3F97" w:rsidRDefault="008214AF" w:rsidP="008214AF">
            <w:pPr>
              <w:rPr>
                <w:bCs/>
                <w:sz w:val="20"/>
                <w:szCs w:val="20"/>
              </w:rPr>
            </w:pPr>
            <w:r w:rsidRPr="006A3F97">
              <w:rPr>
                <w:b/>
                <w:sz w:val="20"/>
                <w:szCs w:val="20"/>
              </w:rPr>
              <w:t>-</w:t>
            </w:r>
            <w:r w:rsidRPr="006A3F97">
              <w:rPr>
                <w:bCs/>
                <w:sz w:val="20"/>
                <w:szCs w:val="20"/>
              </w:rPr>
              <w:t>Adequação de muitos contratos em andamento para contemplar melhor os horários e os fluxos administrativos e docentes</w:t>
            </w:r>
          </w:p>
          <w:p w14:paraId="72019508" w14:textId="77777777" w:rsidR="008214AF" w:rsidRPr="006A3F97" w:rsidRDefault="008214AF" w:rsidP="008214AF">
            <w:pPr>
              <w:rPr>
                <w:bCs/>
                <w:sz w:val="20"/>
                <w:szCs w:val="20"/>
              </w:rPr>
            </w:pPr>
            <w:r w:rsidRPr="006A3F97">
              <w:rPr>
                <w:bCs/>
                <w:sz w:val="20"/>
                <w:szCs w:val="20"/>
              </w:rPr>
              <w:t>Melhorar o atendimento de manutenção do campus em especial a de condicionadores de ar, pois estes precisam de uma velocidade de atendimento rápida e ágil.</w:t>
            </w:r>
          </w:p>
          <w:p w14:paraId="41BF39A9" w14:textId="1719CE0A" w:rsidR="008214AF" w:rsidRPr="006A3F97" w:rsidRDefault="008214AF" w:rsidP="008214AF">
            <w:pPr>
              <w:rPr>
                <w:bCs/>
                <w:sz w:val="20"/>
                <w:szCs w:val="20"/>
              </w:rPr>
            </w:pPr>
            <w:r w:rsidRPr="006A3F97">
              <w:rPr>
                <w:bCs/>
                <w:sz w:val="20"/>
                <w:szCs w:val="20"/>
              </w:rPr>
              <w:t>-Obrigaç</w:t>
            </w:r>
            <w:r w:rsidR="00900564" w:rsidRPr="006A3F97">
              <w:rPr>
                <w:bCs/>
                <w:sz w:val="20"/>
                <w:szCs w:val="20"/>
              </w:rPr>
              <w:t>ões tributárias e contribuições</w:t>
            </w:r>
            <w:r w:rsidRPr="006A3F97">
              <w:rPr>
                <w:bCs/>
                <w:sz w:val="20"/>
                <w:szCs w:val="20"/>
              </w:rPr>
              <w:t>: pagamentos taxa de lixo, bombeiros e alvará</w:t>
            </w:r>
          </w:p>
          <w:p w14:paraId="6013D5A5" w14:textId="77777777" w:rsidR="008214AF" w:rsidRPr="006A3F97" w:rsidRDefault="008214AF" w:rsidP="008214AF">
            <w:pPr>
              <w:rPr>
                <w:bCs/>
                <w:sz w:val="20"/>
                <w:szCs w:val="20"/>
              </w:rPr>
            </w:pPr>
            <w:r w:rsidRPr="006A3F97">
              <w:rPr>
                <w:bCs/>
                <w:sz w:val="20"/>
                <w:szCs w:val="20"/>
              </w:rPr>
              <w:t>-Indenizações e restituições</w:t>
            </w:r>
          </w:p>
          <w:p w14:paraId="73F7FF31" w14:textId="77777777" w:rsidR="008214AF" w:rsidRPr="006A3F97" w:rsidRDefault="008214AF" w:rsidP="008214AF">
            <w:pPr>
              <w:rPr>
                <w:bCs/>
                <w:sz w:val="20"/>
                <w:szCs w:val="20"/>
              </w:rPr>
            </w:pPr>
            <w:r w:rsidRPr="006A3F97">
              <w:rPr>
                <w:bCs/>
                <w:sz w:val="20"/>
                <w:szCs w:val="20"/>
              </w:rPr>
              <w:t>-Serviços terceiros P. J. - INTRA-SIAFI</w:t>
            </w:r>
          </w:p>
          <w:p w14:paraId="0C05FC5B" w14:textId="77777777" w:rsidR="008214AF" w:rsidRPr="006A3F97" w:rsidRDefault="008214AF" w:rsidP="008214AF">
            <w:pPr>
              <w:rPr>
                <w:bCs/>
                <w:sz w:val="20"/>
                <w:szCs w:val="20"/>
              </w:rPr>
            </w:pPr>
            <w:r w:rsidRPr="006A3F97">
              <w:rPr>
                <w:bCs/>
                <w:sz w:val="20"/>
                <w:szCs w:val="20"/>
              </w:rPr>
              <w:t>-Propiciar capacitações aos servidores do Campus conforme demanda</w:t>
            </w:r>
          </w:p>
          <w:p w14:paraId="5CAEE4C8" w14:textId="77777777" w:rsidR="008214AF" w:rsidRPr="006A3F97" w:rsidRDefault="008214AF" w:rsidP="008214AF">
            <w:pPr>
              <w:rPr>
                <w:bCs/>
                <w:sz w:val="20"/>
                <w:szCs w:val="20"/>
              </w:rPr>
            </w:pPr>
            <w:r w:rsidRPr="006A3F97">
              <w:rPr>
                <w:bCs/>
                <w:sz w:val="20"/>
                <w:szCs w:val="20"/>
              </w:rPr>
              <w:t>-Bolsas qualificação para servidores</w:t>
            </w:r>
          </w:p>
          <w:p w14:paraId="3C8BAF90" w14:textId="77777777" w:rsidR="008214AF" w:rsidRPr="006A3F97" w:rsidRDefault="008214AF" w:rsidP="008214AF">
            <w:pPr>
              <w:rPr>
                <w:bCs/>
                <w:sz w:val="20"/>
                <w:szCs w:val="20"/>
              </w:rPr>
            </w:pPr>
            <w:r w:rsidRPr="006A3F97">
              <w:rPr>
                <w:bCs/>
                <w:sz w:val="20"/>
                <w:szCs w:val="20"/>
              </w:rPr>
              <w:t>-Diárias e passagens</w:t>
            </w:r>
          </w:p>
          <w:p w14:paraId="55DAF829" w14:textId="32130479" w:rsidR="008214AF" w:rsidRPr="006A3F97" w:rsidRDefault="008214AF" w:rsidP="008214AF">
            <w:pPr>
              <w:rPr>
                <w:bCs/>
                <w:sz w:val="20"/>
                <w:szCs w:val="20"/>
              </w:rPr>
            </w:pPr>
            <w:r w:rsidRPr="006A3F97">
              <w:rPr>
                <w:bCs/>
                <w:sz w:val="20"/>
                <w:szCs w:val="20"/>
              </w:rPr>
              <w:t xml:space="preserve">-Promover a manutenção e custeio do </w:t>
            </w:r>
            <w:r w:rsidR="007853EF" w:rsidRPr="006A3F97">
              <w:rPr>
                <w:bCs/>
                <w:sz w:val="20"/>
                <w:szCs w:val="20"/>
              </w:rPr>
              <w:t>Campus</w:t>
            </w:r>
            <w:r w:rsidRPr="006A3F97">
              <w:rPr>
                <w:bCs/>
                <w:sz w:val="20"/>
                <w:szCs w:val="20"/>
              </w:rPr>
              <w:t xml:space="preserve"> Canoas através aquisição de bens de consumo, -manutenção do almoxarifado existente e serviço de abastecimento das viaturas</w:t>
            </w:r>
          </w:p>
          <w:p w14:paraId="4C6F165C" w14:textId="6531DB0C" w:rsidR="008214AF" w:rsidRPr="006A3F97" w:rsidRDefault="008214AF" w:rsidP="008214AF">
            <w:pPr>
              <w:rPr>
                <w:bCs/>
                <w:sz w:val="20"/>
                <w:szCs w:val="20"/>
              </w:rPr>
            </w:pPr>
            <w:r w:rsidRPr="006A3F97">
              <w:rPr>
                <w:bCs/>
                <w:sz w:val="20"/>
                <w:szCs w:val="20"/>
              </w:rPr>
              <w:t xml:space="preserve">-Promover a manutenção e custeio do </w:t>
            </w:r>
            <w:r w:rsidR="007853EF" w:rsidRPr="006A3F97">
              <w:rPr>
                <w:bCs/>
                <w:sz w:val="20"/>
                <w:szCs w:val="20"/>
              </w:rPr>
              <w:t>Campus</w:t>
            </w:r>
            <w:r w:rsidRPr="006A3F97">
              <w:rPr>
                <w:bCs/>
                <w:sz w:val="20"/>
                <w:szCs w:val="20"/>
              </w:rPr>
              <w:t xml:space="preserve"> Canoas através aquisição serviços com -terceirizados (serviço vigilância - 09 postos, serviço de limpeza - 09 postos, serviço de -copeiragem - 2 postos, serviço de portaria -3 postos e recepção - 1 posto)</w:t>
            </w:r>
          </w:p>
          <w:p w14:paraId="5CB99C9D" w14:textId="46EF73E5" w:rsidR="008214AF" w:rsidRPr="006A3F97" w:rsidRDefault="008214AF" w:rsidP="008214AF">
            <w:pPr>
              <w:rPr>
                <w:bCs/>
                <w:sz w:val="20"/>
                <w:szCs w:val="20"/>
              </w:rPr>
            </w:pPr>
            <w:r w:rsidRPr="006A3F97">
              <w:rPr>
                <w:bCs/>
                <w:sz w:val="20"/>
                <w:szCs w:val="20"/>
              </w:rPr>
              <w:t xml:space="preserve">-Promover a manutenção e custeio do </w:t>
            </w:r>
            <w:r w:rsidR="007853EF" w:rsidRPr="006A3F97">
              <w:rPr>
                <w:bCs/>
                <w:sz w:val="20"/>
                <w:szCs w:val="20"/>
              </w:rPr>
              <w:t>Campus</w:t>
            </w:r>
            <w:r w:rsidRPr="006A3F97">
              <w:rPr>
                <w:bCs/>
                <w:sz w:val="20"/>
                <w:szCs w:val="20"/>
              </w:rPr>
              <w:t xml:space="preserve"> Canoas através aquisição serviços (telefonia, -manutenção da central telefônica, energia elétrica, água, seguro alunos)</w:t>
            </w:r>
          </w:p>
          <w:p w14:paraId="57BA2107" w14:textId="4089A4F4" w:rsidR="008214AF" w:rsidRPr="006A3F97" w:rsidRDefault="008214AF" w:rsidP="008214AF">
            <w:pPr>
              <w:rPr>
                <w:bCs/>
                <w:sz w:val="20"/>
                <w:szCs w:val="20"/>
              </w:rPr>
            </w:pPr>
            <w:r w:rsidRPr="006A3F97">
              <w:rPr>
                <w:bCs/>
                <w:sz w:val="20"/>
                <w:szCs w:val="20"/>
              </w:rPr>
              <w:t xml:space="preserve">-Promover a manutenção e custeio do </w:t>
            </w:r>
            <w:r w:rsidR="007853EF" w:rsidRPr="006A3F97">
              <w:rPr>
                <w:bCs/>
                <w:sz w:val="20"/>
                <w:szCs w:val="20"/>
              </w:rPr>
              <w:t>Campus</w:t>
            </w:r>
            <w:r w:rsidRPr="006A3F97">
              <w:rPr>
                <w:bCs/>
                <w:sz w:val="20"/>
                <w:szCs w:val="20"/>
              </w:rPr>
              <w:t xml:space="preserve"> Canoas através aquisição serviços com -terceirizados ( serviço de manutenção predial - 1 posto)</w:t>
            </w:r>
          </w:p>
          <w:p w14:paraId="18092337" w14:textId="3021D346" w:rsidR="00837014" w:rsidRPr="006A3F97" w:rsidRDefault="008214AF" w:rsidP="008214AF">
            <w:pPr>
              <w:rPr>
                <w:bCs/>
                <w:sz w:val="20"/>
                <w:szCs w:val="20"/>
              </w:rPr>
            </w:pPr>
            <w:r w:rsidRPr="006A3F97">
              <w:rPr>
                <w:bCs/>
                <w:sz w:val="20"/>
                <w:szCs w:val="20"/>
              </w:rPr>
              <w:t xml:space="preserve">-Promover a manutenção e custeio do </w:t>
            </w:r>
            <w:r w:rsidR="007853EF" w:rsidRPr="006A3F97">
              <w:rPr>
                <w:bCs/>
                <w:sz w:val="20"/>
                <w:szCs w:val="20"/>
              </w:rPr>
              <w:t>Campus</w:t>
            </w:r>
            <w:r w:rsidRPr="006A3F97">
              <w:rPr>
                <w:bCs/>
                <w:sz w:val="20"/>
                <w:szCs w:val="20"/>
              </w:rPr>
              <w:t xml:space="preserve"> Canoas através aquisição ser</w:t>
            </w:r>
            <w:r w:rsidR="00900564" w:rsidRPr="006A3F97">
              <w:rPr>
                <w:bCs/>
                <w:sz w:val="20"/>
                <w:szCs w:val="20"/>
              </w:rPr>
              <w:t>viços (</w:t>
            </w:r>
            <w:r w:rsidRPr="006A3F97">
              <w:rPr>
                <w:bCs/>
                <w:sz w:val="20"/>
                <w:szCs w:val="20"/>
              </w:rPr>
              <w:t>locação de impressoras)</w:t>
            </w:r>
          </w:p>
          <w:p w14:paraId="7AAEC284" w14:textId="77777777" w:rsidR="008214AF" w:rsidRPr="006A3F97" w:rsidRDefault="008214AF" w:rsidP="008214AF">
            <w:pPr>
              <w:jc w:val="center"/>
              <w:rPr>
                <w:bCs/>
                <w:sz w:val="20"/>
                <w:szCs w:val="20"/>
              </w:rPr>
            </w:pPr>
          </w:p>
          <w:p w14:paraId="3198AE60" w14:textId="77777777" w:rsidR="00837014" w:rsidRPr="006A3F97" w:rsidRDefault="00837014" w:rsidP="00837014">
            <w:pPr>
              <w:jc w:val="center"/>
              <w:rPr>
                <w:b/>
                <w:sz w:val="20"/>
                <w:szCs w:val="20"/>
              </w:rPr>
            </w:pPr>
            <w:r w:rsidRPr="006A3F97">
              <w:rPr>
                <w:b/>
                <w:sz w:val="20"/>
                <w:szCs w:val="20"/>
              </w:rPr>
              <w:t>DESENVOLVIMENTO INSTITUCIONAL</w:t>
            </w:r>
          </w:p>
          <w:p w14:paraId="496677F5" w14:textId="77777777" w:rsidR="00837014" w:rsidRPr="006A3F97" w:rsidRDefault="00837014" w:rsidP="00BF4512">
            <w:pPr>
              <w:rPr>
                <w:bCs/>
                <w:sz w:val="20"/>
                <w:szCs w:val="20"/>
              </w:rPr>
            </w:pPr>
            <w:r w:rsidRPr="006A3F97">
              <w:rPr>
                <w:bCs/>
                <w:sz w:val="20"/>
                <w:szCs w:val="20"/>
              </w:rPr>
              <w:t>-Melhorar a cobertura e qualidade de rede sem fio, aumentar pontos de rede com fio para -atender novas demandas</w:t>
            </w:r>
          </w:p>
          <w:p w14:paraId="7B14DF19" w14:textId="77777777" w:rsidR="00837014" w:rsidRPr="006A3F97" w:rsidRDefault="00837014" w:rsidP="00BF4512">
            <w:pPr>
              <w:rPr>
                <w:bCs/>
                <w:sz w:val="20"/>
                <w:szCs w:val="20"/>
              </w:rPr>
            </w:pPr>
            <w:r w:rsidRPr="006A3F97">
              <w:rPr>
                <w:bCs/>
                <w:sz w:val="20"/>
                <w:szCs w:val="20"/>
              </w:rPr>
              <w:t>-Capacitações na área de TI, conforme planejamento do PDTI</w:t>
            </w:r>
          </w:p>
          <w:p w14:paraId="6ABFADE7" w14:textId="77777777" w:rsidR="00837014" w:rsidRPr="006A3F97" w:rsidRDefault="00837014" w:rsidP="00BF4512">
            <w:pPr>
              <w:rPr>
                <w:bCs/>
                <w:sz w:val="20"/>
                <w:szCs w:val="20"/>
              </w:rPr>
            </w:pPr>
            <w:r w:rsidRPr="006A3F97">
              <w:rPr>
                <w:bCs/>
                <w:sz w:val="20"/>
                <w:szCs w:val="20"/>
              </w:rPr>
              <w:t>-Levantar os dados necessários para o PDI do IFRS</w:t>
            </w:r>
          </w:p>
          <w:p w14:paraId="567F5F71" w14:textId="4313FFE0" w:rsidR="00837014" w:rsidRPr="006A3F97" w:rsidRDefault="00837014" w:rsidP="00BF4512">
            <w:pPr>
              <w:rPr>
                <w:bCs/>
                <w:sz w:val="20"/>
                <w:szCs w:val="20"/>
              </w:rPr>
            </w:pPr>
            <w:r w:rsidRPr="006A3F97">
              <w:rPr>
                <w:bCs/>
                <w:sz w:val="20"/>
                <w:szCs w:val="20"/>
              </w:rPr>
              <w:t xml:space="preserve">-Promover articulação entre as diretorias e coordenadorias no </w:t>
            </w:r>
            <w:r w:rsidR="007853EF" w:rsidRPr="006A3F97">
              <w:rPr>
                <w:bCs/>
                <w:sz w:val="20"/>
                <w:szCs w:val="20"/>
              </w:rPr>
              <w:t>Campus</w:t>
            </w:r>
            <w:r w:rsidRPr="006A3F97">
              <w:rPr>
                <w:bCs/>
                <w:sz w:val="20"/>
                <w:szCs w:val="20"/>
              </w:rPr>
              <w:t xml:space="preserve"> Canoas e na Reitoria</w:t>
            </w:r>
          </w:p>
          <w:p w14:paraId="6F7D5ACC" w14:textId="77777777" w:rsidR="00837014" w:rsidRPr="006A3F97" w:rsidRDefault="00837014" w:rsidP="00BF4512">
            <w:pPr>
              <w:rPr>
                <w:bCs/>
                <w:sz w:val="20"/>
                <w:szCs w:val="20"/>
              </w:rPr>
            </w:pPr>
            <w:r w:rsidRPr="006A3F97">
              <w:rPr>
                <w:bCs/>
                <w:sz w:val="20"/>
                <w:szCs w:val="20"/>
              </w:rPr>
              <w:t>-Acompanhar a implementação e o cumprimento do Plano de Ação 2016</w:t>
            </w:r>
          </w:p>
          <w:p w14:paraId="371141C4" w14:textId="0CCA512A" w:rsidR="00837014" w:rsidRPr="006A3F97" w:rsidRDefault="00837014" w:rsidP="00BF4512">
            <w:pPr>
              <w:rPr>
                <w:bCs/>
                <w:sz w:val="20"/>
                <w:szCs w:val="20"/>
              </w:rPr>
            </w:pPr>
            <w:r w:rsidRPr="006A3F97">
              <w:rPr>
                <w:bCs/>
                <w:sz w:val="20"/>
                <w:szCs w:val="20"/>
              </w:rPr>
              <w:lastRenderedPageBreak/>
              <w:t xml:space="preserve">-Acompanhar o processo de avaliação do </w:t>
            </w:r>
            <w:r w:rsidR="007853EF" w:rsidRPr="006A3F97">
              <w:rPr>
                <w:bCs/>
                <w:sz w:val="20"/>
                <w:szCs w:val="20"/>
              </w:rPr>
              <w:t>Campus</w:t>
            </w:r>
            <w:r w:rsidRPr="006A3F97">
              <w:rPr>
                <w:bCs/>
                <w:sz w:val="20"/>
                <w:szCs w:val="20"/>
              </w:rPr>
              <w:t xml:space="preserve"> junto à CPA</w:t>
            </w:r>
          </w:p>
          <w:p w14:paraId="2C14C735" w14:textId="77777777" w:rsidR="00837014" w:rsidRPr="006A3F97" w:rsidRDefault="00837014" w:rsidP="00BF4512">
            <w:pPr>
              <w:rPr>
                <w:bCs/>
                <w:sz w:val="20"/>
                <w:szCs w:val="20"/>
              </w:rPr>
            </w:pPr>
            <w:r w:rsidRPr="006A3F97">
              <w:rPr>
                <w:bCs/>
                <w:sz w:val="20"/>
                <w:szCs w:val="20"/>
              </w:rPr>
              <w:t>-Coordenar a elaboração do Plano de Ação 2017</w:t>
            </w:r>
          </w:p>
          <w:p w14:paraId="342B0F47" w14:textId="77777777" w:rsidR="00837014" w:rsidRPr="006A3F97" w:rsidRDefault="00837014" w:rsidP="00BF4512">
            <w:pPr>
              <w:rPr>
                <w:bCs/>
                <w:sz w:val="20"/>
                <w:szCs w:val="20"/>
              </w:rPr>
            </w:pPr>
            <w:r w:rsidRPr="006A3F97">
              <w:rPr>
                <w:bCs/>
                <w:sz w:val="20"/>
                <w:szCs w:val="20"/>
              </w:rPr>
              <w:t>-Participar das reuniões do Comitê de Desenvolvimento Institucional</w:t>
            </w:r>
          </w:p>
          <w:p w14:paraId="72F5D428" w14:textId="77777777" w:rsidR="00837014" w:rsidRPr="006A3F97" w:rsidRDefault="00837014" w:rsidP="00BF4512">
            <w:pPr>
              <w:rPr>
                <w:bCs/>
                <w:sz w:val="20"/>
                <w:szCs w:val="20"/>
              </w:rPr>
            </w:pPr>
            <w:r w:rsidRPr="006A3F97">
              <w:rPr>
                <w:bCs/>
                <w:sz w:val="20"/>
                <w:szCs w:val="20"/>
              </w:rPr>
              <w:t>-Realizar um estudo sobre a ampliação da oferta dos cursos com relação às restrições de carga horária docente e infraestrutura.</w:t>
            </w:r>
          </w:p>
          <w:p w14:paraId="5BD8F9AA" w14:textId="77777777" w:rsidR="00837014" w:rsidRPr="006A3F97" w:rsidRDefault="00837014" w:rsidP="00837014">
            <w:pPr>
              <w:jc w:val="center"/>
              <w:rPr>
                <w:b/>
                <w:sz w:val="20"/>
                <w:szCs w:val="20"/>
              </w:rPr>
            </w:pPr>
          </w:p>
          <w:p w14:paraId="2DEEE7C5" w14:textId="77777777" w:rsidR="00837014" w:rsidRPr="006A3F97" w:rsidRDefault="00837014" w:rsidP="00837014">
            <w:pPr>
              <w:jc w:val="center"/>
              <w:rPr>
                <w:b/>
                <w:sz w:val="20"/>
                <w:szCs w:val="20"/>
              </w:rPr>
            </w:pPr>
            <w:r w:rsidRPr="006A3F97">
              <w:rPr>
                <w:b/>
                <w:sz w:val="20"/>
                <w:szCs w:val="20"/>
              </w:rPr>
              <w:t>ENSINO</w:t>
            </w:r>
          </w:p>
          <w:p w14:paraId="413E3174" w14:textId="77777777" w:rsidR="00837014" w:rsidRPr="006A3F97" w:rsidRDefault="00837014" w:rsidP="00BF4512">
            <w:pPr>
              <w:rPr>
                <w:bCs/>
                <w:sz w:val="20"/>
                <w:szCs w:val="20"/>
              </w:rPr>
            </w:pPr>
            <w:r w:rsidRPr="006A3F97">
              <w:rPr>
                <w:bCs/>
                <w:sz w:val="20"/>
                <w:szCs w:val="20"/>
              </w:rPr>
              <w:t>- Funcionamento da Biblioteca nos três turnos nos dias letivos</w:t>
            </w:r>
          </w:p>
          <w:p w14:paraId="09FC1486" w14:textId="77777777" w:rsidR="00837014" w:rsidRPr="006A3F97" w:rsidRDefault="00837014" w:rsidP="00BF4512">
            <w:pPr>
              <w:rPr>
                <w:bCs/>
                <w:sz w:val="20"/>
                <w:szCs w:val="20"/>
              </w:rPr>
            </w:pPr>
            <w:r w:rsidRPr="006A3F97">
              <w:rPr>
                <w:bCs/>
                <w:sz w:val="20"/>
                <w:szCs w:val="20"/>
              </w:rPr>
              <w:t>- Realização das Semanas Acadêmicas dos Cursos (Análise e Desenvolvimento de Sistemas, Licenciatura em Matemática, Logística, Automação Industrial e PROEJA)</w:t>
            </w:r>
          </w:p>
          <w:p w14:paraId="26AC02F1" w14:textId="77777777" w:rsidR="00837014" w:rsidRPr="006A3F97" w:rsidRDefault="00837014" w:rsidP="00BF4512">
            <w:pPr>
              <w:rPr>
                <w:bCs/>
                <w:sz w:val="20"/>
                <w:szCs w:val="20"/>
              </w:rPr>
            </w:pPr>
            <w:r w:rsidRPr="006A3F97">
              <w:rPr>
                <w:bCs/>
                <w:sz w:val="20"/>
                <w:szCs w:val="20"/>
              </w:rPr>
              <w:t>- Realização de visitas técnicas e culturais para estudantes dos cursos técnicos integrados, PROEJA e superiores</w:t>
            </w:r>
          </w:p>
          <w:p w14:paraId="2FF99C1D" w14:textId="77777777" w:rsidR="00837014" w:rsidRPr="006A3F97" w:rsidRDefault="00837014" w:rsidP="00BF4512">
            <w:pPr>
              <w:rPr>
                <w:bCs/>
                <w:sz w:val="20"/>
                <w:szCs w:val="20"/>
              </w:rPr>
            </w:pPr>
            <w:r w:rsidRPr="006A3F97">
              <w:rPr>
                <w:bCs/>
                <w:sz w:val="20"/>
                <w:szCs w:val="20"/>
              </w:rPr>
              <w:t>- Formaturas dos Cursos Técnicos em Administração e em Informática Integrados ao Ensino Médio</w:t>
            </w:r>
          </w:p>
          <w:p w14:paraId="15E6BFBB" w14:textId="77777777" w:rsidR="00837014" w:rsidRPr="006A3F97" w:rsidRDefault="00837014" w:rsidP="00BF4512">
            <w:pPr>
              <w:rPr>
                <w:bCs/>
                <w:sz w:val="20"/>
                <w:szCs w:val="20"/>
              </w:rPr>
            </w:pPr>
            <w:r w:rsidRPr="006A3F97">
              <w:rPr>
                <w:bCs/>
                <w:sz w:val="20"/>
                <w:szCs w:val="20"/>
              </w:rPr>
              <w:t>- Formaturas dos cursos Superiores em Automação Industrial e em Logística</w:t>
            </w:r>
          </w:p>
          <w:p w14:paraId="50562F71" w14:textId="77777777" w:rsidR="00837014" w:rsidRPr="006A3F97" w:rsidRDefault="00837014" w:rsidP="00BF4512">
            <w:pPr>
              <w:rPr>
                <w:bCs/>
                <w:sz w:val="20"/>
                <w:szCs w:val="20"/>
              </w:rPr>
            </w:pPr>
            <w:r w:rsidRPr="006A3F97">
              <w:rPr>
                <w:bCs/>
                <w:sz w:val="20"/>
                <w:szCs w:val="20"/>
              </w:rPr>
              <w:t xml:space="preserve">- Oferta de bolsas de monitoria de diversas áreas </w:t>
            </w:r>
          </w:p>
          <w:p w14:paraId="1566D8F8" w14:textId="77777777" w:rsidR="00837014" w:rsidRPr="006A3F97" w:rsidRDefault="00837014" w:rsidP="00BF4512">
            <w:pPr>
              <w:rPr>
                <w:bCs/>
                <w:sz w:val="20"/>
                <w:szCs w:val="20"/>
              </w:rPr>
            </w:pPr>
            <w:r w:rsidRPr="006A3F97">
              <w:rPr>
                <w:bCs/>
                <w:sz w:val="20"/>
                <w:szCs w:val="20"/>
              </w:rPr>
              <w:t>- Aquisição de livros de diversas áreas, observando as bibliografias dos cursos superiores</w:t>
            </w:r>
          </w:p>
          <w:p w14:paraId="259E708C" w14:textId="77777777" w:rsidR="00837014" w:rsidRPr="006A3F97" w:rsidRDefault="00837014" w:rsidP="00BF4512">
            <w:pPr>
              <w:rPr>
                <w:bCs/>
                <w:sz w:val="20"/>
                <w:szCs w:val="20"/>
              </w:rPr>
            </w:pPr>
            <w:r w:rsidRPr="006A3F97">
              <w:rPr>
                <w:bCs/>
                <w:sz w:val="20"/>
                <w:szCs w:val="20"/>
              </w:rPr>
              <w:t>- Participação dos Estudantes em olimpíadas (olimpíada Brasileira de Matemática - OBMEP, Olimpíada Brasileira de Astronomia e Astronáutica, Mostra Brasileira de Foguetes, Olimpíada de Filosofia, Olimpíada Internacional de Matemática).</w:t>
            </w:r>
          </w:p>
          <w:p w14:paraId="4A506527" w14:textId="77777777" w:rsidR="00837014" w:rsidRPr="006A3F97" w:rsidRDefault="00837014" w:rsidP="00BF4512">
            <w:pPr>
              <w:rPr>
                <w:bCs/>
                <w:sz w:val="20"/>
                <w:szCs w:val="20"/>
              </w:rPr>
            </w:pPr>
            <w:r w:rsidRPr="006A3F97">
              <w:rPr>
                <w:bCs/>
                <w:sz w:val="20"/>
                <w:szCs w:val="20"/>
              </w:rPr>
              <w:t>- Garantir ingresso de novas turmas de todos os cursos existentes no campus</w:t>
            </w:r>
          </w:p>
          <w:p w14:paraId="09456F26" w14:textId="1D947880" w:rsidR="00837014" w:rsidRPr="006A3F97" w:rsidRDefault="00837014" w:rsidP="00BF4512">
            <w:pPr>
              <w:rPr>
                <w:bCs/>
                <w:sz w:val="20"/>
                <w:szCs w:val="20"/>
              </w:rPr>
            </w:pPr>
            <w:r w:rsidRPr="006A3F97">
              <w:rPr>
                <w:bCs/>
                <w:sz w:val="20"/>
                <w:szCs w:val="20"/>
              </w:rPr>
              <w:t xml:space="preserve">- Conceder benefícios estudantis aos estudantes regularmente matriculados nos cursos do </w:t>
            </w:r>
            <w:r w:rsidR="007853EF" w:rsidRPr="006A3F97">
              <w:rPr>
                <w:bCs/>
                <w:sz w:val="20"/>
                <w:szCs w:val="20"/>
              </w:rPr>
              <w:t>Campus</w:t>
            </w:r>
          </w:p>
          <w:p w14:paraId="47C5C073" w14:textId="77777777" w:rsidR="00837014" w:rsidRPr="006A3F97" w:rsidRDefault="00837014" w:rsidP="00BF4512">
            <w:pPr>
              <w:rPr>
                <w:bCs/>
                <w:sz w:val="20"/>
                <w:szCs w:val="20"/>
              </w:rPr>
            </w:pPr>
            <w:r w:rsidRPr="006A3F97">
              <w:rPr>
                <w:bCs/>
                <w:sz w:val="20"/>
                <w:szCs w:val="20"/>
              </w:rPr>
              <w:t>- Fornecer alimentação para os alunos do Ensino Médio, passando-lhes noções de civismo, boas maneiras, ecologia e respeito quanto à comida disponibilizada.</w:t>
            </w:r>
          </w:p>
          <w:p w14:paraId="0874C5BC" w14:textId="77777777" w:rsidR="00837014" w:rsidRPr="006A3F97" w:rsidRDefault="00837014" w:rsidP="00BF4512">
            <w:pPr>
              <w:rPr>
                <w:bCs/>
                <w:sz w:val="20"/>
                <w:szCs w:val="20"/>
              </w:rPr>
            </w:pPr>
            <w:r w:rsidRPr="006A3F97">
              <w:rPr>
                <w:bCs/>
                <w:sz w:val="20"/>
                <w:szCs w:val="20"/>
              </w:rPr>
              <w:t>- Ofertar oficinas e programas de prevenção ao risco, vulnerabilidade social, prevenção as DST's e drogadição, orientações profissional e vocacional.</w:t>
            </w:r>
          </w:p>
          <w:p w14:paraId="02D27B7E" w14:textId="77777777" w:rsidR="00837014" w:rsidRPr="006A3F97" w:rsidRDefault="00837014" w:rsidP="00BF4512">
            <w:pPr>
              <w:rPr>
                <w:bCs/>
                <w:sz w:val="20"/>
                <w:szCs w:val="20"/>
              </w:rPr>
            </w:pPr>
            <w:r w:rsidRPr="006A3F97">
              <w:rPr>
                <w:bCs/>
                <w:sz w:val="20"/>
                <w:szCs w:val="20"/>
              </w:rPr>
              <w:t>-Organizar e realizar atividade de acolhimento das novas turmas e de integração aos alunos novos dos cursos técnicos e dos cursos Superiores</w:t>
            </w:r>
          </w:p>
          <w:p w14:paraId="5FD83B1B" w14:textId="77777777" w:rsidR="00837014" w:rsidRPr="006A3F97" w:rsidRDefault="00837014" w:rsidP="00BF4512">
            <w:pPr>
              <w:rPr>
                <w:bCs/>
                <w:sz w:val="20"/>
                <w:szCs w:val="20"/>
              </w:rPr>
            </w:pPr>
            <w:r w:rsidRPr="006A3F97">
              <w:rPr>
                <w:bCs/>
                <w:sz w:val="20"/>
                <w:szCs w:val="20"/>
              </w:rPr>
              <w:t>- Adotar estratégias de preenchimento de vagas ociosas</w:t>
            </w:r>
          </w:p>
          <w:p w14:paraId="05606CB5" w14:textId="77777777" w:rsidR="00837014" w:rsidRPr="006A3F97" w:rsidRDefault="00837014" w:rsidP="00BF4512">
            <w:pPr>
              <w:rPr>
                <w:bCs/>
                <w:sz w:val="20"/>
                <w:szCs w:val="20"/>
              </w:rPr>
            </w:pPr>
            <w:r w:rsidRPr="006A3F97">
              <w:rPr>
                <w:bCs/>
                <w:sz w:val="20"/>
                <w:szCs w:val="20"/>
              </w:rPr>
              <w:t>-Trabalhar ações de Formação Pedagógica envolvendo docentes que atuam nos cursos técnicos integrados</w:t>
            </w:r>
          </w:p>
          <w:p w14:paraId="5F370377" w14:textId="77777777" w:rsidR="00837014" w:rsidRPr="006A3F97" w:rsidRDefault="00837014" w:rsidP="00BF4512">
            <w:pPr>
              <w:rPr>
                <w:bCs/>
                <w:sz w:val="20"/>
                <w:szCs w:val="20"/>
              </w:rPr>
            </w:pPr>
            <w:r w:rsidRPr="006A3F97">
              <w:rPr>
                <w:bCs/>
                <w:sz w:val="20"/>
                <w:szCs w:val="20"/>
              </w:rPr>
              <w:t>-Trabalhar ações de Formação Pedagógica envolvendo docentes que atuam nos cursos superiores.</w:t>
            </w:r>
          </w:p>
          <w:p w14:paraId="5C8CD068" w14:textId="77777777" w:rsidR="00837014" w:rsidRPr="006A3F97" w:rsidRDefault="00837014" w:rsidP="00BF4512">
            <w:pPr>
              <w:rPr>
                <w:bCs/>
                <w:sz w:val="20"/>
                <w:szCs w:val="20"/>
              </w:rPr>
            </w:pPr>
            <w:r w:rsidRPr="006A3F97">
              <w:rPr>
                <w:bCs/>
                <w:sz w:val="20"/>
                <w:szCs w:val="20"/>
              </w:rPr>
              <w:t>- Realizar atividade em comemoração ao Dia da Informática.</w:t>
            </w:r>
          </w:p>
          <w:p w14:paraId="2124205E" w14:textId="77777777" w:rsidR="00837014" w:rsidRPr="006A3F97" w:rsidRDefault="00837014" w:rsidP="00BF4512">
            <w:pPr>
              <w:rPr>
                <w:bCs/>
                <w:sz w:val="20"/>
                <w:szCs w:val="20"/>
              </w:rPr>
            </w:pPr>
            <w:r w:rsidRPr="006A3F97">
              <w:rPr>
                <w:bCs/>
                <w:sz w:val="20"/>
                <w:szCs w:val="20"/>
              </w:rPr>
              <w:t>-Realizar evento em comemoração ao Dia da Matemática.</w:t>
            </w:r>
          </w:p>
          <w:p w14:paraId="01FA6FEC" w14:textId="77777777" w:rsidR="00837014" w:rsidRPr="006A3F97" w:rsidRDefault="00837014" w:rsidP="00BF4512">
            <w:pPr>
              <w:rPr>
                <w:bCs/>
                <w:sz w:val="20"/>
                <w:szCs w:val="20"/>
              </w:rPr>
            </w:pPr>
            <w:r w:rsidRPr="006A3F97">
              <w:rPr>
                <w:bCs/>
                <w:sz w:val="20"/>
                <w:szCs w:val="20"/>
              </w:rPr>
              <w:lastRenderedPageBreak/>
              <w:t>-Promover a participação de professores e alunos em mostras e eventos.</w:t>
            </w:r>
          </w:p>
          <w:p w14:paraId="7FA465EE" w14:textId="77777777" w:rsidR="00837014" w:rsidRPr="006A3F97" w:rsidRDefault="00837014" w:rsidP="00BF4512">
            <w:pPr>
              <w:rPr>
                <w:bCs/>
                <w:sz w:val="20"/>
                <w:szCs w:val="20"/>
              </w:rPr>
            </w:pPr>
            <w:r w:rsidRPr="006A3F97">
              <w:rPr>
                <w:bCs/>
                <w:sz w:val="20"/>
                <w:szCs w:val="20"/>
              </w:rPr>
              <w:t>-Elaborar Plano de Pedagogia Escolar e Plano de Psicologia Escolar.</w:t>
            </w:r>
          </w:p>
          <w:p w14:paraId="60E75A51" w14:textId="3C968846" w:rsidR="00837014" w:rsidRPr="006A3F97" w:rsidRDefault="00837014" w:rsidP="00BF4512">
            <w:pPr>
              <w:rPr>
                <w:bCs/>
                <w:sz w:val="20"/>
                <w:szCs w:val="20"/>
              </w:rPr>
            </w:pPr>
            <w:r w:rsidRPr="006A3F97">
              <w:rPr>
                <w:bCs/>
                <w:sz w:val="20"/>
                <w:szCs w:val="20"/>
              </w:rPr>
              <w:t xml:space="preserve">-Realizar levantamento do perfil do aluno ingressante de todos os cursos oferecidos no </w:t>
            </w:r>
            <w:r w:rsidR="007853EF" w:rsidRPr="006A3F97">
              <w:rPr>
                <w:bCs/>
                <w:sz w:val="20"/>
                <w:szCs w:val="20"/>
              </w:rPr>
              <w:t>campus</w:t>
            </w:r>
            <w:r w:rsidRPr="006A3F97">
              <w:rPr>
                <w:bCs/>
                <w:sz w:val="20"/>
                <w:szCs w:val="20"/>
              </w:rPr>
              <w:t>.</w:t>
            </w:r>
          </w:p>
          <w:p w14:paraId="2680B3C3" w14:textId="77777777" w:rsidR="00837014" w:rsidRPr="006A3F97" w:rsidRDefault="00837014" w:rsidP="00BF4512">
            <w:pPr>
              <w:rPr>
                <w:bCs/>
                <w:sz w:val="20"/>
                <w:szCs w:val="20"/>
              </w:rPr>
            </w:pPr>
            <w:r w:rsidRPr="006A3F97">
              <w:rPr>
                <w:bCs/>
                <w:sz w:val="20"/>
                <w:szCs w:val="20"/>
              </w:rPr>
              <w:t>- Adquirir equipamentos para o laboratório de manutenção e suporte em informática - PROEJA.</w:t>
            </w:r>
          </w:p>
          <w:p w14:paraId="327D0D9E" w14:textId="77777777" w:rsidR="00837014" w:rsidRPr="006A3F97" w:rsidRDefault="00837014" w:rsidP="00BF4512">
            <w:pPr>
              <w:rPr>
                <w:bCs/>
                <w:sz w:val="20"/>
                <w:szCs w:val="20"/>
              </w:rPr>
            </w:pPr>
            <w:r w:rsidRPr="006A3F97">
              <w:rPr>
                <w:bCs/>
                <w:sz w:val="20"/>
                <w:szCs w:val="20"/>
              </w:rPr>
              <w:t>-Realizar curso de formação para professores que atuam no PROEJA.</w:t>
            </w:r>
          </w:p>
          <w:p w14:paraId="02802EB5" w14:textId="77777777" w:rsidR="00837014" w:rsidRPr="006A3F97" w:rsidRDefault="00837014" w:rsidP="00BF4512">
            <w:pPr>
              <w:rPr>
                <w:bCs/>
                <w:sz w:val="20"/>
                <w:szCs w:val="20"/>
              </w:rPr>
            </w:pPr>
            <w:r w:rsidRPr="006A3F97">
              <w:rPr>
                <w:bCs/>
                <w:sz w:val="20"/>
                <w:szCs w:val="20"/>
              </w:rPr>
              <w:t>-Realizar atividade de divulgação do PROEJA em escolas de ensino fundamental da região como alternativa para aumentar o número de alunos matriculados em 2015.</w:t>
            </w:r>
          </w:p>
          <w:p w14:paraId="0A8C9419" w14:textId="77777777" w:rsidR="00837014" w:rsidRPr="006A3F97" w:rsidRDefault="00837014" w:rsidP="00BF4512">
            <w:pPr>
              <w:rPr>
                <w:bCs/>
                <w:sz w:val="20"/>
                <w:szCs w:val="20"/>
              </w:rPr>
            </w:pPr>
            <w:r w:rsidRPr="006A3F97">
              <w:rPr>
                <w:bCs/>
                <w:sz w:val="20"/>
                <w:szCs w:val="20"/>
              </w:rPr>
              <w:t>- Oferecer palestras e cursos para os estudantes do PROEJA.</w:t>
            </w:r>
          </w:p>
          <w:p w14:paraId="4E1A3B5B" w14:textId="77777777" w:rsidR="00837014" w:rsidRPr="006A3F97" w:rsidRDefault="00837014" w:rsidP="00BF4512">
            <w:pPr>
              <w:rPr>
                <w:bCs/>
                <w:sz w:val="20"/>
                <w:szCs w:val="20"/>
              </w:rPr>
            </w:pPr>
            <w:r w:rsidRPr="006A3F97">
              <w:rPr>
                <w:bCs/>
                <w:sz w:val="20"/>
                <w:szCs w:val="20"/>
              </w:rPr>
              <w:t>-Manter a semana acadêmica do PROEJA e os projetos que já estão sendo desenvolvidos, pensando na manutenção das propostas para outras áreas.</w:t>
            </w:r>
          </w:p>
          <w:p w14:paraId="5F63EC56" w14:textId="77777777" w:rsidR="00837014" w:rsidRPr="006A3F97" w:rsidRDefault="00837014" w:rsidP="00BF4512">
            <w:pPr>
              <w:rPr>
                <w:bCs/>
                <w:sz w:val="20"/>
                <w:szCs w:val="20"/>
              </w:rPr>
            </w:pPr>
            <w:r w:rsidRPr="006A3F97">
              <w:rPr>
                <w:bCs/>
                <w:sz w:val="20"/>
                <w:szCs w:val="20"/>
              </w:rPr>
              <w:t>-Ofertar bolsas de Ensino.</w:t>
            </w:r>
          </w:p>
          <w:p w14:paraId="176E8B71" w14:textId="77777777" w:rsidR="00837014" w:rsidRPr="006A3F97" w:rsidRDefault="00837014" w:rsidP="00BF4512">
            <w:pPr>
              <w:rPr>
                <w:bCs/>
                <w:sz w:val="20"/>
                <w:szCs w:val="20"/>
              </w:rPr>
            </w:pPr>
            <w:r w:rsidRPr="006A3F97">
              <w:rPr>
                <w:bCs/>
                <w:sz w:val="20"/>
                <w:szCs w:val="20"/>
              </w:rPr>
              <w:t>-Manter informações relativas ao reconhecimento dos cursos de forma permanente.</w:t>
            </w:r>
          </w:p>
          <w:p w14:paraId="06E82C9F" w14:textId="77777777" w:rsidR="00837014" w:rsidRPr="006A3F97" w:rsidRDefault="00837014" w:rsidP="00BF4512">
            <w:pPr>
              <w:rPr>
                <w:bCs/>
                <w:sz w:val="20"/>
                <w:szCs w:val="20"/>
              </w:rPr>
            </w:pPr>
            <w:r w:rsidRPr="006A3F97">
              <w:rPr>
                <w:bCs/>
                <w:sz w:val="20"/>
                <w:szCs w:val="20"/>
              </w:rPr>
              <w:t>-Incentivar os alunos do Curso TADS a participarem de projetos de pesquisa e extensão.</w:t>
            </w:r>
          </w:p>
          <w:p w14:paraId="14047694" w14:textId="77777777" w:rsidR="00837014" w:rsidRPr="006A3F97" w:rsidRDefault="00837014" w:rsidP="00BF4512">
            <w:pPr>
              <w:rPr>
                <w:bCs/>
                <w:sz w:val="20"/>
                <w:szCs w:val="20"/>
              </w:rPr>
            </w:pPr>
            <w:r w:rsidRPr="006A3F97">
              <w:rPr>
                <w:bCs/>
                <w:sz w:val="20"/>
                <w:szCs w:val="20"/>
              </w:rPr>
              <w:t>-Promover a participação de professores e alunos em eventos da área de Logística.</w:t>
            </w:r>
          </w:p>
          <w:p w14:paraId="0A45C2B1" w14:textId="77777777" w:rsidR="00837014" w:rsidRPr="006A3F97" w:rsidRDefault="00837014" w:rsidP="00BF4512">
            <w:pPr>
              <w:rPr>
                <w:bCs/>
                <w:sz w:val="20"/>
                <w:szCs w:val="20"/>
              </w:rPr>
            </w:pPr>
            <w:r w:rsidRPr="006A3F97">
              <w:rPr>
                <w:bCs/>
                <w:sz w:val="20"/>
                <w:szCs w:val="20"/>
              </w:rPr>
              <w:t>- Revisar o PPC do curso de Logística: atualizar programas de disciplinas, inclusão da possibilidade de 20% EAD, regulamentação de TCC e Estágio obrigatório.</w:t>
            </w:r>
          </w:p>
          <w:p w14:paraId="314AB93F" w14:textId="77777777" w:rsidR="00837014" w:rsidRPr="006A3F97" w:rsidRDefault="00837014" w:rsidP="00BF4512">
            <w:pPr>
              <w:rPr>
                <w:bCs/>
                <w:sz w:val="20"/>
                <w:szCs w:val="20"/>
              </w:rPr>
            </w:pPr>
            <w:r w:rsidRPr="006A3F97">
              <w:rPr>
                <w:bCs/>
                <w:sz w:val="20"/>
                <w:szCs w:val="20"/>
              </w:rPr>
              <w:t>- Finalizar a revisão do PPC curso Técnico em Eletrônica Integrado ao Ensino Médio.</w:t>
            </w:r>
          </w:p>
          <w:p w14:paraId="1AB18187" w14:textId="77777777" w:rsidR="00837014" w:rsidRPr="006A3F97" w:rsidRDefault="00837014" w:rsidP="00BF4512">
            <w:pPr>
              <w:rPr>
                <w:bCs/>
                <w:sz w:val="20"/>
                <w:szCs w:val="20"/>
              </w:rPr>
            </w:pPr>
            <w:r w:rsidRPr="006A3F97">
              <w:rPr>
                <w:bCs/>
                <w:sz w:val="20"/>
                <w:szCs w:val="20"/>
              </w:rPr>
              <w:t>- Promover a integração e interdisciplinaridade em cada curso integrado.</w:t>
            </w:r>
          </w:p>
          <w:p w14:paraId="26C2D124" w14:textId="77777777" w:rsidR="00837014" w:rsidRPr="006A3F97" w:rsidRDefault="00837014" w:rsidP="00BF4512">
            <w:pPr>
              <w:rPr>
                <w:bCs/>
                <w:sz w:val="20"/>
                <w:szCs w:val="20"/>
              </w:rPr>
            </w:pPr>
            <w:r w:rsidRPr="006A3F97">
              <w:rPr>
                <w:bCs/>
                <w:sz w:val="20"/>
                <w:szCs w:val="20"/>
              </w:rPr>
              <w:t>- Planejar a implantação do Laboratório de Matemática.</w:t>
            </w:r>
          </w:p>
          <w:p w14:paraId="1ADE154B" w14:textId="77777777" w:rsidR="00837014" w:rsidRPr="006A3F97" w:rsidRDefault="00837014" w:rsidP="00BF4512">
            <w:pPr>
              <w:rPr>
                <w:bCs/>
                <w:sz w:val="20"/>
                <w:szCs w:val="20"/>
              </w:rPr>
            </w:pPr>
            <w:r w:rsidRPr="006A3F97">
              <w:rPr>
                <w:bCs/>
                <w:sz w:val="20"/>
                <w:szCs w:val="20"/>
              </w:rPr>
              <w:t>- Disponibilizar o laboratório de Matemática para os discentes no contraturno.</w:t>
            </w:r>
          </w:p>
          <w:p w14:paraId="54E38F19" w14:textId="77777777" w:rsidR="00837014" w:rsidRPr="006A3F97" w:rsidRDefault="00837014" w:rsidP="00BF4512">
            <w:pPr>
              <w:rPr>
                <w:bCs/>
                <w:sz w:val="20"/>
                <w:szCs w:val="20"/>
              </w:rPr>
            </w:pPr>
            <w:r w:rsidRPr="006A3F97">
              <w:rPr>
                <w:bCs/>
                <w:sz w:val="20"/>
                <w:szCs w:val="20"/>
              </w:rPr>
              <w:t>- Proporcionar um espaço para alocação temporária do Laboratório de Matemática enquanto o prédio em construção não tiver sido entregue.</w:t>
            </w:r>
          </w:p>
          <w:p w14:paraId="38F59C68" w14:textId="77777777" w:rsidR="00837014" w:rsidRPr="006A3F97" w:rsidRDefault="00837014" w:rsidP="00BF4512">
            <w:pPr>
              <w:rPr>
                <w:bCs/>
                <w:sz w:val="20"/>
                <w:szCs w:val="20"/>
              </w:rPr>
            </w:pPr>
            <w:r w:rsidRPr="006A3F97">
              <w:rPr>
                <w:bCs/>
                <w:sz w:val="20"/>
                <w:szCs w:val="20"/>
              </w:rPr>
              <w:t>- Incentivar os alunos do Curso de Licenciatura em Matemática a apresentarem sugestões de projetos de ensino, pesquisa e extensão e buscar apoio junto aos professores da instituição para que as ideias possam ser consolidadas.</w:t>
            </w:r>
          </w:p>
          <w:p w14:paraId="417E11F4" w14:textId="77777777" w:rsidR="00837014" w:rsidRPr="006A3F97" w:rsidRDefault="00837014" w:rsidP="00BF4512">
            <w:pPr>
              <w:rPr>
                <w:bCs/>
                <w:sz w:val="20"/>
                <w:szCs w:val="20"/>
              </w:rPr>
            </w:pPr>
            <w:r w:rsidRPr="006A3F97">
              <w:rPr>
                <w:bCs/>
                <w:sz w:val="20"/>
                <w:szCs w:val="20"/>
              </w:rPr>
              <w:t>- Incentivar os alunos do Curso de Licenciatura em Matemática a apresentarem sugestões de projetos de ensino, pesquisa e extensão e buscar apoio junto aos professores da instituição para que as ideias possam ser consolidadas.</w:t>
            </w:r>
          </w:p>
          <w:p w14:paraId="1C83A51E" w14:textId="77777777" w:rsidR="00837014" w:rsidRPr="006A3F97" w:rsidRDefault="00837014" w:rsidP="00BF4512">
            <w:pPr>
              <w:rPr>
                <w:bCs/>
                <w:sz w:val="20"/>
                <w:szCs w:val="20"/>
              </w:rPr>
            </w:pPr>
            <w:r w:rsidRPr="006A3F97">
              <w:rPr>
                <w:bCs/>
                <w:sz w:val="20"/>
                <w:szCs w:val="20"/>
              </w:rPr>
              <w:t>- Incentivar os alunos do Curso de Licenciatura em Matemática a participarem de projetos de pesquisa, extensão e ensino.</w:t>
            </w:r>
          </w:p>
          <w:p w14:paraId="016243D3" w14:textId="77777777" w:rsidR="00837014" w:rsidRPr="006A3F97" w:rsidRDefault="00837014" w:rsidP="00BF4512">
            <w:pPr>
              <w:rPr>
                <w:bCs/>
                <w:sz w:val="20"/>
                <w:szCs w:val="20"/>
              </w:rPr>
            </w:pPr>
            <w:r w:rsidRPr="006A3F97">
              <w:rPr>
                <w:bCs/>
                <w:sz w:val="20"/>
                <w:szCs w:val="20"/>
              </w:rPr>
              <w:lastRenderedPageBreak/>
              <w:t>- Incentivar os alunos do Curso Logística a participarem de projetos de pesquisa e extensão.</w:t>
            </w:r>
          </w:p>
          <w:p w14:paraId="31D0938D" w14:textId="77777777" w:rsidR="00837014" w:rsidRPr="006A3F97" w:rsidRDefault="00837014" w:rsidP="00BF4512">
            <w:pPr>
              <w:rPr>
                <w:bCs/>
                <w:sz w:val="20"/>
                <w:szCs w:val="20"/>
              </w:rPr>
            </w:pPr>
            <w:r w:rsidRPr="006A3F97">
              <w:rPr>
                <w:bCs/>
                <w:sz w:val="20"/>
                <w:szCs w:val="20"/>
              </w:rPr>
              <w:t xml:space="preserve">- Organizar e disponibilizar manual de uso dos laboratórios de informática. </w:t>
            </w:r>
          </w:p>
          <w:p w14:paraId="29B94DE9" w14:textId="77777777" w:rsidR="00837014" w:rsidRPr="006A3F97" w:rsidRDefault="00837014" w:rsidP="00BF4512">
            <w:pPr>
              <w:rPr>
                <w:bCs/>
                <w:sz w:val="20"/>
                <w:szCs w:val="20"/>
              </w:rPr>
            </w:pPr>
            <w:r w:rsidRPr="006A3F97">
              <w:rPr>
                <w:bCs/>
                <w:sz w:val="20"/>
                <w:szCs w:val="20"/>
              </w:rPr>
              <w:t>- Organizar e disponibilizar material com os principais fluxos a serem seguidos pelos professores do Campus.</w:t>
            </w:r>
          </w:p>
          <w:p w14:paraId="44EE9FC6" w14:textId="77777777" w:rsidR="00837014" w:rsidRPr="006A3F97" w:rsidRDefault="00837014" w:rsidP="00BF4512">
            <w:pPr>
              <w:rPr>
                <w:bCs/>
                <w:sz w:val="20"/>
                <w:szCs w:val="20"/>
              </w:rPr>
            </w:pPr>
            <w:r w:rsidRPr="006A3F97">
              <w:rPr>
                <w:bCs/>
                <w:sz w:val="20"/>
                <w:szCs w:val="20"/>
              </w:rPr>
              <w:t>- Disponibilizar laboratórios para uso extraclasse de alunos dos cursos técnicos integrados e/ou disponibilizar horários para que os estudantes possam utilizar os laboratórios existentes em momentos extraclasse.</w:t>
            </w:r>
          </w:p>
          <w:p w14:paraId="11745300" w14:textId="77777777" w:rsidR="00837014" w:rsidRPr="006A3F97" w:rsidRDefault="00837014" w:rsidP="00BF4512">
            <w:pPr>
              <w:rPr>
                <w:bCs/>
                <w:sz w:val="20"/>
                <w:szCs w:val="20"/>
              </w:rPr>
            </w:pPr>
            <w:r w:rsidRPr="006A3F97">
              <w:rPr>
                <w:bCs/>
                <w:sz w:val="20"/>
                <w:szCs w:val="20"/>
              </w:rPr>
              <w:t>- Disponibilizar laboratórios para uso extraclasse de alunos dos cursos superiores e/ou disponibilizar horários para que os estudantes possam utilizar os laboratórios existentes em momentos extraclasse.</w:t>
            </w:r>
          </w:p>
          <w:p w14:paraId="36A0DD8C" w14:textId="77777777" w:rsidR="00837014" w:rsidRPr="006A3F97" w:rsidRDefault="00837014" w:rsidP="00BF4512">
            <w:pPr>
              <w:rPr>
                <w:bCs/>
                <w:sz w:val="20"/>
                <w:szCs w:val="20"/>
              </w:rPr>
            </w:pPr>
            <w:r w:rsidRPr="006A3F97">
              <w:rPr>
                <w:bCs/>
                <w:sz w:val="20"/>
                <w:szCs w:val="20"/>
              </w:rPr>
              <w:t>- Oferecer oficinas de apoio e/ou complementação ao ensino principalmente nas áreas de matemática e línguas para os cursos técnicos integrados.</w:t>
            </w:r>
          </w:p>
          <w:p w14:paraId="546026B0" w14:textId="77777777" w:rsidR="00837014" w:rsidRPr="006A3F97" w:rsidRDefault="00837014" w:rsidP="00BF4512">
            <w:pPr>
              <w:rPr>
                <w:bCs/>
                <w:sz w:val="20"/>
                <w:szCs w:val="20"/>
              </w:rPr>
            </w:pPr>
            <w:r w:rsidRPr="006A3F97">
              <w:rPr>
                <w:bCs/>
                <w:sz w:val="20"/>
                <w:szCs w:val="20"/>
              </w:rPr>
              <w:t>- Oferecer oficinas de apoio e/ou complementação ao ensino principalmente nas áreas de matemática e línguas para os cursos superiores.</w:t>
            </w:r>
          </w:p>
          <w:p w14:paraId="36C39DC9" w14:textId="77777777" w:rsidR="00837014" w:rsidRPr="006A3F97" w:rsidRDefault="00837014" w:rsidP="00837014">
            <w:pPr>
              <w:rPr>
                <w:bCs/>
                <w:sz w:val="20"/>
                <w:szCs w:val="20"/>
              </w:rPr>
            </w:pPr>
          </w:p>
          <w:p w14:paraId="33A3EA38" w14:textId="77777777" w:rsidR="00837014" w:rsidRPr="006A3F97" w:rsidRDefault="00837014" w:rsidP="00837014">
            <w:pPr>
              <w:jc w:val="center"/>
              <w:rPr>
                <w:b/>
                <w:sz w:val="20"/>
                <w:szCs w:val="20"/>
              </w:rPr>
            </w:pPr>
            <w:r w:rsidRPr="006A3F97">
              <w:rPr>
                <w:b/>
                <w:sz w:val="20"/>
                <w:szCs w:val="20"/>
              </w:rPr>
              <w:t xml:space="preserve">PESQUISA: </w:t>
            </w:r>
          </w:p>
          <w:p w14:paraId="7D461AAD" w14:textId="77777777" w:rsidR="008A09FF" w:rsidRPr="006A3F97" w:rsidRDefault="008A09FF" w:rsidP="008A09FF">
            <w:pPr>
              <w:rPr>
                <w:sz w:val="20"/>
                <w:szCs w:val="20"/>
              </w:rPr>
            </w:pPr>
            <w:r w:rsidRPr="006A3F97">
              <w:rPr>
                <w:sz w:val="20"/>
                <w:szCs w:val="20"/>
              </w:rPr>
              <w:t>No ano de 2016, aumentou o número de bolsas vinculadas ao IFRS e ao CNPq. Neste último caso, com a aprovação de três projetos de pesquisa e inovação junto ao CNPq, foram obtidas mais 5 bolsas, bem como recursos para execução dos projetos (capital e custeio). Isso fortalece a pesquisa, os grupos e desperta nos discentes o interesse pela pesquisa.</w:t>
            </w:r>
            <w:r w:rsidRPr="006A3F97">
              <w:rPr>
                <w:sz w:val="20"/>
                <w:szCs w:val="20"/>
              </w:rPr>
              <w:br/>
              <w:t>Em 2016, foi organizado mais um grupo de pesquisa, da área de Gestão e Logística, e assim espera-se um</w:t>
            </w:r>
            <w:r w:rsidRPr="006A3F97">
              <w:rPr>
                <w:i/>
                <w:sz w:val="20"/>
                <w:szCs w:val="20"/>
              </w:rPr>
              <w:t xml:space="preserve"> </w:t>
            </w:r>
            <w:r w:rsidRPr="006A3F97">
              <w:rPr>
                <w:sz w:val="20"/>
                <w:szCs w:val="20"/>
              </w:rPr>
              <w:t>fortalecimento da pesquisa nesta área dentro do campus.</w:t>
            </w:r>
          </w:p>
          <w:p w14:paraId="057A68B8" w14:textId="77777777" w:rsidR="008A09FF" w:rsidRPr="006A3F97" w:rsidRDefault="008A09FF" w:rsidP="008A09FF">
            <w:pPr>
              <w:rPr>
                <w:sz w:val="20"/>
                <w:szCs w:val="20"/>
              </w:rPr>
            </w:pPr>
            <w:r w:rsidRPr="006A3F97">
              <w:rPr>
                <w:sz w:val="20"/>
                <w:szCs w:val="20"/>
              </w:rPr>
              <w:t>A Direção Geral do campus Canoas sempre aplicou, no mínimo, 1,5% da matriz orçamentária do campus em bolsas de pesquisa e 1% da referida matriz em recursos de taxa de bancada (AIPCT), ambos recursos são provenientes do edital de fomento interno. Entendendo a importância desses recursos, a Direção geral aprovou a ampliação destes percentuais para 1,8% e 1,3%, respectivamente. Porém, devido aos cortes orçamentários, no ano de 2016, esses valores não foram utilizados conforme o previsto, mantendo-se, contudo 1,5% da matriz orçamentária do campus em bolsas de pesquisa, e 1% da referida matriz em recursos de taxa de bancada (AIPCT). Espera-se que em 2017 seja possível manter os referidos recursos.</w:t>
            </w:r>
          </w:p>
          <w:p w14:paraId="441016B6" w14:textId="77777777" w:rsidR="008A09FF" w:rsidRPr="006A3F97" w:rsidRDefault="008A09FF" w:rsidP="008A09FF">
            <w:pPr>
              <w:rPr>
                <w:sz w:val="20"/>
                <w:szCs w:val="20"/>
              </w:rPr>
            </w:pPr>
            <w:r w:rsidRPr="006A3F97">
              <w:rPr>
                <w:sz w:val="20"/>
                <w:szCs w:val="20"/>
              </w:rPr>
              <w:t>No ano de 2016, também foram utilizados em torno de R$19.000,00 (dezenove mil reais) de auxílio à apresentação de trabalhos em eventos científicos e de inovação por servidores e discentes. Isso demonstra um aumento das apresentações e publicações dos resultados das pesquisas desenvolvidas no campus.</w:t>
            </w:r>
          </w:p>
          <w:p w14:paraId="28FEA903" w14:textId="7FE0AD6D" w:rsidR="008A09FF" w:rsidRPr="006A3F97" w:rsidRDefault="008A09FF" w:rsidP="008A09FF">
            <w:pPr>
              <w:rPr>
                <w:sz w:val="20"/>
                <w:szCs w:val="20"/>
              </w:rPr>
            </w:pPr>
            <w:r w:rsidRPr="006A3F97">
              <w:rPr>
                <w:sz w:val="20"/>
                <w:szCs w:val="20"/>
              </w:rPr>
              <w:t>No ano de 2016 a PROPPI (Pró-Reitoria de Pesquisa, Pós Graduação e Inovação) fortaleceu várias ações que propiciam um aprimoramento nas políticas institucionais, como seguem:</w:t>
            </w:r>
          </w:p>
          <w:p w14:paraId="4CA6A9E9" w14:textId="696A1EFD" w:rsidR="008A09FF" w:rsidRPr="006A3F97" w:rsidRDefault="008A09FF" w:rsidP="008A09FF">
            <w:pPr>
              <w:suppressAutoHyphens w:val="0"/>
              <w:spacing w:before="0"/>
              <w:rPr>
                <w:sz w:val="20"/>
                <w:szCs w:val="20"/>
              </w:rPr>
            </w:pPr>
            <w:r w:rsidRPr="006A3F97">
              <w:rPr>
                <w:sz w:val="20"/>
                <w:szCs w:val="20"/>
              </w:rPr>
              <w:lastRenderedPageBreak/>
              <w:t xml:space="preserve"> - Descentralização de RS 9.360,00 (nove mil trezentos e sessenta reais) para apoiar a operacionalização da Instrução normativa que Regulamenta o Programa de Auxílio à Apresentação de Trabalhos em Eventos Científicos e de Inovação, no país e no exterior, por SERVIDORES EFETIVOS do Instituto Federal de Educação, Ciência e Tecnologia do Rio Grande do Sul/IFRS, vinculados a Grupos de Pesquisa do Instituto e a projetos de pesquisa institucionalizados;</w:t>
            </w:r>
          </w:p>
          <w:p w14:paraId="30D136F9" w14:textId="2733BB6F" w:rsidR="008A09FF" w:rsidRPr="006A3F97" w:rsidRDefault="008A09FF" w:rsidP="008A09FF">
            <w:pPr>
              <w:suppressAutoHyphens w:val="0"/>
              <w:spacing w:before="0"/>
              <w:rPr>
                <w:sz w:val="20"/>
                <w:szCs w:val="20"/>
              </w:rPr>
            </w:pPr>
            <w:r w:rsidRPr="006A3F97">
              <w:rPr>
                <w:sz w:val="20"/>
                <w:szCs w:val="20"/>
              </w:rPr>
              <w:t xml:space="preserve"> - Descentralização de RS 9.360,00 (nove mil trezentos e sessenta reais) para apoiar a operacionalização da  Instrução normativa que Regulamenta o Programa de Auxílio à Apresentação de Trabalhos em Eventos Científicos e de Inovação, no país e no exterior, por DISCENTES do Instituto Federal de Educação, Ciência e Tecnologia do Rio Grande do Sul/IFRS, vinculados a Grupos de Pesquisa e a projetos de pesquisa em vigência ou encerrados no IFRS;</w:t>
            </w:r>
          </w:p>
          <w:p w14:paraId="6536B470" w14:textId="06AA5DE8" w:rsidR="008A09FF" w:rsidRPr="006A3F97" w:rsidRDefault="008A09FF" w:rsidP="008A09FF">
            <w:pPr>
              <w:suppressAutoHyphens w:val="0"/>
              <w:spacing w:before="0"/>
              <w:rPr>
                <w:sz w:val="20"/>
                <w:szCs w:val="20"/>
              </w:rPr>
            </w:pPr>
            <w:r w:rsidRPr="006A3F97">
              <w:rPr>
                <w:sz w:val="20"/>
                <w:szCs w:val="20"/>
              </w:rPr>
              <w:t xml:space="preserve"> - Incentivo à publicação em periódicos através do EDITAL PROPPI Nº 010/2016 - FLUXO CONTÍNUO - </w:t>
            </w:r>
            <w:hyperlink r:id="rId7" w:history="1">
              <w:r w:rsidRPr="006A3F97">
                <w:rPr>
                  <w:sz w:val="20"/>
                  <w:szCs w:val="20"/>
                </w:rPr>
                <w:t>Auxílio à Publicação em Periódicos Técnico-científicos</w:t>
              </w:r>
            </w:hyperlink>
            <w:r w:rsidRPr="006A3F97">
              <w:rPr>
                <w:sz w:val="20"/>
                <w:szCs w:val="20"/>
              </w:rPr>
              <w:t>.</w:t>
            </w:r>
          </w:p>
          <w:p w14:paraId="7EB51F8D" w14:textId="50E132D2" w:rsidR="008A09FF" w:rsidRPr="006A3F97" w:rsidRDefault="008A09FF" w:rsidP="008A09FF">
            <w:pPr>
              <w:suppressAutoHyphens w:val="0"/>
              <w:spacing w:before="0"/>
              <w:rPr>
                <w:sz w:val="20"/>
                <w:szCs w:val="20"/>
              </w:rPr>
            </w:pPr>
            <w:r w:rsidRPr="006A3F97">
              <w:rPr>
                <w:sz w:val="20"/>
                <w:szCs w:val="20"/>
              </w:rPr>
              <w:t xml:space="preserve"> - Incentivo à inovação tecnológica através dos editais:</w:t>
            </w:r>
          </w:p>
          <w:p w14:paraId="05884F86" w14:textId="5502C415" w:rsidR="008A09FF" w:rsidRPr="006A3F97" w:rsidRDefault="008A09FF" w:rsidP="008A09FF">
            <w:pPr>
              <w:suppressAutoHyphens w:val="0"/>
              <w:spacing w:before="0"/>
              <w:rPr>
                <w:sz w:val="20"/>
                <w:szCs w:val="20"/>
              </w:rPr>
            </w:pPr>
            <w:r w:rsidRPr="006A3F97">
              <w:t xml:space="preserve"> * </w:t>
            </w:r>
            <w:hyperlink r:id="rId8" w:history="1">
              <w:r w:rsidRPr="006A3F97">
                <w:rPr>
                  <w:sz w:val="20"/>
                  <w:szCs w:val="20"/>
                </w:rPr>
                <w:t>EDITAL PROPPI Nº 004/2016- FLUXO CONTÍNUO - PROPOSTAS QUE VISAM À GERAÇÃO DE NOVAS TECNOLOGIAS E À PROTEÇÃO DA PROPRIEDADE INTELECTUAL</w:t>
              </w:r>
            </w:hyperlink>
          </w:p>
          <w:p w14:paraId="595F7F5A" w14:textId="57492183" w:rsidR="008A09FF" w:rsidRPr="006A3F97" w:rsidRDefault="008A09FF" w:rsidP="008A09FF">
            <w:pPr>
              <w:suppressAutoHyphens w:val="0"/>
              <w:spacing w:before="0"/>
              <w:rPr>
                <w:sz w:val="20"/>
                <w:szCs w:val="20"/>
              </w:rPr>
            </w:pPr>
            <w:r w:rsidRPr="006A3F97">
              <w:t xml:space="preserve">  * </w:t>
            </w:r>
            <w:hyperlink r:id="rId9" w:history="1">
              <w:r w:rsidRPr="006A3F97">
                <w:rPr>
                  <w:sz w:val="20"/>
                  <w:szCs w:val="20"/>
                </w:rPr>
                <w:t>EDITAL PROPPI Nº 006/2016 - COMPLEMENTAR AO EDITAL DO INVENTOR: DESENVOLVIMENTO DE PROJETOS INOVADORES COM GERAÇÃO DE PATENTES</w:t>
              </w:r>
            </w:hyperlink>
          </w:p>
          <w:p w14:paraId="3FA577F6" w14:textId="6F526A58" w:rsidR="008A09FF" w:rsidRPr="006A3F97" w:rsidRDefault="008A09FF" w:rsidP="008A09FF">
            <w:pPr>
              <w:suppressAutoHyphens w:val="0"/>
              <w:spacing w:before="0"/>
              <w:rPr>
                <w:sz w:val="20"/>
                <w:szCs w:val="20"/>
              </w:rPr>
            </w:pPr>
            <w:r w:rsidRPr="006A3F97">
              <w:t xml:space="preserve">  * </w:t>
            </w:r>
            <w:hyperlink r:id="rId10" w:history="1">
              <w:r w:rsidRPr="006A3F97">
                <w:rPr>
                  <w:sz w:val="20"/>
                  <w:szCs w:val="20"/>
                </w:rPr>
                <w:t>EDITAL PROPPI Nº 007/2016 - COMPLEMENTAR AO APOIO A PROJETOS COOPERATIVOS DE PESQUISA APLICADA, DESENVOLVIMENTO TECNOLÓGICO E INOVAÇÃO</w:t>
              </w:r>
            </w:hyperlink>
          </w:p>
          <w:p w14:paraId="49F7F128" w14:textId="77777777" w:rsidR="008A09FF" w:rsidRPr="006A3F97" w:rsidRDefault="008A09FF" w:rsidP="008A09FF">
            <w:pPr>
              <w:rPr>
                <w:sz w:val="20"/>
                <w:szCs w:val="20"/>
              </w:rPr>
            </w:pPr>
          </w:p>
          <w:p w14:paraId="47EB6EBC" w14:textId="77777777" w:rsidR="008A09FF" w:rsidRPr="006A3F97" w:rsidRDefault="008A09FF" w:rsidP="008A09FF">
            <w:pPr>
              <w:rPr>
                <w:sz w:val="20"/>
                <w:szCs w:val="20"/>
              </w:rPr>
            </w:pPr>
            <w:r w:rsidRPr="006A3F97">
              <w:rPr>
                <w:sz w:val="20"/>
                <w:szCs w:val="20"/>
              </w:rPr>
              <w:t>O campus investiu vários recursos para a organização do VI Salão de Iniciação Científica e Tecnológica do campus, que aconteceu junto com o V Salão de Extensão e o II Salão de Ensino, possibilitando a apresentação de trabalhos de ensino, pesquisa e extensão. O evento teve no total 98 trabalhos inscritos, sendo 57 relacionados à projetos pesquisa. Neste ano, foram implementadas algumas mudanças no evento, buscando promover uma maior integração entre ensino, pesquisa e extensão. Foi criado o espaço para exposição de trabalhos, incentivando a exposição de fotografia, produção literária e exibição de produto científico, educacional ou tecnológico. Também foi eliminada a sessão de premiação, sendo esta substituída pela entrega das avaliações aos participantes, tendo como objetivo incentivar a melhoria dos trabalhos e a colaboração ao invés da competição.</w:t>
            </w:r>
          </w:p>
          <w:p w14:paraId="2E040F05" w14:textId="77777777" w:rsidR="008A09FF" w:rsidRPr="006A3F97" w:rsidRDefault="008A09FF" w:rsidP="008A09FF">
            <w:pPr>
              <w:rPr>
                <w:sz w:val="20"/>
                <w:szCs w:val="20"/>
              </w:rPr>
            </w:pPr>
            <w:r w:rsidRPr="006A3F97">
              <w:rPr>
                <w:sz w:val="20"/>
                <w:szCs w:val="20"/>
              </w:rPr>
              <w:t>Além disso, 35 estudantes e 14 servidores participaram do I Salão de Pesquisa, Extensão e Ensino do IFRS, em Bento Gonçalves, apresentando os diversos projetos desenvolvidos no campus Canoas.</w:t>
            </w:r>
          </w:p>
          <w:p w14:paraId="6CC0FBCB" w14:textId="77777777" w:rsidR="008A09FF" w:rsidRPr="006A3F97" w:rsidRDefault="008A09FF" w:rsidP="008A09FF">
            <w:pPr>
              <w:rPr>
                <w:sz w:val="20"/>
                <w:szCs w:val="20"/>
              </w:rPr>
            </w:pPr>
            <w:r w:rsidRPr="006A3F97">
              <w:rPr>
                <w:sz w:val="20"/>
                <w:szCs w:val="20"/>
              </w:rPr>
              <w:t>O Campus buscará desenvolver, em 2017, para ofertar, em 2018, cursos de especialização lato sensu, visando ampliar a verticalização da oferta nos eixos e cursos já existentes.</w:t>
            </w:r>
          </w:p>
          <w:p w14:paraId="428897CD" w14:textId="77777777" w:rsidR="008A09FF" w:rsidRPr="006A3F97" w:rsidRDefault="008A09FF" w:rsidP="008A09FF">
            <w:pPr>
              <w:rPr>
                <w:sz w:val="20"/>
                <w:szCs w:val="20"/>
              </w:rPr>
            </w:pPr>
            <w:r w:rsidRPr="006A3F97">
              <w:rPr>
                <w:sz w:val="20"/>
                <w:szCs w:val="20"/>
              </w:rPr>
              <w:t xml:space="preserve">Estava prevista, para o ano de 2016, a oferta do curso de Especialização em Tecnologias Educacionais (curso lato </w:t>
            </w:r>
            <w:r w:rsidRPr="006A3F97">
              <w:rPr>
                <w:sz w:val="20"/>
                <w:szCs w:val="20"/>
              </w:rPr>
              <w:lastRenderedPageBreak/>
              <w:t xml:space="preserve">sensu) que não se concretizou devido à carga horária elevada de algumas áreas que atuariam no curso. Para o ano de 2017, pretende-se retomar as discussões sobre a especialização e iniciar a elaboração do PPC do curso que será ofertado em 2017. Cabe destacar que, durante o ano de 2016, surgiu a proposta de transformar o PPC do curso de Docência na Educação Profissional Técnica e Tecnológica, que foi desenvolvido por alguns servidores do campus para ser ofertado pelo PARFOR, em um curso de especialização.  No próximo ano, serão feitas reuniões para definir o curso e será formada a comissão que irá elaborar o PPC do curso de especialização a ser ofertado no campus. Neste ano, promoveu-se a palestra sobre Pesquisa, Inovação e Pós-graduação no IFRS com o intuito de retomar as discussões sobre a especialização no campus.  </w:t>
            </w:r>
          </w:p>
          <w:p w14:paraId="303E1D22" w14:textId="47C6982C" w:rsidR="008A09FF" w:rsidRPr="006A3F97" w:rsidRDefault="008A09FF" w:rsidP="008A09FF">
            <w:pPr>
              <w:rPr>
                <w:sz w:val="20"/>
                <w:szCs w:val="20"/>
              </w:rPr>
            </w:pPr>
            <w:r w:rsidRPr="006A3F97">
              <w:rPr>
                <w:sz w:val="20"/>
                <w:szCs w:val="20"/>
              </w:rPr>
              <w:t>Neste ano, também foi realizada a visita ao POALAB (laboratório de fabricação digital sediado no IFRS Campus Porto Alegre) com o objetivo de incentivar a pesquisa no campus.</w:t>
            </w:r>
          </w:p>
          <w:p w14:paraId="59F05BB8" w14:textId="77777777" w:rsidR="008A09FF" w:rsidRPr="006A3F97" w:rsidRDefault="008A09FF" w:rsidP="008A09FF">
            <w:r w:rsidRPr="006A3F97">
              <w:rPr>
                <w:sz w:val="20"/>
                <w:szCs w:val="20"/>
              </w:rPr>
              <w:t>- Elaborar e lançar edital 2016 para projetos de iniciação científica/tecnológica do IFRS -Canoas</w:t>
            </w:r>
          </w:p>
          <w:p w14:paraId="74FB8EC9" w14:textId="77777777" w:rsidR="008A09FF" w:rsidRPr="006A3F97" w:rsidRDefault="008A09FF" w:rsidP="008A09FF">
            <w:r w:rsidRPr="006A3F97">
              <w:rPr>
                <w:sz w:val="20"/>
                <w:szCs w:val="20"/>
              </w:rPr>
              <w:t>-Elaborar e lançar edital 2016 para projetos de iniciação científica/tecnológica do IFRS -Canoas</w:t>
            </w:r>
          </w:p>
          <w:p w14:paraId="71A1B944" w14:textId="77777777" w:rsidR="008A09FF" w:rsidRPr="006A3F97" w:rsidRDefault="008A09FF" w:rsidP="008A09FF">
            <w:r w:rsidRPr="006A3F97">
              <w:rPr>
                <w:sz w:val="20"/>
                <w:szCs w:val="20"/>
              </w:rPr>
              <w:t>-Ofertar Auxílios (taxas de bancada)</w:t>
            </w:r>
          </w:p>
          <w:p w14:paraId="644D5678" w14:textId="77777777" w:rsidR="008A09FF" w:rsidRPr="006A3F97" w:rsidRDefault="008A09FF" w:rsidP="008A09FF">
            <w:pPr>
              <w:rPr>
                <w:sz w:val="20"/>
                <w:szCs w:val="20"/>
              </w:rPr>
            </w:pPr>
            <w:r w:rsidRPr="006A3F97">
              <w:rPr>
                <w:sz w:val="20"/>
                <w:szCs w:val="20"/>
              </w:rPr>
              <w:t>-Organizar e realizar o VI Salão de Iniciação Científica e Tecnológica</w:t>
            </w:r>
          </w:p>
          <w:p w14:paraId="05FB21AC" w14:textId="77777777" w:rsidR="008A09FF" w:rsidRPr="006A3F97" w:rsidRDefault="008A09FF" w:rsidP="008A09FF">
            <w:r w:rsidRPr="006A3F97">
              <w:rPr>
                <w:sz w:val="20"/>
                <w:szCs w:val="20"/>
              </w:rPr>
              <w:t>- Organizar grupos de pesquisa e as linhas de pesquisa</w:t>
            </w:r>
          </w:p>
          <w:p w14:paraId="0E47826D" w14:textId="77777777" w:rsidR="008A09FF" w:rsidRPr="006A3F97" w:rsidRDefault="008A09FF" w:rsidP="008A09FF">
            <w:r w:rsidRPr="006A3F97">
              <w:rPr>
                <w:sz w:val="20"/>
                <w:szCs w:val="20"/>
              </w:rPr>
              <w:t>- Realizar visitas técnica</w:t>
            </w:r>
          </w:p>
          <w:p w14:paraId="68635940" w14:textId="77777777" w:rsidR="008A09FF" w:rsidRPr="006A3F97" w:rsidRDefault="008A09FF" w:rsidP="008A09FF">
            <w:pPr>
              <w:rPr>
                <w:sz w:val="20"/>
                <w:szCs w:val="20"/>
              </w:rPr>
            </w:pPr>
            <w:r w:rsidRPr="006A3F97">
              <w:rPr>
                <w:sz w:val="20"/>
                <w:szCs w:val="20"/>
              </w:rPr>
              <w:t>- Incentivar o Programa de Apoio à apresentação de Trabalhos em Eventos de Pesquisa e Inovação – Discentes</w:t>
            </w:r>
          </w:p>
          <w:p w14:paraId="4663DB4B" w14:textId="77777777" w:rsidR="008A09FF" w:rsidRPr="006A3F97" w:rsidRDefault="008A09FF" w:rsidP="008A09FF">
            <w:pPr>
              <w:rPr>
                <w:sz w:val="20"/>
                <w:szCs w:val="20"/>
              </w:rPr>
            </w:pPr>
            <w:r w:rsidRPr="006A3F97">
              <w:rPr>
                <w:sz w:val="20"/>
                <w:szCs w:val="20"/>
              </w:rPr>
              <w:t>- Incentivar o Programa de Apoio à apresentação de Trabalhos em Eventos de Pesquisa e Inovação – Servidores</w:t>
            </w:r>
          </w:p>
          <w:p w14:paraId="6C68BBA4" w14:textId="77777777" w:rsidR="00837014" w:rsidRPr="006A3F97" w:rsidRDefault="00837014" w:rsidP="00837014">
            <w:pPr>
              <w:rPr>
                <w:sz w:val="20"/>
                <w:szCs w:val="20"/>
              </w:rPr>
            </w:pPr>
          </w:p>
          <w:p w14:paraId="08F36E07" w14:textId="77777777" w:rsidR="00837014" w:rsidRPr="006A3F97" w:rsidRDefault="00837014" w:rsidP="00837014">
            <w:pPr>
              <w:jc w:val="center"/>
              <w:rPr>
                <w:b/>
                <w:sz w:val="20"/>
                <w:szCs w:val="20"/>
              </w:rPr>
            </w:pPr>
            <w:r w:rsidRPr="006A3F97">
              <w:rPr>
                <w:b/>
                <w:sz w:val="20"/>
                <w:szCs w:val="20"/>
              </w:rPr>
              <w:t>EXTENSÃO</w:t>
            </w:r>
          </w:p>
          <w:p w14:paraId="7DD0C84C" w14:textId="77777777" w:rsidR="00837014" w:rsidRPr="006A3F97" w:rsidRDefault="00837014" w:rsidP="00837014">
            <w:pPr>
              <w:rPr>
                <w:sz w:val="20"/>
                <w:szCs w:val="20"/>
              </w:rPr>
            </w:pPr>
            <w:r w:rsidRPr="006A3F97">
              <w:rPr>
                <w:sz w:val="20"/>
                <w:szCs w:val="20"/>
              </w:rPr>
              <w:t xml:space="preserve">No ano de 2016 foram cadastrados e aprovados no Edital PROEX/IFRS Nº 053/2015 (Fluxo Contínuo 2016), 1 programa, 13 projetos, 3 cursos e 2 eventos de extensão promovidos por servidores do IFRS – Campus Canoas. Em 2016 atendemos dezoito (18) das dezenove (19) solicitações de bolsas de extensão, cujos projetos/programa foram aprovados por avaliadores ad hoc. A Comissão de Gerenciamento de Ações de Extensão (CGAE) também aprovou a solicitação de auxílio à apresentação de trabalhos de extensão em eventos para quatro (4) servidores. O Programa de Apoio Institucional à Extensão (PAIEX) foi implementado por meio do Edital PROEX/IFRS Nº 055/2015 (Auxílio Institucional à Extensão 2016) e atendeu a solicitação de três (3) servidores. Entretanto, um dos servidores necessitou realizar a devolução dos recursos do PAIEX devido ao curto prazo para a contratação e execução dos serviços solicitados. Para atender a demanda de estágio curricular obrigatório para estudantes dos cursos Técnico em Eletrônica Integrado ao Ensino Médio e Superior em Automação Industrial, a Coordenadoria de Extensão em </w:t>
            </w:r>
            <w:r w:rsidRPr="006A3F97">
              <w:rPr>
                <w:sz w:val="20"/>
                <w:szCs w:val="20"/>
              </w:rPr>
              <w:lastRenderedPageBreak/>
              <w:t>conjunto com o Setor de Estágio e com as Coordenações de Eletrônica e Automação Industrial tem realizado contato com as indústrias de Eletrônica/Automação de Canoas e região. As ações realizadas em 2016 foram:</w:t>
            </w:r>
          </w:p>
          <w:p w14:paraId="4DA10FEF" w14:textId="77777777" w:rsidR="00837014" w:rsidRPr="006A3F97" w:rsidRDefault="00837014" w:rsidP="00837014">
            <w:pPr>
              <w:rPr>
                <w:sz w:val="20"/>
                <w:szCs w:val="20"/>
              </w:rPr>
            </w:pPr>
            <w:r w:rsidRPr="006A3F97">
              <w:rPr>
                <w:sz w:val="20"/>
                <w:szCs w:val="20"/>
              </w:rPr>
              <w:t>- Organização do Salão de Extensão.</w:t>
            </w:r>
          </w:p>
          <w:p w14:paraId="36ED1546" w14:textId="77777777" w:rsidR="00837014" w:rsidRPr="006A3F97" w:rsidRDefault="00837014" w:rsidP="00837014">
            <w:pPr>
              <w:rPr>
                <w:sz w:val="20"/>
                <w:szCs w:val="20"/>
              </w:rPr>
            </w:pPr>
            <w:r w:rsidRPr="006A3F97">
              <w:rPr>
                <w:sz w:val="20"/>
                <w:szCs w:val="20"/>
              </w:rPr>
              <w:t>- Participação no SEMEX.</w:t>
            </w:r>
          </w:p>
          <w:p w14:paraId="4055E2EA" w14:textId="77777777" w:rsidR="00837014" w:rsidRPr="006A3F97" w:rsidRDefault="00837014" w:rsidP="00837014">
            <w:pPr>
              <w:rPr>
                <w:sz w:val="20"/>
                <w:szCs w:val="20"/>
              </w:rPr>
            </w:pPr>
            <w:r w:rsidRPr="006A3F97">
              <w:rPr>
                <w:sz w:val="20"/>
                <w:szCs w:val="20"/>
              </w:rPr>
              <w:t>- Estímulo ao estabelecimento de convênios de cooperação com Empresas, Universidades e Institutos.</w:t>
            </w:r>
          </w:p>
          <w:p w14:paraId="39EF0599" w14:textId="77777777" w:rsidR="00837014" w:rsidRPr="006A3F97" w:rsidRDefault="00837014" w:rsidP="00837014">
            <w:pPr>
              <w:rPr>
                <w:sz w:val="20"/>
                <w:szCs w:val="20"/>
              </w:rPr>
            </w:pPr>
            <w:r w:rsidRPr="006A3F97">
              <w:rPr>
                <w:sz w:val="20"/>
                <w:szCs w:val="20"/>
              </w:rPr>
              <w:t>- Busca de convênios com as diversas secretarias, coordenadorias e autarquias do Município de Canoas.</w:t>
            </w:r>
          </w:p>
          <w:p w14:paraId="21B68936" w14:textId="77777777" w:rsidR="00837014" w:rsidRPr="006A3F97" w:rsidRDefault="00837014" w:rsidP="00837014">
            <w:pPr>
              <w:rPr>
                <w:sz w:val="20"/>
                <w:szCs w:val="20"/>
              </w:rPr>
            </w:pPr>
            <w:r w:rsidRPr="006A3F97">
              <w:rPr>
                <w:sz w:val="20"/>
                <w:szCs w:val="20"/>
              </w:rPr>
              <w:t>- Participação na Feira do Livro do Bairro Igara divulgando o IFRS – Campus Canoas.</w:t>
            </w:r>
          </w:p>
          <w:p w14:paraId="72BAB328" w14:textId="77777777" w:rsidR="00837014" w:rsidRPr="006A3F97" w:rsidRDefault="00837014" w:rsidP="00837014">
            <w:pPr>
              <w:rPr>
                <w:sz w:val="20"/>
                <w:szCs w:val="20"/>
              </w:rPr>
            </w:pPr>
            <w:r w:rsidRPr="006A3F97">
              <w:rPr>
                <w:sz w:val="20"/>
                <w:szCs w:val="20"/>
              </w:rPr>
              <w:t>- Aquisição de materiais para as Oficinas Permanentes de Cultura.</w:t>
            </w:r>
          </w:p>
          <w:p w14:paraId="7F77FDDD" w14:textId="77777777" w:rsidR="00837014" w:rsidRPr="006A3F97" w:rsidRDefault="00837014" w:rsidP="00837014">
            <w:pPr>
              <w:rPr>
                <w:sz w:val="20"/>
                <w:szCs w:val="20"/>
              </w:rPr>
            </w:pPr>
            <w:r w:rsidRPr="006A3F97">
              <w:rPr>
                <w:sz w:val="20"/>
                <w:szCs w:val="20"/>
              </w:rPr>
              <w:t>- Aplicação e aperfeiçoamento da  política de estágios.</w:t>
            </w:r>
          </w:p>
          <w:p w14:paraId="3952FCB3" w14:textId="77777777" w:rsidR="00837014" w:rsidRPr="006A3F97" w:rsidRDefault="00837014" w:rsidP="00837014">
            <w:pPr>
              <w:rPr>
                <w:sz w:val="20"/>
                <w:szCs w:val="20"/>
              </w:rPr>
            </w:pPr>
            <w:r w:rsidRPr="006A3F97">
              <w:rPr>
                <w:sz w:val="20"/>
                <w:szCs w:val="20"/>
              </w:rPr>
              <w:t>- Oferta de cursos de extensão direcionados aos alunos das escolas estaduais e municipais.</w:t>
            </w:r>
          </w:p>
          <w:p w14:paraId="3FB52AC8" w14:textId="77777777" w:rsidR="00837014" w:rsidRPr="006A3F97" w:rsidRDefault="00837014" w:rsidP="00837014">
            <w:pPr>
              <w:rPr>
                <w:sz w:val="20"/>
                <w:szCs w:val="20"/>
              </w:rPr>
            </w:pPr>
            <w:r w:rsidRPr="006A3F97">
              <w:rPr>
                <w:sz w:val="20"/>
                <w:szCs w:val="20"/>
              </w:rPr>
              <w:t>- Oferta para servidores, estudantes e comunidade do Curso de Libras.</w:t>
            </w:r>
          </w:p>
          <w:p w14:paraId="243706A3" w14:textId="77777777" w:rsidR="00837014" w:rsidRPr="006A3F97" w:rsidRDefault="00837014" w:rsidP="00837014">
            <w:pPr>
              <w:rPr>
                <w:sz w:val="20"/>
                <w:szCs w:val="20"/>
              </w:rPr>
            </w:pPr>
            <w:r w:rsidRPr="006A3F97">
              <w:rPr>
                <w:sz w:val="20"/>
                <w:szCs w:val="20"/>
              </w:rPr>
              <w:t>- Realização de palestras e atividades sobre a diversidade sexual e gênero.</w:t>
            </w:r>
          </w:p>
          <w:p w14:paraId="6E0655BB" w14:textId="77777777" w:rsidR="00837014" w:rsidRPr="006A3F97" w:rsidRDefault="00837014" w:rsidP="00837014">
            <w:pPr>
              <w:rPr>
                <w:sz w:val="20"/>
                <w:szCs w:val="20"/>
              </w:rPr>
            </w:pPr>
            <w:r w:rsidRPr="006A3F97">
              <w:rPr>
                <w:sz w:val="20"/>
                <w:szCs w:val="20"/>
              </w:rPr>
              <w:t>- Ampliação dos convênios com empresas e entidades para a realização de estágios.</w:t>
            </w:r>
          </w:p>
          <w:p w14:paraId="0413E1D2" w14:textId="77777777" w:rsidR="00837014" w:rsidRPr="006A3F97" w:rsidRDefault="00837014" w:rsidP="00837014">
            <w:pPr>
              <w:rPr>
                <w:sz w:val="20"/>
                <w:szCs w:val="20"/>
              </w:rPr>
            </w:pPr>
            <w:r w:rsidRPr="006A3F97">
              <w:rPr>
                <w:sz w:val="20"/>
                <w:szCs w:val="20"/>
              </w:rPr>
              <w:t>- Realização de visitas nas escolas públicas para divulgar os projetos de extensão do Campus Canoas.</w:t>
            </w:r>
          </w:p>
          <w:p w14:paraId="09CAE493" w14:textId="77777777" w:rsidR="00837014" w:rsidRPr="006A3F97" w:rsidRDefault="00837014" w:rsidP="00837014">
            <w:pPr>
              <w:rPr>
                <w:sz w:val="20"/>
                <w:szCs w:val="20"/>
              </w:rPr>
            </w:pPr>
            <w:r w:rsidRPr="006A3F97">
              <w:rPr>
                <w:sz w:val="20"/>
                <w:szCs w:val="20"/>
              </w:rPr>
              <w:t>- Divulgação dos projetos de extensão do Campus Canoas em eventos  nacionais e internacionais.</w:t>
            </w:r>
          </w:p>
          <w:p w14:paraId="47AF801E" w14:textId="77777777" w:rsidR="00837014" w:rsidRPr="006A3F97" w:rsidRDefault="00837014" w:rsidP="00837014">
            <w:pPr>
              <w:rPr>
                <w:sz w:val="20"/>
                <w:szCs w:val="20"/>
              </w:rPr>
            </w:pPr>
            <w:r w:rsidRPr="006A3F97">
              <w:rPr>
                <w:sz w:val="20"/>
                <w:szCs w:val="20"/>
              </w:rPr>
              <w:t>- Realização de palestras sobre acessibilidade.</w:t>
            </w:r>
          </w:p>
          <w:p w14:paraId="32D2D8E3" w14:textId="77777777" w:rsidR="00837014" w:rsidRPr="006A3F97" w:rsidRDefault="00837014" w:rsidP="00837014">
            <w:pPr>
              <w:rPr>
                <w:sz w:val="20"/>
                <w:szCs w:val="20"/>
              </w:rPr>
            </w:pPr>
            <w:r w:rsidRPr="006A3F97">
              <w:rPr>
                <w:sz w:val="20"/>
                <w:szCs w:val="20"/>
              </w:rPr>
              <w:t>- Realização de palestras e atividades sobre a Semana do Indígena e da Consciência Negra.</w:t>
            </w:r>
          </w:p>
          <w:p w14:paraId="5DD75C12" w14:textId="77777777" w:rsidR="00837014" w:rsidRPr="006A3F97" w:rsidRDefault="00837014" w:rsidP="00837014">
            <w:pPr>
              <w:rPr>
                <w:sz w:val="20"/>
                <w:szCs w:val="20"/>
              </w:rPr>
            </w:pPr>
            <w:r w:rsidRPr="006A3F97">
              <w:rPr>
                <w:sz w:val="20"/>
                <w:szCs w:val="20"/>
              </w:rPr>
              <w:t>- Realização da Semana do Meio Ambiente.</w:t>
            </w:r>
          </w:p>
          <w:p w14:paraId="29F4160D" w14:textId="77777777" w:rsidR="00837014" w:rsidRPr="006A3F97" w:rsidRDefault="00837014" w:rsidP="00837014">
            <w:pPr>
              <w:rPr>
                <w:sz w:val="20"/>
                <w:szCs w:val="20"/>
              </w:rPr>
            </w:pPr>
            <w:r w:rsidRPr="006A3F97">
              <w:rPr>
                <w:sz w:val="20"/>
                <w:szCs w:val="20"/>
              </w:rPr>
              <w:t>- Realização da Feira das Cidades.</w:t>
            </w:r>
          </w:p>
          <w:p w14:paraId="13FEBFB3" w14:textId="77777777" w:rsidR="00837014" w:rsidRPr="006A3F97" w:rsidRDefault="00837014" w:rsidP="00837014">
            <w:pPr>
              <w:rPr>
                <w:sz w:val="20"/>
                <w:szCs w:val="20"/>
              </w:rPr>
            </w:pPr>
            <w:r w:rsidRPr="006A3F97">
              <w:rPr>
                <w:sz w:val="20"/>
                <w:szCs w:val="20"/>
              </w:rPr>
              <w:t>- Realização de oficinas que valorizam a cultura Afro e Indígena.</w:t>
            </w:r>
          </w:p>
          <w:p w14:paraId="2F0CFABD" w14:textId="77777777" w:rsidR="00837014" w:rsidRPr="006A3F97" w:rsidRDefault="00837014" w:rsidP="00837014">
            <w:pPr>
              <w:rPr>
                <w:sz w:val="20"/>
                <w:szCs w:val="20"/>
              </w:rPr>
            </w:pPr>
            <w:r w:rsidRPr="006A3F97">
              <w:rPr>
                <w:sz w:val="20"/>
                <w:szCs w:val="20"/>
              </w:rPr>
              <w:t>- Fomento a projetos de extensão cadastrados no fluxo contínuo.</w:t>
            </w:r>
          </w:p>
          <w:p w14:paraId="1FFBEDCB" w14:textId="77777777" w:rsidR="00837014" w:rsidRPr="006A3F97" w:rsidRDefault="00837014" w:rsidP="00837014">
            <w:pPr>
              <w:rPr>
                <w:sz w:val="20"/>
                <w:szCs w:val="20"/>
              </w:rPr>
            </w:pPr>
            <w:r w:rsidRPr="006A3F97">
              <w:rPr>
                <w:sz w:val="20"/>
                <w:szCs w:val="20"/>
              </w:rPr>
              <w:t>- Elaboração de Edital equivalente a 1,8% do orçamento para atender o Programa Institucional de Bolsas Extensão (PIBEX).</w:t>
            </w:r>
          </w:p>
          <w:p w14:paraId="1EDE4304" w14:textId="77777777" w:rsidR="00837014" w:rsidRPr="006A3F97" w:rsidRDefault="00837014" w:rsidP="00837014">
            <w:pPr>
              <w:rPr>
                <w:sz w:val="20"/>
                <w:szCs w:val="20"/>
              </w:rPr>
            </w:pPr>
            <w:r w:rsidRPr="006A3F97">
              <w:rPr>
                <w:sz w:val="20"/>
                <w:szCs w:val="20"/>
              </w:rPr>
              <w:t>- Elaboração de Edital equivalente a 1% do orçamento para implantar o Programa de Auxílio Institucional a Extensionista (PAIEX).</w:t>
            </w:r>
          </w:p>
          <w:p w14:paraId="4FBDA1C1" w14:textId="77777777" w:rsidR="00837014" w:rsidRPr="006A3F97" w:rsidRDefault="00837014" w:rsidP="00837014">
            <w:pPr>
              <w:rPr>
                <w:sz w:val="20"/>
                <w:szCs w:val="20"/>
              </w:rPr>
            </w:pPr>
            <w:r w:rsidRPr="006A3F97">
              <w:rPr>
                <w:sz w:val="20"/>
                <w:szCs w:val="20"/>
              </w:rPr>
              <w:t>- Elaboração de Edital para auxílio a apresentação em eventos de extensão para servidores.</w:t>
            </w:r>
          </w:p>
          <w:p w14:paraId="2CB2C0E3" w14:textId="4D1F1573" w:rsidR="00BD111F" w:rsidRPr="006A3F97" w:rsidRDefault="00837014" w:rsidP="00BF4512">
            <w:pPr>
              <w:rPr>
                <w:sz w:val="20"/>
                <w:szCs w:val="20"/>
              </w:rPr>
            </w:pPr>
            <w:r w:rsidRPr="006A3F97">
              <w:rPr>
                <w:sz w:val="20"/>
                <w:szCs w:val="20"/>
              </w:rPr>
              <w:t>- Elaboração de Edital para auxílio a apresentação em eventos de extensão para alunos.</w:t>
            </w:r>
          </w:p>
        </w:tc>
        <w:tc>
          <w:tcPr>
            <w:tcW w:w="2500" w:type="pct"/>
          </w:tcPr>
          <w:p w14:paraId="5F4C4801" w14:textId="2644600C" w:rsidR="00BF4512" w:rsidRPr="006A3F97" w:rsidRDefault="00BF4512" w:rsidP="00BF4512">
            <w:pPr>
              <w:jc w:val="center"/>
              <w:rPr>
                <w:b/>
                <w:sz w:val="20"/>
                <w:szCs w:val="20"/>
              </w:rPr>
            </w:pPr>
            <w:r w:rsidRPr="006A3F97">
              <w:rPr>
                <w:b/>
                <w:sz w:val="20"/>
                <w:szCs w:val="20"/>
              </w:rPr>
              <w:lastRenderedPageBreak/>
              <w:t>ADMINISTRATIVO</w:t>
            </w:r>
          </w:p>
          <w:p w14:paraId="5BBB6491" w14:textId="77777777" w:rsidR="008214AF" w:rsidRPr="006A3F97" w:rsidRDefault="008214AF" w:rsidP="008214AF">
            <w:pPr>
              <w:rPr>
                <w:bCs/>
                <w:sz w:val="20"/>
                <w:szCs w:val="20"/>
              </w:rPr>
            </w:pPr>
            <w:r w:rsidRPr="006A3F97">
              <w:rPr>
                <w:bCs/>
                <w:sz w:val="20"/>
                <w:szCs w:val="20"/>
              </w:rPr>
              <w:t>Em 2016, o Setor de Compras do Campus Canoas realizou as seguintes atividades:</w:t>
            </w:r>
          </w:p>
          <w:p w14:paraId="033CF6FE" w14:textId="52A5213D" w:rsidR="002822B6" w:rsidRPr="002822B6" w:rsidRDefault="002822B6" w:rsidP="002822B6">
            <w:pPr>
              <w:rPr>
                <w:b/>
                <w:bCs/>
                <w:sz w:val="20"/>
                <w:szCs w:val="20"/>
              </w:rPr>
            </w:pPr>
            <w:r w:rsidRPr="002822B6">
              <w:rPr>
                <w:b/>
                <w:bCs/>
                <w:sz w:val="20"/>
                <w:szCs w:val="20"/>
              </w:rPr>
              <w:t>Caronas:</w:t>
            </w:r>
          </w:p>
          <w:p w14:paraId="54DC160F" w14:textId="77777777" w:rsidR="002822B6" w:rsidRPr="002822B6" w:rsidRDefault="002822B6" w:rsidP="002822B6">
            <w:pPr>
              <w:rPr>
                <w:bCs/>
                <w:sz w:val="20"/>
                <w:szCs w:val="20"/>
              </w:rPr>
            </w:pPr>
            <w:r w:rsidRPr="002822B6">
              <w:rPr>
                <w:bCs/>
                <w:sz w:val="20"/>
                <w:szCs w:val="20"/>
              </w:rPr>
              <w:t>- Fitas magnéticas (não deu certo)</w:t>
            </w:r>
          </w:p>
          <w:p w14:paraId="1A47289A" w14:textId="77777777" w:rsidR="002822B6" w:rsidRPr="002822B6" w:rsidRDefault="002822B6" w:rsidP="002822B6">
            <w:pPr>
              <w:rPr>
                <w:bCs/>
                <w:sz w:val="20"/>
                <w:szCs w:val="20"/>
              </w:rPr>
            </w:pPr>
            <w:r w:rsidRPr="002822B6">
              <w:rPr>
                <w:bCs/>
                <w:sz w:val="20"/>
                <w:szCs w:val="20"/>
              </w:rPr>
              <w:t>- Intérprete de Libras</w:t>
            </w:r>
          </w:p>
          <w:p w14:paraId="36ED5CAF" w14:textId="77777777" w:rsidR="002822B6" w:rsidRPr="002822B6" w:rsidRDefault="002822B6" w:rsidP="002822B6">
            <w:pPr>
              <w:rPr>
                <w:bCs/>
                <w:sz w:val="20"/>
                <w:szCs w:val="20"/>
              </w:rPr>
            </w:pPr>
            <w:r w:rsidRPr="002822B6">
              <w:rPr>
                <w:bCs/>
                <w:sz w:val="20"/>
                <w:szCs w:val="20"/>
              </w:rPr>
              <w:t>- Notebooks</w:t>
            </w:r>
          </w:p>
          <w:p w14:paraId="4B097D04" w14:textId="77777777" w:rsidR="002822B6" w:rsidRPr="002822B6" w:rsidRDefault="002822B6" w:rsidP="002822B6">
            <w:pPr>
              <w:rPr>
                <w:bCs/>
                <w:sz w:val="20"/>
                <w:szCs w:val="20"/>
              </w:rPr>
            </w:pPr>
            <w:r w:rsidRPr="002822B6">
              <w:rPr>
                <w:bCs/>
                <w:sz w:val="20"/>
                <w:szCs w:val="20"/>
              </w:rPr>
              <w:t>- Desktops</w:t>
            </w:r>
          </w:p>
          <w:p w14:paraId="460DDB51" w14:textId="77777777" w:rsidR="002822B6" w:rsidRPr="002822B6" w:rsidRDefault="002822B6" w:rsidP="002822B6">
            <w:pPr>
              <w:rPr>
                <w:bCs/>
                <w:sz w:val="20"/>
                <w:szCs w:val="20"/>
              </w:rPr>
            </w:pPr>
            <w:r w:rsidRPr="002822B6">
              <w:rPr>
                <w:bCs/>
                <w:sz w:val="20"/>
                <w:szCs w:val="20"/>
              </w:rPr>
              <w:t>- Pintura</w:t>
            </w:r>
          </w:p>
          <w:p w14:paraId="1CA39C9A" w14:textId="77777777" w:rsidR="002822B6" w:rsidRPr="002822B6" w:rsidRDefault="002822B6" w:rsidP="002822B6">
            <w:pPr>
              <w:rPr>
                <w:bCs/>
                <w:sz w:val="20"/>
                <w:szCs w:val="20"/>
              </w:rPr>
            </w:pPr>
            <w:r w:rsidRPr="002822B6">
              <w:rPr>
                <w:bCs/>
                <w:sz w:val="20"/>
                <w:szCs w:val="20"/>
              </w:rPr>
              <w:t>- Claviculários (não deu certo)</w:t>
            </w:r>
          </w:p>
          <w:p w14:paraId="4BBB822E" w14:textId="77777777" w:rsidR="002822B6" w:rsidRPr="002822B6" w:rsidRDefault="002822B6" w:rsidP="002822B6">
            <w:pPr>
              <w:rPr>
                <w:bCs/>
                <w:sz w:val="20"/>
                <w:szCs w:val="20"/>
              </w:rPr>
            </w:pPr>
          </w:p>
          <w:p w14:paraId="737E0E6D" w14:textId="77777777" w:rsidR="002822B6" w:rsidRPr="002822B6" w:rsidRDefault="002822B6" w:rsidP="002822B6">
            <w:pPr>
              <w:rPr>
                <w:b/>
                <w:bCs/>
                <w:sz w:val="20"/>
                <w:szCs w:val="20"/>
              </w:rPr>
            </w:pPr>
            <w:r w:rsidRPr="002822B6">
              <w:rPr>
                <w:b/>
                <w:bCs/>
                <w:sz w:val="20"/>
                <w:szCs w:val="20"/>
              </w:rPr>
              <w:t>Dispensas:</w:t>
            </w:r>
          </w:p>
          <w:p w14:paraId="45FC6522" w14:textId="77777777" w:rsidR="002822B6" w:rsidRPr="002822B6" w:rsidRDefault="002822B6" w:rsidP="002822B6">
            <w:pPr>
              <w:rPr>
                <w:bCs/>
                <w:sz w:val="20"/>
                <w:szCs w:val="20"/>
              </w:rPr>
            </w:pPr>
            <w:r w:rsidRPr="002822B6">
              <w:rPr>
                <w:bCs/>
                <w:sz w:val="20"/>
                <w:szCs w:val="20"/>
              </w:rPr>
              <w:t>- Revisão da Duster</w:t>
            </w:r>
          </w:p>
          <w:p w14:paraId="7EC094CD" w14:textId="77777777" w:rsidR="002822B6" w:rsidRPr="002822B6" w:rsidRDefault="002822B6" w:rsidP="002822B6">
            <w:pPr>
              <w:rPr>
                <w:bCs/>
                <w:sz w:val="20"/>
                <w:szCs w:val="20"/>
              </w:rPr>
            </w:pPr>
            <w:r w:rsidRPr="002822B6">
              <w:rPr>
                <w:bCs/>
                <w:sz w:val="20"/>
                <w:szCs w:val="20"/>
              </w:rPr>
              <w:t>- Recarga de Extintores</w:t>
            </w:r>
          </w:p>
          <w:p w14:paraId="3D19794E" w14:textId="77777777" w:rsidR="002822B6" w:rsidRPr="002822B6" w:rsidRDefault="002822B6" w:rsidP="002822B6">
            <w:pPr>
              <w:rPr>
                <w:bCs/>
                <w:sz w:val="20"/>
                <w:szCs w:val="20"/>
              </w:rPr>
            </w:pPr>
            <w:r w:rsidRPr="002822B6">
              <w:rPr>
                <w:bCs/>
                <w:sz w:val="20"/>
                <w:szCs w:val="20"/>
              </w:rPr>
              <w:t>- Semana Orçamentária</w:t>
            </w:r>
          </w:p>
          <w:p w14:paraId="154F707E" w14:textId="77777777" w:rsidR="002822B6" w:rsidRPr="002822B6" w:rsidRDefault="002822B6" w:rsidP="002822B6">
            <w:pPr>
              <w:rPr>
                <w:bCs/>
                <w:sz w:val="20"/>
                <w:szCs w:val="20"/>
              </w:rPr>
            </w:pPr>
            <w:r w:rsidRPr="002822B6">
              <w:rPr>
                <w:bCs/>
                <w:sz w:val="20"/>
                <w:szCs w:val="20"/>
              </w:rPr>
              <w:t>- Curso de penalização ESAF</w:t>
            </w:r>
          </w:p>
          <w:p w14:paraId="239B4C5F" w14:textId="77777777" w:rsidR="002822B6" w:rsidRPr="002822B6" w:rsidRDefault="002822B6" w:rsidP="002822B6">
            <w:pPr>
              <w:rPr>
                <w:bCs/>
                <w:sz w:val="20"/>
                <w:szCs w:val="20"/>
              </w:rPr>
            </w:pPr>
            <w:r w:rsidRPr="002822B6">
              <w:rPr>
                <w:bCs/>
                <w:sz w:val="20"/>
                <w:szCs w:val="20"/>
              </w:rPr>
              <w:t>- Aquisição e Instalação de Divisórias</w:t>
            </w:r>
          </w:p>
          <w:p w14:paraId="17CD8DA3" w14:textId="77777777" w:rsidR="002822B6" w:rsidRPr="002822B6" w:rsidRDefault="002822B6" w:rsidP="002822B6">
            <w:pPr>
              <w:rPr>
                <w:bCs/>
                <w:sz w:val="20"/>
                <w:szCs w:val="20"/>
              </w:rPr>
            </w:pPr>
            <w:r w:rsidRPr="002822B6">
              <w:rPr>
                <w:bCs/>
                <w:sz w:val="20"/>
                <w:szCs w:val="20"/>
              </w:rPr>
              <w:t>- Aquisição de Filtros e Copos</w:t>
            </w:r>
          </w:p>
          <w:p w14:paraId="43BF77BD" w14:textId="77777777" w:rsidR="002822B6" w:rsidRPr="002822B6" w:rsidRDefault="002822B6" w:rsidP="002822B6">
            <w:pPr>
              <w:rPr>
                <w:bCs/>
                <w:sz w:val="20"/>
                <w:szCs w:val="20"/>
              </w:rPr>
            </w:pPr>
            <w:r w:rsidRPr="002822B6">
              <w:rPr>
                <w:bCs/>
                <w:sz w:val="20"/>
                <w:szCs w:val="20"/>
              </w:rPr>
              <w:t>- Confecção de tampas de bueiros</w:t>
            </w:r>
          </w:p>
          <w:p w14:paraId="2361591D" w14:textId="77777777" w:rsidR="002822B6" w:rsidRPr="002822B6" w:rsidRDefault="002822B6" w:rsidP="002822B6">
            <w:pPr>
              <w:rPr>
                <w:bCs/>
                <w:sz w:val="20"/>
                <w:szCs w:val="20"/>
              </w:rPr>
            </w:pPr>
            <w:r w:rsidRPr="002822B6">
              <w:rPr>
                <w:bCs/>
                <w:sz w:val="20"/>
                <w:szCs w:val="20"/>
              </w:rPr>
              <w:t>- Locação de auditório para formatura</w:t>
            </w:r>
          </w:p>
          <w:p w14:paraId="68A48400" w14:textId="77777777" w:rsidR="002822B6" w:rsidRPr="002822B6" w:rsidRDefault="002822B6" w:rsidP="002822B6">
            <w:pPr>
              <w:rPr>
                <w:bCs/>
                <w:sz w:val="20"/>
                <w:szCs w:val="20"/>
              </w:rPr>
            </w:pPr>
            <w:r w:rsidRPr="002822B6">
              <w:rPr>
                <w:bCs/>
                <w:sz w:val="20"/>
                <w:szCs w:val="20"/>
              </w:rPr>
              <w:t>- Workshop Dança Negra</w:t>
            </w:r>
          </w:p>
          <w:p w14:paraId="0A68E55F" w14:textId="77777777" w:rsidR="002822B6" w:rsidRPr="002822B6" w:rsidRDefault="002822B6" w:rsidP="002822B6">
            <w:pPr>
              <w:rPr>
                <w:bCs/>
                <w:sz w:val="20"/>
                <w:szCs w:val="20"/>
              </w:rPr>
            </w:pPr>
            <w:r w:rsidRPr="002822B6">
              <w:rPr>
                <w:bCs/>
                <w:sz w:val="20"/>
                <w:szCs w:val="20"/>
              </w:rPr>
              <w:t>- Restroescavadeira (não deu certo)</w:t>
            </w:r>
          </w:p>
          <w:p w14:paraId="75341A2B" w14:textId="77777777" w:rsidR="002822B6" w:rsidRPr="002822B6" w:rsidRDefault="002822B6" w:rsidP="002822B6">
            <w:pPr>
              <w:rPr>
                <w:bCs/>
                <w:sz w:val="20"/>
                <w:szCs w:val="20"/>
              </w:rPr>
            </w:pPr>
            <w:r w:rsidRPr="002822B6">
              <w:rPr>
                <w:bCs/>
                <w:sz w:val="20"/>
                <w:szCs w:val="20"/>
              </w:rPr>
              <w:t>- Faixas e Banners (2)</w:t>
            </w:r>
          </w:p>
          <w:p w14:paraId="6ADCC759" w14:textId="77777777" w:rsidR="002822B6" w:rsidRPr="002822B6" w:rsidRDefault="002822B6" w:rsidP="002822B6">
            <w:pPr>
              <w:rPr>
                <w:bCs/>
                <w:sz w:val="20"/>
                <w:szCs w:val="20"/>
              </w:rPr>
            </w:pPr>
            <w:r w:rsidRPr="002822B6">
              <w:rPr>
                <w:bCs/>
                <w:sz w:val="20"/>
                <w:szCs w:val="20"/>
              </w:rPr>
              <w:t>- Gincana</w:t>
            </w:r>
          </w:p>
          <w:p w14:paraId="32D8988B" w14:textId="77777777" w:rsidR="002822B6" w:rsidRPr="002822B6" w:rsidRDefault="002822B6" w:rsidP="002822B6">
            <w:pPr>
              <w:rPr>
                <w:bCs/>
                <w:sz w:val="20"/>
                <w:szCs w:val="20"/>
              </w:rPr>
            </w:pPr>
          </w:p>
          <w:p w14:paraId="3A60E609" w14:textId="77777777" w:rsidR="002822B6" w:rsidRPr="002822B6" w:rsidRDefault="002822B6" w:rsidP="002822B6">
            <w:pPr>
              <w:rPr>
                <w:b/>
                <w:bCs/>
                <w:sz w:val="20"/>
                <w:szCs w:val="20"/>
              </w:rPr>
            </w:pPr>
            <w:r w:rsidRPr="002822B6">
              <w:rPr>
                <w:b/>
                <w:bCs/>
                <w:sz w:val="20"/>
                <w:szCs w:val="20"/>
              </w:rPr>
              <w:t>Inexigibilidades:</w:t>
            </w:r>
          </w:p>
          <w:p w14:paraId="3265C36F" w14:textId="77777777" w:rsidR="002822B6" w:rsidRPr="002822B6" w:rsidRDefault="002822B6" w:rsidP="002822B6">
            <w:pPr>
              <w:rPr>
                <w:bCs/>
                <w:sz w:val="20"/>
                <w:szCs w:val="20"/>
              </w:rPr>
            </w:pPr>
            <w:r w:rsidRPr="002822B6">
              <w:rPr>
                <w:bCs/>
                <w:sz w:val="20"/>
                <w:szCs w:val="20"/>
              </w:rPr>
              <w:t>- Aquisição de Medalhas Olímpiadas Sem Fronteiras de Matemática</w:t>
            </w:r>
          </w:p>
          <w:p w14:paraId="05073CD7" w14:textId="77777777" w:rsidR="002822B6" w:rsidRPr="002822B6" w:rsidRDefault="002822B6" w:rsidP="002822B6">
            <w:pPr>
              <w:rPr>
                <w:bCs/>
                <w:sz w:val="20"/>
                <w:szCs w:val="20"/>
              </w:rPr>
            </w:pPr>
            <w:r w:rsidRPr="002822B6">
              <w:rPr>
                <w:bCs/>
                <w:sz w:val="20"/>
                <w:szCs w:val="20"/>
              </w:rPr>
              <w:t>- Oficina de meditação</w:t>
            </w:r>
          </w:p>
          <w:p w14:paraId="01B5AA79" w14:textId="77777777" w:rsidR="002822B6" w:rsidRPr="002822B6" w:rsidRDefault="002822B6" w:rsidP="002822B6">
            <w:pPr>
              <w:rPr>
                <w:bCs/>
                <w:sz w:val="20"/>
                <w:szCs w:val="20"/>
              </w:rPr>
            </w:pPr>
            <w:r w:rsidRPr="002822B6">
              <w:rPr>
                <w:bCs/>
                <w:sz w:val="20"/>
                <w:szCs w:val="20"/>
              </w:rPr>
              <w:t>- Manutenção da Impressora de Crachás</w:t>
            </w:r>
          </w:p>
          <w:p w14:paraId="3159976F" w14:textId="77777777" w:rsidR="002822B6" w:rsidRPr="002822B6" w:rsidRDefault="002822B6" w:rsidP="002822B6">
            <w:pPr>
              <w:rPr>
                <w:bCs/>
                <w:sz w:val="20"/>
                <w:szCs w:val="20"/>
              </w:rPr>
            </w:pPr>
          </w:p>
          <w:p w14:paraId="55134EFF" w14:textId="77777777" w:rsidR="002822B6" w:rsidRPr="002822B6" w:rsidRDefault="002822B6" w:rsidP="002822B6">
            <w:pPr>
              <w:rPr>
                <w:b/>
                <w:bCs/>
                <w:sz w:val="20"/>
                <w:szCs w:val="20"/>
              </w:rPr>
            </w:pPr>
            <w:r w:rsidRPr="002822B6">
              <w:rPr>
                <w:b/>
                <w:bCs/>
                <w:sz w:val="20"/>
                <w:szCs w:val="20"/>
              </w:rPr>
              <w:t>Pregão:</w:t>
            </w:r>
          </w:p>
          <w:p w14:paraId="60CA7D07" w14:textId="77777777" w:rsidR="002822B6" w:rsidRPr="002822B6" w:rsidRDefault="002822B6" w:rsidP="002822B6">
            <w:pPr>
              <w:rPr>
                <w:bCs/>
                <w:sz w:val="20"/>
                <w:szCs w:val="20"/>
              </w:rPr>
            </w:pPr>
            <w:r w:rsidRPr="002822B6">
              <w:rPr>
                <w:bCs/>
                <w:sz w:val="20"/>
                <w:szCs w:val="20"/>
              </w:rPr>
              <w:t>- Caixas d'água</w:t>
            </w:r>
          </w:p>
          <w:p w14:paraId="532B6110" w14:textId="77777777" w:rsidR="002822B6" w:rsidRPr="002822B6" w:rsidRDefault="002822B6" w:rsidP="002822B6">
            <w:pPr>
              <w:rPr>
                <w:bCs/>
                <w:sz w:val="20"/>
                <w:szCs w:val="20"/>
              </w:rPr>
            </w:pPr>
            <w:r w:rsidRPr="002822B6">
              <w:rPr>
                <w:bCs/>
                <w:sz w:val="20"/>
                <w:szCs w:val="20"/>
              </w:rPr>
              <w:t>- Merenda</w:t>
            </w:r>
          </w:p>
          <w:p w14:paraId="423795C1" w14:textId="77777777" w:rsidR="002822B6" w:rsidRPr="002822B6" w:rsidRDefault="002822B6" w:rsidP="002822B6">
            <w:pPr>
              <w:rPr>
                <w:bCs/>
                <w:sz w:val="20"/>
                <w:szCs w:val="20"/>
              </w:rPr>
            </w:pPr>
            <w:r w:rsidRPr="002822B6">
              <w:rPr>
                <w:bCs/>
                <w:sz w:val="20"/>
                <w:szCs w:val="20"/>
              </w:rPr>
              <w:t>- Material de Expediente</w:t>
            </w:r>
          </w:p>
          <w:p w14:paraId="6978D903" w14:textId="77777777" w:rsidR="002822B6" w:rsidRPr="002822B6" w:rsidRDefault="002822B6" w:rsidP="002822B6">
            <w:pPr>
              <w:rPr>
                <w:bCs/>
                <w:sz w:val="20"/>
                <w:szCs w:val="20"/>
              </w:rPr>
            </w:pPr>
            <w:r w:rsidRPr="002822B6">
              <w:rPr>
                <w:bCs/>
                <w:sz w:val="20"/>
                <w:szCs w:val="20"/>
              </w:rPr>
              <w:t>- Medalhas</w:t>
            </w:r>
          </w:p>
          <w:p w14:paraId="5C2A485E" w14:textId="77777777" w:rsidR="002822B6" w:rsidRPr="002822B6" w:rsidRDefault="002822B6" w:rsidP="002822B6">
            <w:pPr>
              <w:rPr>
                <w:bCs/>
                <w:sz w:val="20"/>
                <w:szCs w:val="20"/>
              </w:rPr>
            </w:pPr>
            <w:r w:rsidRPr="002822B6">
              <w:rPr>
                <w:bCs/>
                <w:sz w:val="20"/>
                <w:szCs w:val="20"/>
              </w:rPr>
              <w:t>- Arbitragem</w:t>
            </w:r>
          </w:p>
          <w:p w14:paraId="5D2716CA" w14:textId="77777777" w:rsidR="002822B6" w:rsidRPr="002822B6" w:rsidRDefault="002822B6" w:rsidP="002822B6">
            <w:pPr>
              <w:rPr>
                <w:bCs/>
                <w:sz w:val="20"/>
                <w:szCs w:val="20"/>
              </w:rPr>
            </w:pPr>
            <w:r w:rsidRPr="002822B6">
              <w:rPr>
                <w:bCs/>
                <w:sz w:val="20"/>
                <w:szCs w:val="20"/>
              </w:rPr>
              <w:lastRenderedPageBreak/>
              <w:t>- Material Permanente e Expediente</w:t>
            </w:r>
          </w:p>
          <w:p w14:paraId="3FA218A7" w14:textId="77777777" w:rsidR="002822B6" w:rsidRPr="002822B6" w:rsidRDefault="002822B6" w:rsidP="002822B6">
            <w:pPr>
              <w:rPr>
                <w:bCs/>
                <w:sz w:val="20"/>
                <w:szCs w:val="20"/>
              </w:rPr>
            </w:pPr>
            <w:r w:rsidRPr="002822B6">
              <w:rPr>
                <w:bCs/>
                <w:sz w:val="20"/>
                <w:szCs w:val="20"/>
              </w:rPr>
              <w:t>- Bombonas de Água Mineral</w:t>
            </w:r>
          </w:p>
          <w:p w14:paraId="48988D44" w14:textId="77777777" w:rsidR="002822B6" w:rsidRPr="002822B6" w:rsidRDefault="002822B6" w:rsidP="002822B6">
            <w:pPr>
              <w:rPr>
                <w:bCs/>
                <w:sz w:val="20"/>
                <w:szCs w:val="20"/>
              </w:rPr>
            </w:pPr>
            <w:r w:rsidRPr="002822B6">
              <w:rPr>
                <w:bCs/>
                <w:sz w:val="20"/>
                <w:szCs w:val="20"/>
              </w:rPr>
              <w:t>- Serviços terceirizados (Copeiragem, Recepção e Jardinagem)</w:t>
            </w:r>
          </w:p>
          <w:p w14:paraId="1F70584D" w14:textId="77777777" w:rsidR="002822B6" w:rsidRPr="002822B6" w:rsidRDefault="002822B6" w:rsidP="002822B6">
            <w:pPr>
              <w:rPr>
                <w:bCs/>
                <w:sz w:val="20"/>
                <w:szCs w:val="20"/>
              </w:rPr>
            </w:pPr>
            <w:r w:rsidRPr="002822B6">
              <w:rPr>
                <w:bCs/>
                <w:sz w:val="20"/>
                <w:szCs w:val="20"/>
              </w:rPr>
              <w:t>- Desinsetização</w:t>
            </w:r>
          </w:p>
          <w:p w14:paraId="33F83959" w14:textId="77777777" w:rsidR="002822B6" w:rsidRPr="002822B6" w:rsidRDefault="002822B6" w:rsidP="002822B6">
            <w:pPr>
              <w:rPr>
                <w:bCs/>
                <w:sz w:val="20"/>
                <w:szCs w:val="20"/>
              </w:rPr>
            </w:pPr>
          </w:p>
          <w:p w14:paraId="54BCC7B9" w14:textId="77777777" w:rsidR="002822B6" w:rsidRPr="002822B6" w:rsidRDefault="002822B6" w:rsidP="002822B6">
            <w:pPr>
              <w:rPr>
                <w:bCs/>
                <w:sz w:val="20"/>
                <w:szCs w:val="20"/>
              </w:rPr>
            </w:pPr>
            <w:r w:rsidRPr="002822B6">
              <w:rPr>
                <w:bCs/>
                <w:sz w:val="20"/>
                <w:szCs w:val="20"/>
              </w:rPr>
              <w:t>RDC:</w:t>
            </w:r>
          </w:p>
          <w:p w14:paraId="6946ED7B" w14:textId="77777777" w:rsidR="002822B6" w:rsidRPr="002822B6" w:rsidRDefault="002822B6" w:rsidP="002822B6">
            <w:pPr>
              <w:rPr>
                <w:bCs/>
                <w:sz w:val="20"/>
                <w:szCs w:val="20"/>
              </w:rPr>
            </w:pPr>
            <w:r w:rsidRPr="002822B6">
              <w:rPr>
                <w:bCs/>
                <w:sz w:val="20"/>
                <w:szCs w:val="20"/>
              </w:rPr>
              <w:t>- Reforma do Telhado do Prédio A</w:t>
            </w:r>
          </w:p>
          <w:p w14:paraId="61116963" w14:textId="77777777" w:rsidR="002822B6" w:rsidRPr="002822B6" w:rsidRDefault="002822B6" w:rsidP="002822B6">
            <w:pPr>
              <w:rPr>
                <w:bCs/>
                <w:sz w:val="20"/>
                <w:szCs w:val="20"/>
              </w:rPr>
            </w:pPr>
            <w:r w:rsidRPr="002822B6">
              <w:rPr>
                <w:bCs/>
                <w:sz w:val="20"/>
                <w:szCs w:val="20"/>
              </w:rPr>
              <w:t>- Conclusão da Biblioteca e Construção da Calçada do Prédio da Infra</w:t>
            </w:r>
          </w:p>
          <w:p w14:paraId="7404F5C5" w14:textId="77777777" w:rsidR="002822B6" w:rsidRPr="002822B6" w:rsidRDefault="002822B6" w:rsidP="002822B6">
            <w:pPr>
              <w:rPr>
                <w:bCs/>
                <w:sz w:val="20"/>
                <w:szCs w:val="20"/>
              </w:rPr>
            </w:pPr>
            <w:r w:rsidRPr="002822B6">
              <w:rPr>
                <w:bCs/>
                <w:sz w:val="20"/>
                <w:szCs w:val="20"/>
              </w:rPr>
              <w:t>- Conclusão do Prédio Acadêmico</w:t>
            </w:r>
          </w:p>
          <w:p w14:paraId="7D557B9A" w14:textId="77777777" w:rsidR="002822B6" w:rsidRPr="002822B6" w:rsidRDefault="002822B6" w:rsidP="002822B6">
            <w:pPr>
              <w:rPr>
                <w:bCs/>
                <w:sz w:val="20"/>
                <w:szCs w:val="20"/>
              </w:rPr>
            </w:pPr>
          </w:p>
          <w:p w14:paraId="5373B8A8" w14:textId="77777777" w:rsidR="002822B6" w:rsidRPr="002822B6" w:rsidRDefault="002822B6" w:rsidP="002822B6">
            <w:pPr>
              <w:rPr>
                <w:bCs/>
                <w:sz w:val="20"/>
                <w:szCs w:val="20"/>
              </w:rPr>
            </w:pPr>
            <w:r w:rsidRPr="002822B6">
              <w:rPr>
                <w:bCs/>
                <w:sz w:val="20"/>
                <w:szCs w:val="20"/>
              </w:rPr>
              <w:t>Participações:</w:t>
            </w:r>
          </w:p>
          <w:p w14:paraId="197FECA9" w14:textId="77777777" w:rsidR="002822B6" w:rsidRPr="002822B6" w:rsidRDefault="002822B6" w:rsidP="002822B6">
            <w:pPr>
              <w:rPr>
                <w:bCs/>
                <w:sz w:val="20"/>
                <w:szCs w:val="20"/>
              </w:rPr>
            </w:pPr>
            <w:r w:rsidRPr="002822B6">
              <w:rPr>
                <w:bCs/>
                <w:sz w:val="20"/>
                <w:szCs w:val="20"/>
              </w:rPr>
              <w:t>- Material de Expediente (POA)</w:t>
            </w:r>
          </w:p>
          <w:p w14:paraId="5BA6CAE3" w14:textId="77777777" w:rsidR="002822B6" w:rsidRPr="002822B6" w:rsidRDefault="002822B6" w:rsidP="002822B6">
            <w:pPr>
              <w:rPr>
                <w:bCs/>
                <w:sz w:val="20"/>
                <w:szCs w:val="20"/>
              </w:rPr>
            </w:pPr>
            <w:r w:rsidRPr="002822B6">
              <w:rPr>
                <w:bCs/>
                <w:sz w:val="20"/>
                <w:szCs w:val="20"/>
              </w:rPr>
              <w:t>- Aparelhos Telefônicos (Reitoria)</w:t>
            </w:r>
          </w:p>
          <w:p w14:paraId="28C248D9" w14:textId="77777777" w:rsidR="002822B6" w:rsidRPr="002822B6" w:rsidRDefault="002822B6" w:rsidP="002822B6">
            <w:pPr>
              <w:rPr>
                <w:bCs/>
                <w:sz w:val="20"/>
                <w:szCs w:val="20"/>
              </w:rPr>
            </w:pPr>
            <w:r w:rsidRPr="002822B6">
              <w:rPr>
                <w:bCs/>
                <w:sz w:val="20"/>
                <w:szCs w:val="20"/>
              </w:rPr>
              <w:t>- Manutenção da Central Telefônica (Restinga)</w:t>
            </w:r>
          </w:p>
          <w:p w14:paraId="40717344" w14:textId="77777777" w:rsidR="002822B6" w:rsidRPr="002822B6" w:rsidRDefault="002822B6" w:rsidP="002822B6">
            <w:pPr>
              <w:rPr>
                <w:bCs/>
                <w:sz w:val="20"/>
                <w:szCs w:val="20"/>
              </w:rPr>
            </w:pPr>
            <w:r w:rsidRPr="002822B6">
              <w:rPr>
                <w:bCs/>
                <w:sz w:val="20"/>
                <w:szCs w:val="20"/>
              </w:rPr>
              <w:t>- Mobiliário da Biblioteca ( IF Farroupilha)</w:t>
            </w:r>
          </w:p>
          <w:p w14:paraId="5B5FC7A6" w14:textId="77777777" w:rsidR="002822B6" w:rsidRPr="002822B6" w:rsidRDefault="002822B6" w:rsidP="002822B6">
            <w:pPr>
              <w:rPr>
                <w:bCs/>
                <w:sz w:val="20"/>
                <w:szCs w:val="20"/>
              </w:rPr>
            </w:pPr>
            <w:r w:rsidRPr="002822B6">
              <w:rPr>
                <w:bCs/>
                <w:sz w:val="20"/>
                <w:szCs w:val="20"/>
              </w:rPr>
              <w:t>- Mobiliário (POA)</w:t>
            </w:r>
          </w:p>
          <w:p w14:paraId="047B243E" w14:textId="77777777" w:rsidR="002822B6" w:rsidRPr="002822B6" w:rsidRDefault="002822B6" w:rsidP="002822B6">
            <w:pPr>
              <w:rPr>
                <w:bCs/>
                <w:sz w:val="20"/>
                <w:szCs w:val="20"/>
              </w:rPr>
            </w:pPr>
            <w:r w:rsidRPr="002822B6">
              <w:rPr>
                <w:bCs/>
                <w:sz w:val="20"/>
                <w:szCs w:val="20"/>
              </w:rPr>
              <w:t>- Material de Higiene (RG)</w:t>
            </w:r>
          </w:p>
          <w:p w14:paraId="032A1872" w14:textId="77777777" w:rsidR="002822B6" w:rsidRPr="002822B6" w:rsidRDefault="002822B6" w:rsidP="002822B6">
            <w:pPr>
              <w:rPr>
                <w:bCs/>
                <w:sz w:val="20"/>
                <w:szCs w:val="20"/>
              </w:rPr>
            </w:pPr>
            <w:r w:rsidRPr="002822B6">
              <w:rPr>
                <w:bCs/>
                <w:sz w:val="20"/>
                <w:szCs w:val="20"/>
              </w:rPr>
              <w:t>- Papel A4 (Receita Federal)</w:t>
            </w:r>
          </w:p>
          <w:p w14:paraId="00F8908E" w14:textId="77777777" w:rsidR="002822B6" w:rsidRPr="002822B6" w:rsidRDefault="002822B6" w:rsidP="002822B6">
            <w:pPr>
              <w:rPr>
                <w:bCs/>
                <w:sz w:val="20"/>
                <w:szCs w:val="20"/>
              </w:rPr>
            </w:pPr>
            <w:r w:rsidRPr="002822B6">
              <w:rPr>
                <w:bCs/>
                <w:sz w:val="20"/>
                <w:szCs w:val="20"/>
              </w:rPr>
              <w:t>- Locação de Impressoras (Reitoria)</w:t>
            </w:r>
          </w:p>
          <w:p w14:paraId="5ACE4179" w14:textId="77777777" w:rsidR="002822B6" w:rsidRPr="002822B6" w:rsidRDefault="002822B6" w:rsidP="002822B6">
            <w:pPr>
              <w:rPr>
                <w:bCs/>
                <w:sz w:val="20"/>
                <w:szCs w:val="20"/>
              </w:rPr>
            </w:pPr>
            <w:r w:rsidRPr="002822B6">
              <w:rPr>
                <w:bCs/>
                <w:sz w:val="20"/>
                <w:szCs w:val="20"/>
              </w:rPr>
              <w:t>- Brita (Sertão)</w:t>
            </w:r>
          </w:p>
          <w:p w14:paraId="35B29E09" w14:textId="77777777" w:rsidR="002822B6" w:rsidRPr="002822B6" w:rsidRDefault="002822B6" w:rsidP="002822B6">
            <w:pPr>
              <w:rPr>
                <w:bCs/>
                <w:sz w:val="20"/>
                <w:szCs w:val="20"/>
              </w:rPr>
            </w:pPr>
            <w:r w:rsidRPr="002822B6">
              <w:rPr>
                <w:bCs/>
                <w:sz w:val="20"/>
                <w:szCs w:val="20"/>
              </w:rPr>
              <w:t>- Itens de Robótica (Osório)</w:t>
            </w:r>
          </w:p>
          <w:p w14:paraId="20659943" w14:textId="77777777" w:rsidR="002822B6" w:rsidRPr="002822B6" w:rsidRDefault="002822B6" w:rsidP="002822B6">
            <w:pPr>
              <w:rPr>
                <w:bCs/>
                <w:sz w:val="20"/>
                <w:szCs w:val="20"/>
              </w:rPr>
            </w:pPr>
            <w:r w:rsidRPr="002822B6">
              <w:rPr>
                <w:bCs/>
                <w:sz w:val="20"/>
                <w:szCs w:val="20"/>
              </w:rPr>
              <w:t>- Material de Limpeza (V COMAR - não deu certo)</w:t>
            </w:r>
          </w:p>
          <w:p w14:paraId="74B55895" w14:textId="77777777" w:rsidR="002822B6" w:rsidRPr="002822B6" w:rsidRDefault="002822B6" w:rsidP="002822B6">
            <w:pPr>
              <w:rPr>
                <w:bCs/>
                <w:sz w:val="20"/>
                <w:szCs w:val="20"/>
              </w:rPr>
            </w:pPr>
            <w:r w:rsidRPr="002822B6">
              <w:rPr>
                <w:bCs/>
                <w:sz w:val="20"/>
                <w:szCs w:val="20"/>
              </w:rPr>
              <w:t>- Material de Informática (Feliz)</w:t>
            </w:r>
          </w:p>
          <w:p w14:paraId="6C1443A3" w14:textId="77777777" w:rsidR="002822B6" w:rsidRPr="002822B6" w:rsidRDefault="002822B6" w:rsidP="002822B6">
            <w:pPr>
              <w:rPr>
                <w:bCs/>
                <w:sz w:val="20"/>
                <w:szCs w:val="20"/>
              </w:rPr>
            </w:pPr>
            <w:r w:rsidRPr="002822B6">
              <w:rPr>
                <w:bCs/>
                <w:sz w:val="20"/>
                <w:szCs w:val="20"/>
              </w:rPr>
              <w:t>- Manutenção Predial (Osório)</w:t>
            </w:r>
          </w:p>
          <w:p w14:paraId="06BFD4CC" w14:textId="6073B9A0" w:rsidR="008214AF" w:rsidRPr="006A3F97" w:rsidRDefault="002822B6" w:rsidP="002822B6">
            <w:pPr>
              <w:rPr>
                <w:bCs/>
                <w:sz w:val="20"/>
                <w:szCs w:val="20"/>
              </w:rPr>
            </w:pPr>
            <w:r w:rsidRPr="002822B6">
              <w:rPr>
                <w:bCs/>
                <w:sz w:val="20"/>
                <w:szCs w:val="20"/>
              </w:rPr>
              <w:t>- Material Permanente ( Batalhão de N. Santa Rita - ainda não saiu)</w:t>
            </w:r>
          </w:p>
          <w:p w14:paraId="1136CCBD" w14:textId="77777777" w:rsidR="007310CA" w:rsidRPr="006A3F97" w:rsidRDefault="007310CA" w:rsidP="007310CA">
            <w:pPr>
              <w:rPr>
                <w:bCs/>
                <w:sz w:val="20"/>
                <w:szCs w:val="20"/>
              </w:rPr>
            </w:pPr>
            <w:r w:rsidRPr="006A3F97">
              <w:rPr>
                <w:bCs/>
                <w:sz w:val="20"/>
                <w:szCs w:val="20"/>
              </w:rPr>
              <w:t>Atividades de contratos em 2016, teve-se:</w:t>
            </w:r>
          </w:p>
          <w:p w14:paraId="7E591F96" w14:textId="5675E257" w:rsidR="007310CA" w:rsidRPr="006A3F97" w:rsidRDefault="007310CA" w:rsidP="007310CA">
            <w:pPr>
              <w:rPr>
                <w:bCs/>
                <w:sz w:val="20"/>
                <w:szCs w:val="20"/>
              </w:rPr>
            </w:pPr>
            <w:r w:rsidRPr="006A3F97">
              <w:rPr>
                <w:bCs/>
                <w:sz w:val="20"/>
                <w:szCs w:val="20"/>
              </w:rPr>
              <w:t xml:space="preserve"> - Prorrogações: 10</w:t>
            </w:r>
          </w:p>
          <w:p w14:paraId="3C1DAEC9" w14:textId="037911FB" w:rsidR="007310CA" w:rsidRPr="006A3F97" w:rsidRDefault="007310CA" w:rsidP="007310CA">
            <w:pPr>
              <w:rPr>
                <w:bCs/>
                <w:sz w:val="20"/>
                <w:szCs w:val="20"/>
              </w:rPr>
            </w:pPr>
            <w:r w:rsidRPr="006A3F97">
              <w:rPr>
                <w:bCs/>
                <w:sz w:val="20"/>
                <w:szCs w:val="20"/>
              </w:rPr>
              <w:t xml:space="preserve"> - Contratos Novos: 08</w:t>
            </w:r>
          </w:p>
          <w:p w14:paraId="59C72112" w14:textId="56B36CA6" w:rsidR="007310CA" w:rsidRPr="006A3F97" w:rsidRDefault="007310CA" w:rsidP="007310CA">
            <w:pPr>
              <w:rPr>
                <w:bCs/>
                <w:sz w:val="20"/>
                <w:szCs w:val="20"/>
              </w:rPr>
            </w:pPr>
            <w:r w:rsidRPr="006A3F97">
              <w:rPr>
                <w:bCs/>
                <w:sz w:val="20"/>
                <w:szCs w:val="20"/>
              </w:rPr>
              <w:t xml:space="preserve"> - Obras concluídas: 0</w:t>
            </w:r>
          </w:p>
          <w:p w14:paraId="474C9764" w14:textId="3C5C0B6D" w:rsidR="007310CA" w:rsidRPr="006A3F97" w:rsidRDefault="007310CA" w:rsidP="007310CA">
            <w:pPr>
              <w:rPr>
                <w:bCs/>
                <w:sz w:val="20"/>
                <w:szCs w:val="20"/>
              </w:rPr>
            </w:pPr>
            <w:r w:rsidRPr="006A3F97">
              <w:rPr>
                <w:bCs/>
                <w:sz w:val="20"/>
                <w:szCs w:val="20"/>
              </w:rPr>
              <w:t xml:space="preserve"> - Rescindidos: 01</w:t>
            </w:r>
          </w:p>
          <w:p w14:paraId="6058A7B9" w14:textId="322F1663" w:rsidR="007310CA" w:rsidRPr="006A3F97" w:rsidRDefault="007310CA" w:rsidP="007310CA">
            <w:pPr>
              <w:rPr>
                <w:bCs/>
                <w:sz w:val="20"/>
                <w:szCs w:val="20"/>
              </w:rPr>
            </w:pPr>
            <w:r w:rsidRPr="006A3F97">
              <w:rPr>
                <w:bCs/>
                <w:sz w:val="20"/>
                <w:szCs w:val="20"/>
              </w:rPr>
              <w:t xml:space="preserve"> - Extinguidos: 02</w:t>
            </w:r>
          </w:p>
          <w:p w14:paraId="44276097" w14:textId="537A99DF" w:rsidR="007310CA" w:rsidRPr="006A3F97" w:rsidRDefault="007310CA" w:rsidP="007310CA">
            <w:pPr>
              <w:rPr>
                <w:bCs/>
                <w:sz w:val="20"/>
                <w:szCs w:val="20"/>
              </w:rPr>
            </w:pPr>
            <w:r w:rsidRPr="006A3F97">
              <w:rPr>
                <w:bCs/>
                <w:sz w:val="20"/>
                <w:szCs w:val="20"/>
              </w:rPr>
              <w:t xml:space="preserve"> - Penalizações: 11</w:t>
            </w:r>
          </w:p>
          <w:p w14:paraId="472CADEC" w14:textId="7E30D847" w:rsidR="00BD111F" w:rsidRPr="006A3F97" w:rsidRDefault="00BD111F" w:rsidP="00BF4512">
            <w:pPr>
              <w:rPr>
                <w:bCs/>
                <w:sz w:val="20"/>
                <w:szCs w:val="20"/>
              </w:rPr>
            </w:pPr>
          </w:p>
          <w:p w14:paraId="18190437" w14:textId="422180A2" w:rsidR="00BF4512" w:rsidRPr="006A3F97" w:rsidRDefault="00BF4512" w:rsidP="00BF4512">
            <w:pPr>
              <w:jc w:val="center"/>
              <w:rPr>
                <w:b/>
                <w:sz w:val="20"/>
                <w:szCs w:val="20"/>
              </w:rPr>
            </w:pPr>
            <w:r w:rsidRPr="006A3F97">
              <w:rPr>
                <w:b/>
                <w:sz w:val="20"/>
                <w:szCs w:val="20"/>
              </w:rPr>
              <w:t>DESENVOLVIMENTO INSTITUCIONAL</w:t>
            </w:r>
          </w:p>
          <w:p w14:paraId="0446839C" w14:textId="4E326572" w:rsidR="00BF4512" w:rsidRPr="006A3F97" w:rsidRDefault="00BF4512" w:rsidP="00BF4512">
            <w:pPr>
              <w:rPr>
                <w:bCs/>
                <w:sz w:val="20"/>
                <w:szCs w:val="20"/>
              </w:rPr>
            </w:pPr>
            <w:r w:rsidRPr="006A3F97">
              <w:rPr>
                <w:bCs/>
                <w:sz w:val="20"/>
                <w:szCs w:val="20"/>
              </w:rPr>
              <w:t xml:space="preserve"> - As obras de alguns prédios novos não foram concluídas, sendo então desnecessário neste momento uma ampliação.</w:t>
            </w:r>
          </w:p>
          <w:p w14:paraId="2033ABE6" w14:textId="0707486E" w:rsidR="00BF4512" w:rsidRDefault="00BF4512" w:rsidP="00BF4512">
            <w:pPr>
              <w:rPr>
                <w:bCs/>
                <w:sz w:val="20"/>
                <w:szCs w:val="20"/>
              </w:rPr>
            </w:pPr>
            <w:r w:rsidRPr="006A3F97">
              <w:rPr>
                <w:bCs/>
                <w:sz w:val="20"/>
                <w:szCs w:val="20"/>
              </w:rPr>
              <w:t xml:space="preserve"> - Por redução gastos a RNP reduziu os cursos, neste ano o campus Canoas não foi contemplado com vagas</w:t>
            </w:r>
            <w:r w:rsidR="008A09FF" w:rsidRPr="006A3F97">
              <w:rPr>
                <w:bCs/>
                <w:sz w:val="20"/>
                <w:szCs w:val="20"/>
              </w:rPr>
              <w:t>.</w:t>
            </w:r>
          </w:p>
          <w:p w14:paraId="0309535D" w14:textId="32A80807" w:rsidR="0091259C" w:rsidRDefault="0091259C" w:rsidP="00BF4512">
            <w:pPr>
              <w:rPr>
                <w:bCs/>
                <w:sz w:val="20"/>
                <w:szCs w:val="20"/>
              </w:rPr>
            </w:pPr>
            <w:r>
              <w:rPr>
                <w:bCs/>
                <w:sz w:val="20"/>
                <w:szCs w:val="20"/>
              </w:rPr>
              <w:t xml:space="preserve"> - Adquirido equipamentos para processamento de dados e comunicação</w:t>
            </w:r>
          </w:p>
          <w:p w14:paraId="1994FDC2" w14:textId="794E3E35" w:rsidR="0091259C" w:rsidRPr="006A3F97" w:rsidRDefault="0091259C" w:rsidP="00BF4512">
            <w:pPr>
              <w:rPr>
                <w:bCs/>
                <w:sz w:val="20"/>
                <w:szCs w:val="20"/>
              </w:rPr>
            </w:pPr>
            <w:r>
              <w:rPr>
                <w:bCs/>
                <w:sz w:val="20"/>
                <w:szCs w:val="20"/>
              </w:rPr>
              <w:lastRenderedPageBreak/>
              <w:t xml:space="preserve"> - Empenhado </w:t>
            </w:r>
            <w:r w:rsidRPr="0091259C">
              <w:rPr>
                <w:bCs/>
                <w:sz w:val="20"/>
                <w:szCs w:val="20"/>
              </w:rPr>
              <w:t>R$1.924.222,87</w:t>
            </w:r>
            <w:r>
              <w:rPr>
                <w:bCs/>
                <w:sz w:val="20"/>
                <w:szCs w:val="20"/>
              </w:rPr>
              <w:t xml:space="preserve"> em obras visando a expansão e reestruturação do Campus Canoas com a finalização do prédio de biblioteca e do novo prédio acadêmico de salas de aula e coordenações (</w:t>
            </w:r>
            <w:r w:rsidRPr="0091259C">
              <w:rPr>
                <w:bCs/>
                <w:sz w:val="20"/>
                <w:szCs w:val="20"/>
              </w:rPr>
              <w:t>F &amp; F ENGENHARIA E CONSTRUCAO LTDA</w:t>
            </w:r>
            <w:r>
              <w:rPr>
                <w:bCs/>
                <w:sz w:val="20"/>
                <w:szCs w:val="20"/>
              </w:rPr>
              <w:t>)</w:t>
            </w:r>
            <w:bookmarkStart w:id="4" w:name="_GoBack"/>
            <w:bookmarkEnd w:id="4"/>
            <w:r>
              <w:rPr>
                <w:bCs/>
                <w:sz w:val="20"/>
                <w:szCs w:val="20"/>
              </w:rPr>
              <w:t>.</w:t>
            </w:r>
          </w:p>
          <w:p w14:paraId="5096B504" w14:textId="6BECB132" w:rsidR="00BF4512" w:rsidRPr="006A3F97" w:rsidRDefault="00BF4512" w:rsidP="00BF4512">
            <w:pPr>
              <w:rPr>
                <w:bCs/>
                <w:sz w:val="20"/>
                <w:szCs w:val="20"/>
              </w:rPr>
            </w:pPr>
          </w:p>
          <w:p w14:paraId="40AB2BE7" w14:textId="77777777" w:rsidR="00BF4512" w:rsidRPr="006A3F97" w:rsidRDefault="00BF4512" w:rsidP="00BF4512">
            <w:pPr>
              <w:jc w:val="center"/>
              <w:rPr>
                <w:b/>
                <w:sz w:val="20"/>
                <w:szCs w:val="20"/>
              </w:rPr>
            </w:pPr>
            <w:r w:rsidRPr="006A3F97">
              <w:rPr>
                <w:b/>
                <w:sz w:val="20"/>
                <w:szCs w:val="20"/>
              </w:rPr>
              <w:t>ENSINO</w:t>
            </w:r>
          </w:p>
          <w:p w14:paraId="2E4E183C" w14:textId="77777777" w:rsidR="00BF4512" w:rsidRPr="006A3F97" w:rsidRDefault="00BF4512" w:rsidP="00BF4512">
            <w:pPr>
              <w:rPr>
                <w:bCs/>
                <w:sz w:val="20"/>
                <w:szCs w:val="20"/>
              </w:rPr>
            </w:pPr>
            <w:r w:rsidRPr="006A3F97">
              <w:rPr>
                <w:bCs/>
                <w:sz w:val="20"/>
                <w:szCs w:val="20"/>
              </w:rPr>
              <w:t>Valor recebido para Assistência (R$): 352.954,36</w:t>
            </w:r>
          </w:p>
          <w:p w14:paraId="05047BA2" w14:textId="77777777" w:rsidR="00BF4512" w:rsidRPr="006A3F97" w:rsidRDefault="00BF4512" w:rsidP="00BF4512">
            <w:pPr>
              <w:rPr>
                <w:bCs/>
                <w:sz w:val="20"/>
                <w:szCs w:val="20"/>
              </w:rPr>
            </w:pPr>
            <w:r w:rsidRPr="006A3F97">
              <w:rPr>
                <w:bCs/>
                <w:sz w:val="20"/>
                <w:szCs w:val="20"/>
              </w:rPr>
              <w:t>Número de Benefícios: 174 estudantes</w:t>
            </w:r>
          </w:p>
          <w:p w14:paraId="1807B46B" w14:textId="77777777" w:rsidR="00BF4512" w:rsidRPr="006A3F97" w:rsidRDefault="00BF4512" w:rsidP="00BF4512">
            <w:pPr>
              <w:rPr>
                <w:bCs/>
                <w:sz w:val="20"/>
                <w:szCs w:val="20"/>
              </w:rPr>
            </w:pPr>
            <w:r w:rsidRPr="006A3F97">
              <w:rPr>
                <w:bCs/>
                <w:sz w:val="20"/>
                <w:szCs w:val="20"/>
              </w:rPr>
              <w:t>Número de Alunos Beneficiados por faixa de renda:</w:t>
            </w:r>
          </w:p>
          <w:p w14:paraId="7AA13A0B" w14:textId="77777777" w:rsidR="00BF4512" w:rsidRPr="006A3F97" w:rsidRDefault="00BF4512" w:rsidP="00BF4512">
            <w:pPr>
              <w:rPr>
                <w:bCs/>
                <w:sz w:val="20"/>
                <w:szCs w:val="20"/>
              </w:rPr>
            </w:pPr>
            <w:r w:rsidRPr="006A3F97">
              <w:rPr>
                <w:bCs/>
                <w:sz w:val="20"/>
                <w:szCs w:val="20"/>
              </w:rPr>
              <w:t>- 65 alunos receberam o valor de R$ 300,00 (março a julho); R$ 365,00 (agosto e setembro); R$ 475,00 (outubro e novembro) e R$ 500,00 (dezembro).</w:t>
            </w:r>
          </w:p>
          <w:p w14:paraId="163CBBA6" w14:textId="77777777" w:rsidR="00BF4512" w:rsidRPr="006A3F97" w:rsidRDefault="00BF4512" w:rsidP="00BF4512">
            <w:pPr>
              <w:rPr>
                <w:bCs/>
                <w:sz w:val="20"/>
                <w:szCs w:val="20"/>
              </w:rPr>
            </w:pPr>
            <w:r w:rsidRPr="006A3F97">
              <w:rPr>
                <w:bCs/>
                <w:sz w:val="20"/>
                <w:szCs w:val="20"/>
              </w:rPr>
              <w:t>- 86 alunos receberam o valor de R$ 155,00 (março a julho); R$ 205,00 (agosto e setembro); R$ 290,00 (outubro e novembro) e R$ 300,00 (dezembro).</w:t>
            </w:r>
          </w:p>
          <w:p w14:paraId="32F78854" w14:textId="77777777" w:rsidR="00BF4512" w:rsidRPr="006A3F97" w:rsidRDefault="00BF4512" w:rsidP="00BF4512">
            <w:pPr>
              <w:rPr>
                <w:bCs/>
                <w:sz w:val="20"/>
                <w:szCs w:val="20"/>
              </w:rPr>
            </w:pPr>
            <w:r w:rsidRPr="006A3F97">
              <w:rPr>
                <w:bCs/>
                <w:sz w:val="20"/>
                <w:szCs w:val="20"/>
              </w:rPr>
              <w:t>- 23 alunos receberam o valor de R$ 85,00 (março a julho); R$ 105,00 (agosto e setembro); R$ 155,00 (outubro e novembro) e R$ 200,00 (dezembro).</w:t>
            </w:r>
          </w:p>
          <w:p w14:paraId="5D35BAC2" w14:textId="77777777" w:rsidR="00BF4512" w:rsidRPr="006A3F97" w:rsidRDefault="00BF4512" w:rsidP="00BF4512">
            <w:pPr>
              <w:rPr>
                <w:bCs/>
                <w:sz w:val="20"/>
                <w:szCs w:val="20"/>
              </w:rPr>
            </w:pPr>
          </w:p>
          <w:p w14:paraId="714A7FD0" w14:textId="77777777" w:rsidR="00BF4512" w:rsidRPr="006A3F97" w:rsidRDefault="00BF4512" w:rsidP="00BF4512">
            <w:pPr>
              <w:rPr>
                <w:bCs/>
                <w:sz w:val="20"/>
                <w:szCs w:val="20"/>
              </w:rPr>
            </w:pPr>
            <w:r w:rsidRPr="006A3F97">
              <w:rPr>
                <w:bCs/>
                <w:sz w:val="20"/>
                <w:szCs w:val="20"/>
              </w:rPr>
              <w:t>Bolsas de Monitoria: 10, totalizando R$ 7.700,00</w:t>
            </w:r>
          </w:p>
          <w:p w14:paraId="52163883" w14:textId="77777777" w:rsidR="00BF4512" w:rsidRPr="006A3F97" w:rsidRDefault="00BF4512" w:rsidP="00BF4512">
            <w:pPr>
              <w:rPr>
                <w:bCs/>
                <w:sz w:val="20"/>
                <w:szCs w:val="20"/>
              </w:rPr>
            </w:pPr>
            <w:r w:rsidRPr="006A3F97">
              <w:rPr>
                <w:bCs/>
                <w:sz w:val="20"/>
                <w:szCs w:val="20"/>
              </w:rPr>
              <w:t>Bolsas de Ensino: 15, totalizando R$ 23.800,00</w:t>
            </w:r>
          </w:p>
          <w:p w14:paraId="3982CD6F" w14:textId="77777777" w:rsidR="00BF4512" w:rsidRPr="006A3F97" w:rsidRDefault="00BF4512" w:rsidP="00BF4512">
            <w:pPr>
              <w:rPr>
                <w:bCs/>
                <w:sz w:val="20"/>
                <w:szCs w:val="20"/>
              </w:rPr>
            </w:pPr>
          </w:p>
          <w:p w14:paraId="6A0FFEFA" w14:textId="77777777" w:rsidR="00BF4512" w:rsidRPr="006A3F97" w:rsidRDefault="00BF4512" w:rsidP="00BF4512">
            <w:pPr>
              <w:rPr>
                <w:bCs/>
                <w:sz w:val="20"/>
                <w:szCs w:val="20"/>
              </w:rPr>
            </w:pPr>
            <w:r w:rsidRPr="006A3F97">
              <w:rPr>
                <w:bCs/>
                <w:sz w:val="20"/>
                <w:szCs w:val="20"/>
              </w:rPr>
              <w:t>Aquisição de livros de diversas áreas, observando as bibliografias dos cursos superiores - R$ 20.713,07</w:t>
            </w:r>
          </w:p>
          <w:p w14:paraId="06CDC25C" w14:textId="2230342B" w:rsidR="00BF4512" w:rsidRPr="006A3F97" w:rsidRDefault="00BF4512" w:rsidP="00BF4512">
            <w:pPr>
              <w:rPr>
                <w:bCs/>
                <w:sz w:val="20"/>
                <w:szCs w:val="20"/>
              </w:rPr>
            </w:pPr>
          </w:p>
          <w:p w14:paraId="1EA60A9B" w14:textId="23B58684" w:rsidR="00BF4512" w:rsidRPr="006A3F97" w:rsidRDefault="00BF4512" w:rsidP="00BF4512">
            <w:pPr>
              <w:jc w:val="center"/>
              <w:rPr>
                <w:b/>
                <w:sz w:val="20"/>
                <w:szCs w:val="20"/>
              </w:rPr>
            </w:pPr>
            <w:r w:rsidRPr="006A3F97">
              <w:rPr>
                <w:b/>
                <w:sz w:val="20"/>
                <w:szCs w:val="20"/>
              </w:rPr>
              <w:t>PESQUISA</w:t>
            </w:r>
          </w:p>
          <w:p w14:paraId="1C79EBC0" w14:textId="77777777" w:rsidR="008A09FF" w:rsidRPr="006A3F97" w:rsidRDefault="008A09FF" w:rsidP="008A09FF">
            <w:pPr>
              <w:rPr>
                <w:sz w:val="20"/>
                <w:szCs w:val="20"/>
              </w:rPr>
            </w:pPr>
            <w:r w:rsidRPr="006A3F97">
              <w:rPr>
                <w:sz w:val="20"/>
                <w:szCs w:val="20"/>
              </w:rPr>
              <w:t>NÚMERO DE BOLSAS DE INICIAÇÃO CIENTÍFICA</w:t>
            </w:r>
          </w:p>
          <w:p w14:paraId="0C55E378" w14:textId="77777777" w:rsidR="008A09FF" w:rsidRPr="006A3F97" w:rsidRDefault="008A09FF" w:rsidP="008A09FF">
            <w:pPr>
              <w:rPr>
                <w:sz w:val="20"/>
                <w:szCs w:val="20"/>
              </w:rPr>
            </w:pPr>
            <w:r w:rsidRPr="006A3F97">
              <w:rPr>
                <w:sz w:val="20"/>
                <w:szCs w:val="20"/>
              </w:rPr>
              <w:t>Fomento Interno</w:t>
            </w:r>
          </w:p>
          <w:p w14:paraId="56042758" w14:textId="77777777" w:rsidR="008A09FF" w:rsidRPr="006A3F97" w:rsidRDefault="008A09FF" w:rsidP="008A09FF">
            <w:pPr>
              <w:rPr>
                <w:sz w:val="20"/>
                <w:szCs w:val="20"/>
              </w:rPr>
            </w:pPr>
            <w:r w:rsidRPr="006A3F97">
              <w:rPr>
                <w:sz w:val="20"/>
                <w:szCs w:val="20"/>
              </w:rPr>
              <w:t xml:space="preserve"> - Bolsistas BICET (alunos de cursos técnicos): 3 bolsas</w:t>
            </w:r>
          </w:p>
          <w:p w14:paraId="78663002" w14:textId="77777777" w:rsidR="008A09FF" w:rsidRPr="006A3F97" w:rsidRDefault="008A09FF" w:rsidP="008A09FF">
            <w:pPr>
              <w:rPr>
                <w:sz w:val="20"/>
                <w:szCs w:val="20"/>
              </w:rPr>
            </w:pPr>
            <w:r w:rsidRPr="006A3F97">
              <w:rPr>
                <w:sz w:val="20"/>
                <w:szCs w:val="20"/>
              </w:rPr>
              <w:t xml:space="preserve"> - Bolsistas BICTES (alunos de cursos superior): 6 bolsas</w:t>
            </w:r>
          </w:p>
          <w:p w14:paraId="034CC327" w14:textId="77777777" w:rsidR="008A09FF" w:rsidRPr="006A3F97" w:rsidRDefault="008A09FF" w:rsidP="008A09FF">
            <w:pPr>
              <w:rPr>
                <w:sz w:val="20"/>
                <w:szCs w:val="20"/>
              </w:rPr>
            </w:pPr>
            <w:r w:rsidRPr="006A3F97">
              <w:rPr>
                <w:sz w:val="20"/>
                <w:szCs w:val="20"/>
              </w:rPr>
              <w:t xml:space="preserve"> - Total de bolsistas de fomento interno: 9</w:t>
            </w:r>
          </w:p>
          <w:p w14:paraId="32E75D8D" w14:textId="77777777" w:rsidR="008A09FF" w:rsidRPr="006A3F97" w:rsidRDefault="008A09FF" w:rsidP="008A09FF">
            <w:pPr>
              <w:rPr>
                <w:sz w:val="20"/>
                <w:szCs w:val="20"/>
              </w:rPr>
            </w:pPr>
          </w:p>
          <w:p w14:paraId="70FCAE68" w14:textId="77777777" w:rsidR="008A09FF" w:rsidRPr="006A3F97" w:rsidRDefault="008A09FF" w:rsidP="008A09FF">
            <w:pPr>
              <w:rPr>
                <w:sz w:val="20"/>
                <w:szCs w:val="20"/>
              </w:rPr>
            </w:pPr>
            <w:r w:rsidRPr="006A3F97">
              <w:rPr>
                <w:sz w:val="20"/>
                <w:szCs w:val="20"/>
              </w:rPr>
              <w:t>Fomento Externo</w:t>
            </w:r>
          </w:p>
          <w:p w14:paraId="28BBC7DD" w14:textId="77777777" w:rsidR="008A09FF" w:rsidRPr="006A3F97" w:rsidRDefault="008A09FF" w:rsidP="008A09FF">
            <w:pPr>
              <w:rPr>
                <w:sz w:val="20"/>
                <w:szCs w:val="20"/>
              </w:rPr>
            </w:pPr>
            <w:r w:rsidRPr="006A3F97">
              <w:rPr>
                <w:sz w:val="20"/>
                <w:szCs w:val="20"/>
              </w:rPr>
              <w:t xml:space="preserve"> - Bolsistas CNPq: 4 bolsas</w:t>
            </w:r>
          </w:p>
          <w:p w14:paraId="46EF3B55" w14:textId="77777777" w:rsidR="008A09FF" w:rsidRPr="006A3F97" w:rsidRDefault="008A09FF" w:rsidP="008A09FF">
            <w:pPr>
              <w:rPr>
                <w:sz w:val="20"/>
                <w:szCs w:val="20"/>
              </w:rPr>
            </w:pPr>
            <w:r w:rsidRPr="006A3F97">
              <w:rPr>
                <w:sz w:val="20"/>
                <w:szCs w:val="20"/>
              </w:rPr>
              <w:t xml:space="preserve"> - Bolsistas CNPq/PIBIC-EM: 11bolsas</w:t>
            </w:r>
          </w:p>
          <w:p w14:paraId="62C401BF" w14:textId="77777777" w:rsidR="008A09FF" w:rsidRPr="006A3F97" w:rsidRDefault="008A09FF" w:rsidP="008A09FF">
            <w:pPr>
              <w:rPr>
                <w:sz w:val="20"/>
                <w:szCs w:val="20"/>
              </w:rPr>
            </w:pPr>
            <w:r w:rsidRPr="006A3F97">
              <w:rPr>
                <w:sz w:val="20"/>
                <w:szCs w:val="20"/>
              </w:rPr>
              <w:t xml:space="preserve"> - Total de bolsistas de fomento externo: 15</w:t>
            </w:r>
          </w:p>
          <w:p w14:paraId="1483DC5F" w14:textId="77777777" w:rsidR="008A09FF" w:rsidRPr="006A3F97" w:rsidRDefault="008A09FF" w:rsidP="008A09FF">
            <w:pPr>
              <w:rPr>
                <w:sz w:val="20"/>
                <w:szCs w:val="20"/>
              </w:rPr>
            </w:pPr>
            <w:r w:rsidRPr="006A3F97">
              <w:rPr>
                <w:sz w:val="20"/>
                <w:szCs w:val="20"/>
              </w:rPr>
              <w:t xml:space="preserve"> - Estudantes voluntários: 8</w:t>
            </w:r>
          </w:p>
          <w:p w14:paraId="21A9F624" w14:textId="77777777" w:rsidR="008A09FF" w:rsidRPr="006A3F97" w:rsidRDefault="008A09FF" w:rsidP="008A09FF">
            <w:pPr>
              <w:rPr>
                <w:sz w:val="20"/>
                <w:szCs w:val="20"/>
              </w:rPr>
            </w:pPr>
          </w:p>
          <w:p w14:paraId="10547D73" w14:textId="77777777" w:rsidR="008A09FF" w:rsidRPr="006A3F97" w:rsidRDefault="008A09FF" w:rsidP="008A09FF">
            <w:pPr>
              <w:rPr>
                <w:sz w:val="20"/>
                <w:szCs w:val="20"/>
              </w:rPr>
            </w:pPr>
            <w:r w:rsidRPr="006A3F97">
              <w:rPr>
                <w:sz w:val="20"/>
                <w:szCs w:val="20"/>
              </w:rPr>
              <w:t>PROJETOS DE PESQUISA POR GRUPO</w:t>
            </w:r>
          </w:p>
          <w:p w14:paraId="145D6B5D" w14:textId="77777777" w:rsidR="008A09FF" w:rsidRPr="006A3F97" w:rsidRDefault="008A09FF" w:rsidP="008A09FF">
            <w:pPr>
              <w:rPr>
                <w:sz w:val="20"/>
                <w:szCs w:val="20"/>
              </w:rPr>
            </w:pPr>
            <w:r w:rsidRPr="006A3F97">
              <w:rPr>
                <w:sz w:val="20"/>
                <w:szCs w:val="20"/>
              </w:rPr>
              <w:t xml:space="preserve"> - Grupo Inovação Tecnológica e Educação: 8 projetos</w:t>
            </w:r>
          </w:p>
          <w:p w14:paraId="5EEC864E" w14:textId="77777777" w:rsidR="008A09FF" w:rsidRPr="006A3F97" w:rsidRDefault="008A09FF" w:rsidP="008A09FF">
            <w:pPr>
              <w:rPr>
                <w:sz w:val="20"/>
                <w:szCs w:val="20"/>
              </w:rPr>
            </w:pPr>
            <w:r w:rsidRPr="006A3F97">
              <w:rPr>
                <w:sz w:val="20"/>
                <w:szCs w:val="20"/>
              </w:rPr>
              <w:t xml:space="preserve"> - Inovação na Aplicação e no Desenvolvimento de Tecnologias Computacionais: 13 projetos</w:t>
            </w:r>
          </w:p>
          <w:p w14:paraId="32E94F07" w14:textId="77777777" w:rsidR="008A09FF" w:rsidRPr="006A3F97" w:rsidRDefault="008A09FF" w:rsidP="008A09FF">
            <w:pPr>
              <w:rPr>
                <w:sz w:val="20"/>
                <w:szCs w:val="20"/>
              </w:rPr>
            </w:pPr>
            <w:r w:rsidRPr="006A3F97">
              <w:rPr>
                <w:sz w:val="20"/>
                <w:szCs w:val="20"/>
              </w:rPr>
              <w:t xml:space="preserve"> - Grupo de pesquisa em eletroeletrônica: 3 projetos</w:t>
            </w:r>
          </w:p>
          <w:p w14:paraId="3B89A093" w14:textId="77777777" w:rsidR="008A09FF" w:rsidRPr="006A3F97" w:rsidRDefault="008A09FF" w:rsidP="008A09FF">
            <w:pPr>
              <w:rPr>
                <w:sz w:val="20"/>
                <w:szCs w:val="20"/>
              </w:rPr>
            </w:pPr>
            <w:r w:rsidRPr="006A3F97">
              <w:rPr>
                <w:sz w:val="20"/>
                <w:szCs w:val="20"/>
              </w:rPr>
              <w:t xml:space="preserve"> - Ciências Exatas e da Natureza, Tecnologias e Educação - (CENTE): 3 projetos</w:t>
            </w:r>
          </w:p>
          <w:p w14:paraId="4347236C" w14:textId="005974AB" w:rsidR="00BF4512" w:rsidRPr="006A3F97" w:rsidRDefault="00BF4512" w:rsidP="00BF4512">
            <w:pPr>
              <w:rPr>
                <w:bCs/>
                <w:sz w:val="20"/>
                <w:szCs w:val="20"/>
              </w:rPr>
            </w:pPr>
          </w:p>
          <w:p w14:paraId="1B26AC98" w14:textId="473DFD3D" w:rsidR="00BF4512" w:rsidRPr="006A3F97" w:rsidRDefault="00BF4512" w:rsidP="00BF4512">
            <w:pPr>
              <w:jc w:val="center"/>
              <w:rPr>
                <w:b/>
                <w:sz w:val="20"/>
                <w:szCs w:val="20"/>
              </w:rPr>
            </w:pPr>
            <w:r w:rsidRPr="006A3F97">
              <w:rPr>
                <w:b/>
                <w:sz w:val="20"/>
                <w:szCs w:val="20"/>
              </w:rPr>
              <w:t>EXTENSÃO</w:t>
            </w:r>
          </w:p>
          <w:p w14:paraId="16654774" w14:textId="42CA4677" w:rsidR="00BF4512" w:rsidRPr="006A3F97" w:rsidRDefault="00BF4512" w:rsidP="00BF4512">
            <w:pPr>
              <w:rPr>
                <w:bCs/>
                <w:sz w:val="20"/>
                <w:szCs w:val="20"/>
              </w:rPr>
            </w:pPr>
            <w:r w:rsidRPr="006A3F97">
              <w:rPr>
                <w:bCs/>
                <w:sz w:val="20"/>
                <w:szCs w:val="20"/>
              </w:rPr>
              <w:t>Quantidade de Projetos/Programa: 14</w:t>
            </w:r>
          </w:p>
          <w:p w14:paraId="4672F107" w14:textId="77777777" w:rsidR="00BF4512" w:rsidRPr="006A3F97" w:rsidRDefault="00BF4512" w:rsidP="00BF4512">
            <w:pPr>
              <w:rPr>
                <w:bCs/>
                <w:sz w:val="20"/>
                <w:szCs w:val="20"/>
              </w:rPr>
            </w:pPr>
            <w:r w:rsidRPr="006A3F97">
              <w:rPr>
                <w:bCs/>
                <w:sz w:val="20"/>
                <w:szCs w:val="20"/>
              </w:rPr>
              <w:t>Quantidade de Cursos: 3</w:t>
            </w:r>
          </w:p>
          <w:p w14:paraId="429562C0" w14:textId="77777777" w:rsidR="00BF4512" w:rsidRPr="006A3F97" w:rsidRDefault="00BF4512" w:rsidP="00BF4512">
            <w:pPr>
              <w:rPr>
                <w:bCs/>
                <w:sz w:val="20"/>
                <w:szCs w:val="20"/>
              </w:rPr>
            </w:pPr>
            <w:r w:rsidRPr="006A3F97">
              <w:rPr>
                <w:bCs/>
                <w:sz w:val="20"/>
                <w:szCs w:val="20"/>
              </w:rPr>
              <w:t>Quantidade de Eventos: 2</w:t>
            </w:r>
          </w:p>
          <w:p w14:paraId="77FA24FB" w14:textId="77777777" w:rsidR="00BF4512" w:rsidRPr="006A3F97" w:rsidRDefault="00BF4512" w:rsidP="00BF4512">
            <w:pPr>
              <w:rPr>
                <w:bCs/>
                <w:sz w:val="20"/>
                <w:szCs w:val="20"/>
              </w:rPr>
            </w:pPr>
            <w:r w:rsidRPr="006A3F97">
              <w:rPr>
                <w:bCs/>
                <w:sz w:val="20"/>
                <w:szCs w:val="20"/>
              </w:rPr>
              <w:t>Quantidade de Bolsas: 18</w:t>
            </w:r>
          </w:p>
          <w:p w14:paraId="5269AB17" w14:textId="77777777" w:rsidR="00BF4512" w:rsidRPr="006A3F97" w:rsidRDefault="00BF4512" w:rsidP="00BF4512">
            <w:pPr>
              <w:rPr>
                <w:bCs/>
                <w:sz w:val="20"/>
                <w:szCs w:val="20"/>
              </w:rPr>
            </w:pPr>
          </w:p>
          <w:p w14:paraId="3AD57F93" w14:textId="318DA854" w:rsidR="00BF4512" w:rsidRPr="006A3F97" w:rsidRDefault="00BF4512" w:rsidP="00BF4512">
            <w:pPr>
              <w:rPr>
                <w:bCs/>
                <w:sz w:val="20"/>
                <w:szCs w:val="20"/>
              </w:rPr>
            </w:pPr>
            <w:r w:rsidRPr="006A3F97">
              <w:rPr>
                <w:bCs/>
                <w:sz w:val="20"/>
                <w:szCs w:val="20"/>
              </w:rPr>
              <w:t>-Aproximadamente 400 alunos participaram do VI Salão de Iniciação Científica e Tecnológica, V Salão de Extensão e II Salão de Ensino</w:t>
            </w:r>
          </w:p>
          <w:p w14:paraId="2B8C0BA9" w14:textId="77777777" w:rsidR="00BF4512" w:rsidRPr="006A3F97" w:rsidRDefault="00BF4512" w:rsidP="00BF4512">
            <w:pPr>
              <w:rPr>
                <w:bCs/>
                <w:sz w:val="20"/>
                <w:szCs w:val="20"/>
              </w:rPr>
            </w:pPr>
            <w:r w:rsidRPr="006A3F97">
              <w:rPr>
                <w:bCs/>
                <w:sz w:val="20"/>
                <w:szCs w:val="20"/>
              </w:rPr>
              <w:t>-Aprovação de 2 projetos no Edital CNPq/SETEC Chamada 17/2014</w:t>
            </w:r>
          </w:p>
          <w:p w14:paraId="36A82365" w14:textId="77777777" w:rsidR="00BF4512" w:rsidRPr="006A3F97" w:rsidRDefault="00BF4512" w:rsidP="00BF4512">
            <w:pPr>
              <w:rPr>
                <w:bCs/>
                <w:sz w:val="20"/>
                <w:szCs w:val="20"/>
              </w:rPr>
            </w:pPr>
            <w:r w:rsidRPr="006A3F97">
              <w:rPr>
                <w:bCs/>
                <w:sz w:val="20"/>
                <w:szCs w:val="20"/>
              </w:rPr>
              <w:t>-Foram descentralizados 3 AIPCT e 6 cotas de bolsas para um projeto que foi homologado e não foi contemplado com recursos pelo edital de fomento interno</w:t>
            </w:r>
          </w:p>
          <w:p w14:paraId="6B629ABA" w14:textId="77777777" w:rsidR="00BF4512" w:rsidRPr="006A3F97" w:rsidRDefault="00BF4512" w:rsidP="00BF4512">
            <w:pPr>
              <w:rPr>
                <w:bCs/>
                <w:sz w:val="20"/>
                <w:szCs w:val="20"/>
              </w:rPr>
            </w:pPr>
            <w:r w:rsidRPr="006A3F97">
              <w:rPr>
                <w:bCs/>
                <w:sz w:val="20"/>
                <w:szCs w:val="20"/>
              </w:rPr>
              <w:t>- Foi descentralizado o recurso de R$ 4800,00 para a AIPCT da revista TEAR</w:t>
            </w:r>
          </w:p>
          <w:p w14:paraId="40D6C4E3" w14:textId="77777777" w:rsidR="00BF4512" w:rsidRPr="006A3F97" w:rsidRDefault="00BF4512" w:rsidP="00BF4512">
            <w:pPr>
              <w:rPr>
                <w:bCs/>
                <w:sz w:val="20"/>
                <w:szCs w:val="20"/>
              </w:rPr>
            </w:pPr>
            <w:r w:rsidRPr="006A3F97">
              <w:rPr>
                <w:bCs/>
                <w:sz w:val="20"/>
                <w:szCs w:val="20"/>
              </w:rPr>
              <w:t>- Foi descentralizado o recurso de R$ 4800,00 para bolsas da revista TEAR</w:t>
            </w:r>
          </w:p>
          <w:p w14:paraId="0A4C00ED" w14:textId="77777777" w:rsidR="00BF4512" w:rsidRPr="006A3F97" w:rsidRDefault="00BF4512" w:rsidP="00BF4512">
            <w:pPr>
              <w:rPr>
                <w:bCs/>
                <w:sz w:val="20"/>
                <w:szCs w:val="20"/>
              </w:rPr>
            </w:pPr>
            <w:r w:rsidRPr="006A3F97">
              <w:rPr>
                <w:bCs/>
                <w:sz w:val="20"/>
                <w:szCs w:val="20"/>
              </w:rPr>
              <w:t>- Foi descentralizado da reitoria R$ 7.000,00 para auxilio a participação de servidores em eventos</w:t>
            </w:r>
          </w:p>
          <w:p w14:paraId="20CC2A03" w14:textId="77777777" w:rsidR="00BF4512" w:rsidRPr="006A3F97" w:rsidRDefault="00BF4512" w:rsidP="00BF4512">
            <w:pPr>
              <w:rPr>
                <w:bCs/>
                <w:sz w:val="20"/>
                <w:szCs w:val="20"/>
              </w:rPr>
            </w:pPr>
            <w:r w:rsidRPr="006A3F97">
              <w:rPr>
                <w:bCs/>
                <w:sz w:val="20"/>
                <w:szCs w:val="20"/>
              </w:rPr>
              <w:t xml:space="preserve">- Foi descentralizado da reitoria R$ 7.000,00 para auxilio a participação de alunos em eventos </w:t>
            </w:r>
          </w:p>
          <w:p w14:paraId="53748B7B" w14:textId="77777777" w:rsidR="00BF4512" w:rsidRPr="006A3F97" w:rsidRDefault="00BF4512" w:rsidP="00BF4512">
            <w:pPr>
              <w:rPr>
                <w:bCs/>
                <w:sz w:val="20"/>
                <w:szCs w:val="20"/>
              </w:rPr>
            </w:pPr>
            <w:r w:rsidRPr="006A3F97">
              <w:rPr>
                <w:bCs/>
                <w:sz w:val="20"/>
                <w:szCs w:val="20"/>
              </w:rPr>
              <w:t>-Ampliação do número de salas disponíveis para transformar em salas de aula em 2016 e desmembrar alguns setores que vinham atuando dentro das mesmas salas.</w:t>
            </w:r>
          </w:p>
          <w:p w14:paraId="3917D815" w14:textId="77777777" w:rsidR="00BF4512" w:rsidRPr="006A3F97" w:rsidRDefault="00BF4512" w:rsidP="00BF4512">
            <w:pPr>
              <w:rPr>
                <w:bCs/>
                <w:sz w:val="20"/>
                <w:szCs w:val="20"/>
              </w:rPr>
            </w:pPr>
            <w:r w:rsidRPr="006A3F97">
              <w:rPr>
                <w:bCs/>
                <w:sz w:val="20"/>
                <w:szCs w:val="20"/>
              </w:rPr>
              <w:t>-Aumento do número de funcionários responsáveis pelo serviço de limpeza da instituição, visando o aumento de prédios, mas também a extensão do horário de limpeza até as 22h e 30 min</w:t>
            </w:r>
          </w:p>
          <w:p w14:paraId="62C974C5" w14:textId="77777777" w:rsidR="00BF4512" w:rsidRPr="006A3F97" w:rsidRDefault="00BF4512" w:rsidP="00BF4512">
            <w:pPr>
              <w:rPr>
                <w:bCs/>
                <w:sz w:val="20"/>
                <w:szCs w:val="20"/>
              </w:rPr>
            </w:pPr>
            <w:r w:rsidRPr="006A3F97">
              <w:rPr>
                <w:bCs/>
                <w:sz w:val="20"/>
                <w:szCs w:val="20"/>
              </w:rPr>
              <w:t>- Implantação de serviço terceirizado de recepção e protocolo das 7h e 30min às 20h.</w:t>
            </w:r>
          </w:p>
          <w:p w14:paraId="65918CEB" w14:textId="77777777" w:rsidR="00BF4512" w:rsidRPr="006A3F97" w:rsidRDefault="00BF4512" w:rsidP="00BF4512">
            <w:pPr>
              <w:rPr>
                <w:bCs/>
                <w:sz w:val="20"/>
                <w:szCs w:val="20"/>
              </w:rPr>
            </w:pPr>
            <w:r w:rsidRPr="006A3F97">
              <w:rPr>
                <w:bCs/>
                <w:sz w:val="20"/>
                <w:szCs w:val="20"/>
              </w:rPr>
              <w:t>- Ampliação de serviço terceirizado de portaria.</w:t>
            </w:r>
          </w:p>
          <w:p w14:paraId="1BD80E08" w14:textId="77777777" w:rsidR="00BF4512" w:rsidRPr="006A3F97" w:rsidRDefault="00BF4512" w:rsidP="00BF4512">
            <w:pPr>
              <w:rPr>
                <w:bCs/>
                <w:sz w:val="20"/>
                <w:szCs w:val="20"/>
              </w:rPr>
            </w:pPr>
            <w:r w:rsidRPr="006A3F97">
              <w:rPr>
                <w:bCs/>
                <w:sz w:val="20"/>
                <w:szCs w:val="20"/>
              </w:rPr>
              <w:t>-Ampliação dos quantitativos de materiais em estoque, ampliando as possibilidades de servidores terem suas demandas contempladas assim que surjam as necessidades de cada setor ou atividade.</w:t>
            </w:r>
          </w:p>
          <w:p w14:paraId="4A9F09A5" w14:textId="77777777" w:rsidR="00BF4512" w:rsidRPr="006A3F97" w:rsidRDefault="00BF4512" w:rsidP="00BF4512">
            <w:pPr>
              <w:rPr>
                <w:bCs/>
                <w:sz w:val="20"/>
                <w:szCs w:val="20"/>
              </w:rPr>
            </w:pPr>
            <w:r w:rsidRPr="006A3F97">
              <w:rPr>
                <w:bCs/>
                <w:sz w:val="20"/>
                <w:szCs w:val="20"/>
              </w:rPr>
              <w:t>-Aumento no número de licitações realizadas pelo próprio campus, buscando a autossuficiência para as demandas geradas pela instituição</w:t>
            </w:r>
          </w:p>
          <w:p w14:paraId="76817478" w14:textId="5A19447D" w:rsidR="00BF4512" w:rsidRPr="006A3F97" w:rsidRDefault="00BF4512" w:rsidP="00BF4512">
            <w:pPr>
              <w:rPr>
                <w:sz w:val="20"/>
                <w:szCs w:val="20"/>
              </w:rPr>
            </w:pPr>
          </w:p>
        </w:tc>
      </w:tr>
    </w:tbl>
    <w:p w14:paraId="3514139B" w14:textId="03D7BD45" w:rsidR="00BD111F" w:rsidRPr="006A3F97" w:rsidRDefault="00BD111F" w:rsidP="00BD111F">
      <w:pPr>
        <w:rPr>
          <w:sz w:val="20"/>
          <w:szCs w:val="20"/>
        </w:rPr>
      </w:pPr>
    </w:p>
    <w:p w14:paraId="6CA816A7" w14:textId="77777777" w:rsidR="00ED54E1" w:rsidRPr="006A3F97" w:rsidRDefault="00ED54E1" w:rsidP="00BD111F">
      <w:pPr>
        <w:rPr>
          <w:sz w:val="20"/>
          <w:szCs w:val="20"/>
        </w:rPr>
      </w:pPr>
    </w:p>
    <w:p w14:paraId="720A4BB3" w14:textId="6ABDA132" w:rsidR="0098697A" w:rsidRPr="006A3F97" w:rsidRDefault="0098697A" w:rsidP="0098697A">
      <w:pPr>
        <w:pStyle w:val="Heading2"/>
      </w:pPr>
      <w:bookmarkStart w:id="5" w:name="_Toc469429999"/>
      <w:r w:rsidRPr="006A3F97">
        <w:t xml:space="preserve">2.3 </w:t>
      </w:r>
      <w:r w:rsidR="00FF22A1" w:rsidRPr="006A3F97">
        <w:t>Justificativas para a não execução de ações planejadas</w:t>
      </w:r>
      <w:bookmarkEnd w:id="5"/>
    </w:p>
    <w:p w14:paraId="100702F3" w14:textId="77777777" w:rsidR="0098697A" w:rsidRPr="006A3F97" w:rsidRDefault="0098697A" w:rsidP="0098697A">
      <w:pPr>
        <w:jc w:val="both"/>
      </w:pPr>
    </w:p>
    <w:p w14:paraId="4D9B9EA7" w14:textId="6D0D49E0" w:rsidR="00BF4512" w:rsidRPr="006A3F97" w:rsidRDefault="00BF4512" w:rsidP="00BF4512">
      <w:pPr>
        <w:ind w:firstLine="709"/>
        <w:jc w:val="both"/>
      </w:pPr>
      <w:r w:rsidRPr="006A3F97">
        <w:t xml:space="preserve">As ações relacionadas a obras não foram concluídas devido à ausência de orçamento. Diversas aquisições previstas no Plano de Ação 2016 – Campus Canoas não foram executadas em virtude do percentual de investimento recebido durante seu exercício não </w:t>
      </w:r>
      <w:r w:rsidR="00900564" w:rsidRPr="006A3F97">
        <w:t>ser</w:t>
      </w:r>
      <w:r w:rsidRPr="006A3F97">
        <w:t xml:space="preserve"> suficiente para atender a demanda do campus. A falta de servidores, bem como de orçamento, impossibilitou a realização de atividades ligadas às áreas de administração, ensino, pesquisa, extensão e desenvolvimento institucional, porém, muitas destas foram previstas para o próximo exercício, conforme apresenta o Quadro V. Com relação a infraestrutura, a obra do prédio de salas de aula não foi executada em virtude de problemas técnicos (estacas) pela empresa contratada.</w:t>
      </w:r>
    </w:p>
    <w:p w14:paraId="215C53A5" w14:textId="28DE47E5" w:rsidR="00705127" w:rsidRPr="006A3F97" w:rsidRDefault="00705127" w:rsidP="00BF4512">
      <w:pPr>
        <w:ind w:firstLine="709"/>
        <w:jc w:val="both"/>
      </w:pPr>
      <w:r w:rsidRPr="006A3F97">
        <w:t xml:space="preserve">O Quadro </w:t>
      </w:r>
      <w:r w:rsidR="006A3F97">
        <w:t xml:space="preserve">V apresenta </w:t>
      </w:r>
      <w:r w:rsidR="00524669">
        <w:t>os recursos empenhados referente a</w:t>
      </w:r>
      <w:r w:rsidR="006A3F97">
        <w:t xml:space="preserve"> execução orçamentária no exercício de 2016 referente as áreas estratégicas do campus em cada uma das descrições detalhadas da natureza das despesas associadas as ações previstas no Plano de Ação 2016.</w:t>
      </w:r>
    </w:p>
    <w:p w14:paraId="6E019A2F" w14:textId="6CA058AF" w:rsidR="00705127" w:rsidRPr="006A3F97" w:rsidRDefault="006A3F97" w:rsidP="00705127">
      <w:pPr>
        <w:jc w:val="center"/>
      </w:pPr>
      <w:r>
        <w:rPr>
          <w:b/>
          <w:sz w:val="20"/>
          <w:szCs w:val="20"/>
        </w:rPr>
        <w:t xml:space="preserve">Quadro </w:t>
      </w:r>
      <w:r w:rsidR="00705127" w:rsidRPr="006A3F97">
        <w:rPr>
          <w:b/>
          <w:sz w:val="20"/>
          <w:szCs w:val="20"/>
        </w:rPr>
        <w:t xml:space="preserve">V – Execução Orçamentária por Área Estratégica </w:t>
      </w:r>
    </w:p>
    <w:tbl>
      <w:tblPr>
        <w:tblW w:w="9566" w:type="dxa"/>
        <w:tblInd w:w="113" w:type="dxa"/>
        <w:tblLook w:val="04A0" w:firstRow="1" w:lastRow="0" w:firstColumn="1" w:lastColumn="0" w:noHBand="0" w:noVBand="1"/>
      </w:tblPr>
      <w:tblGrid>
        <w:gridCol w:w="4067"/>
        <w:gridCol w:w="2078"/>
        <w:gridCol w:w="1923"/>
        <w:gridCol w:w="1640"/>
      </w:tblGrid>
      <w:tr w:rsidR="00705127" w:rsidRPr="00533168" w14:paraId="2030A5E3" w14:textId="77777777" w:rsidTr="00533168">
        <w:trPr>
          <w:trHeight w:val="260"/>
        </w:trPr>
        <w:tc>
          <w:tcPr>
            <w:tcW w:w="4067" w:type="dxa"/>
            <w:tcBorders>
              <w:top w:val="single" w:sz="4" w:space="0" w:color="auto"/>
              <w:left w:val="single" w:sz="4" w:space="0" w:color="auto"/>
              <w:bottom w:val="single" w:sz="4" w:space="0" w:color="auto"/>
              <w:right w:val="single" w:sz="4" w:space="0" w:color="auto"/>
            </w:tcBorders>
            <w:shd w:val="clear" w:color="DCE6F1" w:fill="auto"/>
            <w:noWrap/>
            <w:vAlign w:val="bottom"/>
            <w:hideMark/>
          </w:tcPr>
          <w:p w14:paraId="7CA2D075" w14:textId="77777777" w:rsidR="00705127" w:rsidRPr="00533168" w:rsidRDefault="00705127" w:rsidP="00705127">
            <w:pPr>
              <w:suppressAutoHyphens w:val="0"/>
              <w:spacing w:before="0"/>
              <w:rPr>
                <w:rFonts w:ascii="Arial" w:hAnsi="Arial" w:cs="Arial"/>
                <w:b/>
                <w:bCs/>
                <w:color w:val="000000"/>
                <w:sz w:val="21"/>
                <w:szCs w:val="20"/>
                <w:lang w:eastAsia="en-US"/>
              </w:rPr>
            </w:pPr>
            <w:r w:rsidRPr="00533168">
              <w:rPr>
                <w:rFonts w:ascii="Arial" w:hAnsi="Arial" w:cs="Arial"/>
                <w:b/>
                <w:bCs/>
                <w:color w:val="000000"/>
                <w:sz w:val="21"/>
                <w:szCs w:val="20"/>
                <w:lang w:eastAsia="en-US"/>
              </w:rPr>
              <w:t>Descrição</w:t>
            </w:r>
          </w:p>
        </w:tc>
        <w:tc>
          <w:tcPr>
            <w:tcW w:w="2078" w:type="dxa"/>
            <w:tcBorders>
              <w:top w:val="single" w:sz="4" w:space="0" w:color="auto"/>
              <w:left w:val="nil"/>
              <w:bottom w:val="single" w:sz="4" w:space="0" w:color="auto"/>
              <w:right w:val="single" w:sz="4" w:space="0" w:color="auto"/>
            </w:tcBorders>
            <w:shd w:val="clear" w:color="DCE6F1" w:fill="auto"/>
            <w:noWrap/>
            <w:vAlign w:val="bottom"/>
            <w:hideMark/>
          </w:tcPr>
          <w:p w14:paraId="0D240228" w14:textId="77777777" w:rsidR="00705127" w:rsidRPr="00533168" w:rsidRDefault="00705127" w:rsidP="00705127">
            <w:pPr>
              <w:suppressAutoHyphens w:val="0"/>
              <w:spacing w:before="0"/>
              <w:rPr>
                <w:rFonts w:ascii="Arial" w:hAnsi="Arial" w:cs="Arial"/>
                <w:b/>
                <w:bCs/>
                <w:color w:val="000000"/>
                <w:sz w:val="21"/>
                <w:szCs w:val="20"/>
                <w:lang w:eastAsia="en-US"/>
              </w:rPr>
            </w:pPr>
            <w:r w:rsidRPr="00533168">
              <w:rPr>
                <w:rFonts w:ascii="Arial" w:hAnsi="Arial" w:cs="Arial"/>
                <w:b/>
                <w:bCs/>
                <w:color w:val="000000"/>
                <w:sz w:val="21"/>
                <w:szCs w:val="20"/>
                <w:lang w:eastAsia="en-US"/>
              </w:rPr>
              <w:t>Total Empenhado</w:t>
            </w:r>
          </w:p>
        </w:tc>
        <w:tc>
          <w:tcPr>
            <w:tcW w:w="1923" w:type="dxa"/>
            <w:tcBorders>
              <w:top w:val="single" w:sz="4" w:space="0" w:color="auto"/>
              <w:left w:val="nil"/>
              <w:bottom w:val="single" w:sz="4" w:space="0" w:color="auto"/>
              <w:right w:val="single" w:sz="4" w:space="0" w:color="auto"/>
            </w:tcBorders>
            <w:shd w:val="clear" w:color="DCE6F1" w:fill="auto"/>
            <w:noWrap/>
            <w:vAlign w:val="bottom"/>
            <w:hideMark/>
          </w:tcPr>
          <w:p w14:paraId="39737081" w14:textId="77777777" w:rsidR="00705127" w:rsidRPr="00533168" w:rsidRDefault="00705127" w:rsidP="00705127">
            <w:pPr>
              <w:suppressAutoHyphens w:val="0"/>
              <w:spacing w:before="0"/>
              <w:rPr>
                <w:rFonts w:ascii="Arial" w:hAnsi="Arial" w:cs="Arial"/>
                <w:b/>
                <w:bCs/>
                <w:color w:val="000000"/>
                <w:sz w:val="21"/>
                <w:szCs w:val="20"/>
                <w:lang w:eastAsia="en-US"/>
              </w:rPr>
            </w:pPr>
            <w:r w:rsidRPr="00533168">
              <w:rPr>
                <w:rFonts w:ascii="Arial" w:hAnsi="Arial" w:cs="Arial"/>
                <w:b/>
                <w:bCs/>
                <w:color w:val="000000"/>
                <w:sz w:val="21"/>
                <w:szCs w:val="20"/>
                <w:lang w:eastAsia="en-US"/>
              </w:rPr>
              <w:t>Total Liquidado</w:t>
            </w:r>
          </w:p>
        </w:tc>
        <w:tc>
          <w:tcPr>
            <w:tcW w:w="1498" w:type="dxa"/>
            <w:tcBorders>
              <w:top w:val="single" w:sz="4" w:space="0" w:color="auto"/>
              <w:left w:val="nil"/>
              <w:bottom w:val="single" w:sz="4" w:space="0" w:color="auto"/>
              <w:right w:val="single" w:sz="4" w:space="0" w:color="auto"/>
            </w:tcBorders>
            <w:shd w:val="clear" w:color="DCE6F1" w:fill="auto"/>
            <w:noWrap/>
            <w:vAlign w:val="bottom"/>
            <w:hideMark/>
          </w:tcPr>
          <w:p w14:paraId="1CAFD2A4" w14:textId="77777777" w:rsidR="00705127" w:rsidRPr="00533168" w:rsidRDefault="00705127" w:rsidP="00705127">
            <w:pPr>
              <w:suppressAutoHyphens w:val="0"/>
              <w:spacing w:before="0"/>
              <w:rPr>
                <w:rFonts w:ascii="Arial" w:hAnsi="Arial" w:cs="Arial"/>
                <w:b/>
                <w:bCs/>
                <w:color w:val="000000"/>
                <w:sz w:val="21"/>
                <w:szCs w:val="20"/>
                <w:lang w:eastAsia="en-US"/>
              </w:rPr>
            </w:pPr>
            <w:r w:rsidRPr="00533168">
              <w:rPr>
                <w:rFonts w:ascii="Arial" w:hAnsi="Arial" w:cs="Arial"/>
                <w:b/>
                <w:bCs/>
                <w:color w:val="000000"/>
                <w:sz w:val="21"/>
                <w:szCs w:val="20"/>
                <w:lang w:eastAsia="en-US"/>
              </w:rPr>
              <w:t>Total Pago</w:t>
            </w:r>
          </w:p>
        </w:tc>
      </w:tr>
      <w:tr w:rsidR="00533168" w:rsidRPr="00721A62" w14:paraId="19692EF5" w14:textId="77777777" w:rsidTr="00721A62">
        <w:trPr>
          <w:trHeight w:val="514"/>
        </w:trPr>
        <w:tc>
          <w:tcPr>
            <w:tcW w:w="95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3DB6" w14:textId="5C888300" w:rsidR="00705127" w:rsidRPr="00721A62" w:rsidRDefault="00705127" w:rsidP="00533168">
            <w:pPr>
              <w:suppressAutoHyphens w:val="0"/>
              <w:spacing w:before="0"/>
              <w:jc w:val="center"/>
              <w:rPr>
                <w:rFonts w:ascii="Arial" w:hAnsi="Arial" w:cs="Arial"/>
                <w:b/>
                <w:bCs/>
                <w:color w:val="000000" w:themeColor="text1"/>
                <w:szCs w:val="20"/>
                <w:lang w:eastAsia="en-US"/>
              </w:rPr>
            </w:pPr>
            <w:r w:rsidRPr="00721A62">
              <w:rPr>
                <w:b/>
                <w:color w:val="000000" w:themeColor="text1"/>
                <w:szCs w:val="20"/>
              </w:rPr>
              <w:t>ADMINISTRAÇÃO</w:t>
            </w:r>
          </w:p>
        </w:tc>
      </w:tr>
      <w:tr w:rsidR="00705127" w:rsidRPr="006A3F97" w14:paraId="3ADE8F11"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14:paraId="733B3D8D" w14:textId="30A4520E"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20RL</w:t>
            </w:r>
          </w:p>
        </w:tc>
        <w:tc>
          <w:tcPr>
            <w:tcW w:w="2078" w:type="dxa"/>
            <w:tcBorders>
              <w:top w:val="nil"/>
              <w:left w:val="nil"/>
              <w:bottom w:val="single" w:sz="4" w:space="0" w:color="auto"/>
              <w:right w:val="single" w:sz="4" w:space="0" w:color="auto"/>
            </w:tcBorders>
            <w:shd w:val="clear" w:color="auto" w:fill="auto"/>
            <w:noWrap/>
            <w:vAlign w:val="bottom"/>
            <w:hideMark/>
          </w:tcPr>
          <w:p w14:paraId="42B52E2D"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R$1.943.007,98</w:t>
            </w:r>
          </w:p>
        </w:tc>
        <w:tc>
          <w:tcPr>
            <w:tcW w:w="1923" w:type="dxa"/>
            <w:tcBorders>
              <w:top w:val="nil"/>
              <w:left w:val="nil"/>
              <w:bottom w:val="single" w:sz="4" w:space="0" w:color="auto"/>
              <w:right w:val="single" w:sz="4" w:space="0" w:color="auto"/>
            </w:tcBorders>
            <w:shd w:val="clear" w:color="auto" w:fill="auto"/>
            <w:noWrap/>
            <w:vAlign w:val="bottom"/>
            <w:hideMark/>
          </w:tcPr>
          <w:p w14:paraId="3BB95A2D"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R$1.184.434,98</w:t>
            </w:r>
          </w:p>
        </w:tc>
        <w:tc>
          <w:tcPr>
            <w:tcW w:w="1498" w:type="dxa"/>
            <w:tcBorders>
              <w:top w:val="nil"/>
              <w:left w:val="nil"/>
              <w:bottom w:val="single" w:sz="4" w:space="0" w:color="auto"/>
              <w:right w:val="single" w:sz="4" w:space="0" w:color="auto"/>
            </w:tcBorders>
            <w:shd w:val="clear" w:color="auto" w:fill="auto"/>
            <w:noWrap/>
            <w:vAlign w:val="bottom"/>
            <w:hideMark/>
          </w:tcPr>
          <w:p w14:paraId="50C5446B"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R$1.073.079,82</w:t>
            </w:r>
          </w:p>
        </w:tc>
      </w:tr>
      <w:tr w:rsidR="00705127" w:rsidRPr="006A3F97" w14:paraId="21163AC9" w14:textId="77777777" w:rsidTr="006A3F97">
        <w:trPr>
          <w:trHeight w:val="822"/>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72362FC"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COMBUSTIVEIS E LUBRIFICANTES AUTOMOTIVOS</w:t>
            </w:r>
          </w:p>
        </w:tc>
        <w:tc>
          <w:tcPr>
            <w:tcW w:w="2078" w:type="dxa"/>
            <w:tcBorders>
              <w:top w:val="nil"/>
              <w:left w:val="nil"/>
              <w:bottom w:val="single" w:sz="4" w:space="0" w:color="auto"/>
              <w:right w:val="single" w:sz="4" w:space="0" w:color="auto"/>
            </w:tcBorders>
            <w:shd w:val="clear" w:color="auto" w:fill="auto"/>
            <w:noWrap/>
            <w:vAlign w:val="bottom"/>
            <w:hideMark/>
          </w:tcPr>
          <w:p w14:paraId="73990EE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R$9.955,70</w:t>
            </w:r>
          </w:p>
        </w:tc>
        <w:tc>
          <w:tcPr>
            <w:tcW w:w="1923" w:type="dxa"/>
            <w:tcBorders>
              <w:top w:val="nil"/>
              <w:left w:val="nil"/>
              <w:bottom w:val="single" w:sz="4" w:space="0" w:color="auto"/>
              <w:right w:val="single" w:sz="4" w:space="0" w:color="auto"/>
            </w:tcBorders>
            <w:shd w:val="clear" w:color="auto" w:fill="auto"/>
            <w:noWrap/>
            <w:vAlign w:val="bottom"/>
            <w:hideMark/>
          </w:tcPr>
          <w:p w14:paraId="51DE687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R$6.748,25</w:t>
            </w:r>
          </w:p>
        </w:tc>
        <w:tc>
          <w:tcPr>
            <w:tcW w:w="1498" w:type="dxa"/>
            <w:tcBorders>
              <w:top w:val="nil"/>
              <w:left w:val="nil"/>
              <w:bottom w:val="single" w:sz="4" w:space="0" w:color="auto"/>
              <w:right w:val="single" w:sz="4" w:space="0" w:color="auto"/>
            </w:tcBorders>
            <w:shd w:val="clear" w:color="auto" w:fill="auto"/>
            <w:noWrap/>
            <w:vAlign w:val="bottom"/>
            <w:hideMark/>
          </w:tcPr>
          <w:p w14:paraId="5C5AC3C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R$6.748,25</w:t>
            </w:r>
          </w:p>
        </w:tc>
      </w:tr>
      <w:tr w:rsidR="00705127" w:rsidRPr="006A3F97" w14:paraId="38C4C70A"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CD9E40B"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COMISSOES E CORRETAGENS</w:t>
            </w:r>
          </w:p>
        </w:tc>
        <w:tc>
          <w:tcPr>
            <w:tcW w:w="2078" w:type="dxa"/>
            <w:tcBorders>
              <w:top w:val="nil"/>
              <w:left w:val="nil"/>
              <w:bottom w:val="single" w:sz="4" w:space="0" w:color="auto"/>
              <w:right w:val="single" w:sz="4" w:space="0" w:color="auto"/>
            </w:tcBorders>
            <w:shd w:val="clear" w:color="auto" w:fill="auto"/>
            <w:noWrap/>
            <w:vAlign w:val="bottom"/>
            <w:hideMark/>
          </w:tcPr>
          <w:p w14:paraId="7E0E6E9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c>
          <w:tcPr>
            <w:tcW w:w="1923" w:type="dxa"/>
            <w:tcBorders>
              <w:top w:val="nil"/>
              <w:left w:val="nil"/>
              <w:bottom w:val="single" w:sz="4" w:space="0" w:color="auto"/>
              <w:right w:val="single" w:sz="4" w:space="0" w:color="auto"/>
            </w:tcBorders>
            <w:shd w:val="clear" w:color="auto" w:fill="auto"/>
            <w:noWrap/>
            <w:vAlign w:val="bottom"/>
            <w:hideMark/>
          </w:tcPr>
          <w:p w14:paraId="0AB53C4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c>
          <w:tcPr>
            <w:tcW w:w="1498" w:type="dxa"/>
            <w:tcBorders>
              <w:top w:val="nil"/>
              <w:left w:val="nil"/>
              <w:bottom w:val="single" w:sz="4" w:space="0" w:color="auto"/>
              <w:right w:val="single" w:sz="4" w:space="0" w:color="auto"/>
            </w:tcBorders>
            <w:shd w:val="clear" w:color="auto" w:fill="auto"/>
            <w:noWrap/>
            <w:vAlign w:val="bottom"/>
            <w:hideMark/>
          </w:tcPr>
          <w:p w14:paraId="65D508F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r>
      <w:tr w:rsidR="00705127" w:rsidRPr="006A3F97" w14:paraId="4FD143FD"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0149B0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CONTRIB.PREVIDENCIARIAS-SERVICOS DE TERCEIROS</w:t>
            </w:r>
          </w:p>
        </w:tc>
        <w:tc>
          <w:tcPr>
            <w:tcW w:w="2078" w:type="dxa"/>
            <w:tcBorders>
              <w:top w:val="nil"/>
              <w:left w:val="nil"/>
              <w:bottom w:val="single" w:sz="4" w:space="0" w:color="auto"/>
              <w:right w:val="single" w:sz="4" w:space="0" w:color="auto"/>
            </w:tcBorders>
            <w:shd w:val="clear" w:color="auto" w:fill="auto"/>
            <w:noWrap/>
            <w:vAlign w:val="bottom"/>
            <w:hideMark/>
          </w:tcPr>
          <w:p w14:paraId="618C57E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R$60,00</w:t>
            </w:r>
          </w:p>
        </w:tc>
        <w:tc>
          <w:tcPr>
            <w:tcW w:w="1923" w:type="dxa"/>
            <w:tcBorders>
              <w:top w:val="nil"/>
              <w:left w:val="nil"/>
              <w:bottom w:val="single" w:sz="4" w:space="0" w:color="auto"/>
              <w:right w:val="single" w:sz="4" w:space="0" w:color="auto"/>
            </w:tcBorders>
            <w:shd w:val="clear" w:color="auto" w:fill="auto"/>
            <w:noWrap/>
            <w:vAlign w:val="bottom"/>
            <w:hideMark/>
          </w:tcPr>
          <w:p w14:paraId="6015E6A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R$60,00</w:t>
            </w:r>
          </w:p>
        </w:tc>
        <w:tc>
          <w:tcPr>
            <w:tcW w:w="1498" w:type="dxa"/>
            <w:tcBorders>
              <w:top w:val="nil"/>
              <w:left w:val="nil"/>
              <w:bottom w:val="single" w:sz="4" w:space="0" w:color="auto"/>
              <w:right w:val="single" w:sz="4" w:space="0" w:color="auto"/>
            </w:tcBorders>
            <w:shd w:val="clear" w:color="auto" w:fill="auto"/>
            <w:noWrap/>
            <w:vAlign w:val="bottom"/>
            <w:hideMark/>
          </w:tcPr>
          <w:p w14:paraId="433E806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R$60,00</w:t>
            </w:r>
          </w:p>
        </w:tc>
      </w:tr>
      <w:tr w:rsidR="00705127" w:rsidRPr="006A3F97" w14:paraId="609ED7DB"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A2A26D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CONTRIBUICAO P/ CUSTEIO DE ILUMINACAO PUBLICA</w:t>
            </w:r>
          </w:p>
        </w:tc>
        <w:tc>
          <w:tcPr>
            <w:tcW w:w="2078" w:type="dxa"/>
            <w:tcBorders>
              <w:top w:val="nil"/>
              <w:left w:val="nil"/>
              <w:bottom w:val="single" w:sz="4" w:space="0" w:color="auto"/>
              <w:right w:val="single" w:sz="4" w:space="0" w:color="auto"/>
            </w:tcBorders>
            <w:shd w:val="clear" w:color="auto" w:fill="auto"/>
            <w:noWrap/>
            <w:vAlign w:val="bottom"/>
            <w:hideMark/>
          </w:tcPr>
          <w:p w14:paraId="2E1FD49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R$1.055,00</w:t>
            </w:r>
          </w:p>
        </w:tc>
        <w:tc>
          <w:tcPr>
            <w:tcW w:w="1923" w:type="dxa"/>
            <w:tcBorders>
              <w:top w:val="nil"/>
              <w:left w:val="nil"/>
              <w:bottom w:val="single" w:sz="4" w:space="0" w:color="auto"/>
              <w:right w:val="single" w:sz="4" w:space="0" w:color="auto"/>
            </w:tcBorders>
            <w:shd w:val="clear" w:color="auto" w:fill="auto"/>
            <w:noWrap/>
            <w:vAlign w:val="bottom"/>
            <w:hideMark/>
          </w:tcPr>
          <w:p w14:paraId="162BE60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R$976,00</w:t>
            </w:r>
          </w:p>
        </w:tc>
        <w:tc>
          <w:tcPr>
            <w:tcW w:w="1498" w:type="dxa"/>
            <w:tcBorders>
              <w:top w:val="nil"/>
              <w:left w:val="nil"/>
              <w:bottom w:val="single" w:sz="4" w:space="0" w:color="auto"/>
              <w:right w:val="single" w:sz="4" w:space="0" w:color="auto"/>
            </w:tcBorders>
            <w:shd w:val="clear" w:color="auto" w:fill="auto"/>
            <w:noWrap/>
            <w:vAlign w:val="bottom"/>
            <w:hideMark/>
          </w:tcPr>
          <w:p w14:paraId="2D2431F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R$897,00</w:t>
            </w:r>
          </w:p>
        </w:tc>
      </w:tr>
      <w:tr w:rsidR="00705127" w:rsidRPr="006A3F97" w14:paraId="480AFCF7"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8CBCCB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DIARIAS A COLABORADORES EVENTUAIS NO PAIS</w:t>
            </w:r>
          </w:p>
        </w:tc>
        <w:tc>
          <w:tcPr>
            <w:tcW w:w="2078" w:type="dxa"/>
            <w:tcBorders>
              <w:top w:val="nil"/>
              <w:left w:val="nil"/>
              <w:bottom w:val="single" w:sz="4" w:space="0" w:color="auto"/>
              <w:right w:val="single" w:sz="4" w:space="0" w:color="auto"/>
            </w:tcBorders>
            <w:shd w:val="clear" w:color="auto" w:fill="auto"/>
            <w:noWrap/>
            <w:vAlign w:val="bottom"/>
            <w:hideMark/>
          </w:tcPr>
          <w:p w14:paraId="4D787DD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R$2.500,00</w:t>
            </w:r>
          </w:p>
        </w:tc>
        <w:tc>
          <w:tcPr>
            <w:tcW w:w="1923" w:type="dxa"/>
            <w:tcBorders>
              <w:top w:val="nil"/>
              <w:left w:val="nil"/>
              <w:bottom w:val="single" w:sz="4" w:space="0" w:color="auto"/>
              <w:right w:val="single" w:sz="4" w:space="0" w:color="auto"/>
            </w:tcBorders>
            <w:shd w:val="clear" w:color="auto" w:fill="auto"/>
            <w:noWrap/>
            <w:vAlign w:val="bottom"/>
            <w:hideMark/>
          </w:tcPr>
          <w:p w14:paraId="22815FC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R$207,10</w:t>
            </w:r>
          </w:p>
        </w:tc>
        <w:tc>
          <w:tcPr>
            <w:tcW w:w="1498" w:type="dxa"/>
            <w:tcBorders>
              <w:top w:val="nil"/>
              <w:left w:val="nil"/>
              <w:bottom w:val="single" w:sz="4" w:space="0" w:color="auto"/>
              <w:right w:val="single" w:sz="4" w:space="0" w:color="auto"/>
            </w:tcBorders>
            <w:shd w:val="clear" w:color="auto" w:fill="auto"/>
            <w:noWrap/>
            <w:vAlign w:val="bottom"/>
            <w:hideMark/>
          </w:tcPr>
          <w:p w14:paraId="58441CA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R$207,10</w:t>
            </w:r>
          </w:p>
        </w:tc>
      </w:tr>
      <w:tr w:rsidR="00705127" w:rsidRPr="006A3F97" w14:paraId="046BDC6B"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8977D93"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DIARIAS NO PAIS</w:t>
            </w:r>
          </w:p>
        </w:tc>
        <w:tc>
          <w:tcPr>
            <w:tcW w:w="2078" w:type="dxa"/>
            <w:tcBorders>
              <w:top w:val="nil"/>
              <w:left w:val="nil"/>
              <w:bottom w:val="single" w:sz="4" w:space="0" w:color="auto"/>
              <w:right w:val="single" w:sz="4" w:space="0" w:color="auto"/>
            </w:tcBorders>
            <w:shd w:val="clear" w:color="auto" w:fill="auto"/>
            <w:noWrap/>
            <w:vAlign w:val="bottom"/>
            <w:hideMark/>
          </w:tcPr>
          <w:p w14:paraId="16B9552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R$18.950,66</w:t>
            </w:r>
          </w:p>
        </w:tc>
        <w:tc>
          <w:tcPr>
            <w:tcW w:w="1923" w:type="dxa"/>
            <w:tcBorders>
              <w:top w:val="nil"/>
              <w:left w:val="nil"/>
              <w:bottom w:val="single" w:sz="4" w:space="0" w:color="auto"/>
              <w:right w:val="single" w:sz="4" w:space="0" w:color="auto"/>
            </w:tcBorders>
            <w:shd w:val="clear" w:color="auto" w:fill="auto"/>
            <w:noWrap/>
            <w:vAlign w:val="bottom"/>
            <w:hideMark/>
          </w:tcPr>
          <w:p w14:paraId="5F05AB5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R$12.995,00</w:t>
            </w:r>
          </w:p>
        </w:tc>
        <w:tc>
          <w:tcPr>
            <w:tcW w:w="1498" w:type="dxa"/>
            <w:tcBorders>
              <w:top w:val="nil"/>
              <w:left w:val="nil"/>
              <w:bottom w:val="single" w:sz="4" w:space="0" w:color="auto"/>
              <w:right w:val="single" w:sz="4" w:space="0" w:color="auto"/>
            </w:tcBorders>
            <w:shd w:val="clear" w:color="auto" w:fill="auto"/>
            <w:noWrap/>
            <w:vAlign w:val="bottom"/>
            <w:hideMark/>
          </w:tcPr>
          <w:p w14:paraId="778A019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R$12.995,00</w:t>
            </w:r>
          </w:p>
        </w:tc>
      </w:tr>
      <w:tr w:rsidR="00705127" w:rsidRPr="006A3F97" w14:paraId="53046295"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8F3B15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FERRAMENTAS</w:t>
            </w:r>
          </w:p>
        </w:tc>
        <w:tc>
          <w:tcPr>
            <w:tcW w:w="2078" w:type="dxa"/>
            <w:tcBorders>
              <w:top w:val="nil"/>
              <w:left w:val="nil"/>
              <w:bottom w:val="single" w:sz="4" w:space="0" w:color="auto"/>
              <w:right w:val="single" w:sz="4" w:space="0" w:color="auto"/>
            </w:tcBorders>
            <w:shd w:val="clear" w:color="auto" w:fill="auto"/>
            <w:noWrap/>
            <w:vAlign w:val="bottom"/>
            <w:hideMark/>
          </w:tcPr>
          <w:p w14:paraId="77E7207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R$40,40</w:t>
            </w:r>
          </w:p>
        </w:tc>
        <w:tc>
          <w:tcPr>
            <w:tcW w:w="1923" w:type="dxa"/>
            <w:tcBorders>
              <w:top w:val="nil"/>
              <w:left w:val="nil"/>
              <w:bottom w:val="single" w:sz="4" w:space="0" w:color="auto"/>
              <w:right w:val="single" w:sz="4" w:space="0" w:color="auto"/>
            </w:tcBorders>
            <w:shd w:val="clear" w:color="auto" w:fill="auto"/>
            <w:noWrap/>
            <w:vAlign w:val="bottom"/>
            <w:hideMark/>
          </w:tcPr>
          <w:p w14:paraId="78D612A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R$40,40</w:t>
            </w:r>
          </w:p>
        </w:tc>
        <w:tc>
          <w:tcPr>
            <w:tcW w:w="1498" w:type="dxa"/>
            <w:tcBorders>
              <w:top w:val="nil"/>
              <w:left w:val="nil"/>
              <w:bottom w:val="single" w:sz="4" w:space="0" w:color="auto"/>
              <w:right w:val="single" w:sz="4" w:space="0" w:color="auto"/>
            </w:tcBorders>
            <w:shd w:val="clear" w:color="auto" w:fill="auto"/>
            <w:noWrap/>
            <w:vAlign w:val="bottom"/>
            <w:hideMark/>
          </w:tcPr>
          <w:p w14:paraId="4795A5B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R$40,40</w:t>
            </w:r>
          </w:p>
        </w:tc>
      </w:tr>
      <w:tr w:rsidR="00705127" w:rsidRPr="006A3F97" w14:paraId="0B223C3F"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A46D1E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GENEROS DE ALIMENTACAO</w:t>
            </w:r>
          </w:p>
        </w:tc>
        <w:tc>
          <w:tcPr>
            <w:tcW w:w="2078" w:type="dxa"/>
            <w:tcBorders>
              <w:top w:val="nil"/>
              <w:left w:val="nil"/>
              <w:bottom w:val="single" w:sz="4" w:space="0" w:color="auto"/>
              <w:right w:val="single" w:sz="4" w:space="0" w:color="auto"/>
            </w:tcBorders>
            <w:shd w:val="clear" w:color="auto" w:fill="auto"/>
            <w:noWrap/>
            <w:vAlign w:val="bottom"/>
            <w:hideMark/>
          </w:tcPr>
          <w:p w14:paraId="39F0959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R$1.100,90</w:t>
            </w:r>
          </w:p>
        </w:tc>
        <w:tc>
          <w:tcPr>
            <w:tcW w:w="1923" w:type="dxa"/>
            <w:tcBorders>
              <w:top w:val="nil"/>
              <w:left w:val="nil"/>
              <w:bottom w:val="single" w:sz="4" w:space="0" w:color="auto"/>
              <w:right w:val="single" w:sz="4" w:space="0" w:color="auto"/>
            </w:tcBorders>
            <w:shd w:val="clear" w:color="auto" w:fill="auto"/>
            <w:noWrap/>
            <w:vAlign w:val="bottom"/>
            <w:hideMark/>
          </w:tcPr>
          <w:p w14:paraId="5DA6AA0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R$1.100,90</w:t>
            </w:r>
          </w:p>
        </w:tc>
        <w:tc>
          <w:tcPr>
            <w:tcW w:w="1498" w:type="dxa"/>
            <w:tcBorders>
              <w:top w:val="nil"/>
              <w:left w:val="nil"/>
              <w:bottom w:val="single" w:sz="4" w:space="0" w:color="auto"/>
              <w:right w:val="single" w:sz="4" w:space="0" w:color="auto"/>
            </w:tcBorders>
            <w:shd w:val="clear" w:color="auto" w:fill="auto"/>
            <w:noWrap/>
            <w:vAlign w:val="bottom"/>
            <w:hideMark/>
          </w:tcPr>
          <w:p w14:paraId="5DD68E6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R$1.100,90</w:t>
            </w:r>
          </w:p>
        </w:tc>
      </w:tr>
      <w:tr w:rsidR="00705127" w:rsidRPr="006A3F97" w14:paraId="04427401"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B6DF82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JUROS</w:t>
            </w:r>
          </w:p>
        </w:tc>
        <w:tc>
          <w:tcPr>
            <w:tcW w:w="2078" w:type="dxa"/>
            <w:tcBorders>
              <w:top w:val="nil"/>
              <w:left w:val="nil"/>
              <w:bottom w:val="single" w:sz="4" w:space="0" w:color="auto"/>
              <w:right w:val="single" w:sz="4" w:space="0" w:color="auto"/>
            </w:tcBorders>
            <w:shd w:val="clear" w:color="auto" w:fill="auto"/>
            <w:noWrap/>
            <w:vAlign w:val="bottom"/>
            <w:hideMark/>
          </w:tcPr>
          <w:p w14:paraId="04D5E40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R$37,38</w:t>
            </w:r>
          </w:p>
        </w:tc>
        <w:tc>
          <w:tcPr>
            <w:tcW w:w="1923" w:type="dxa"/>
            <w:tcBorders>
              <w:top w:val="nil"/>
              <w:left w:val="nil"/>
              <w:bottom w:val="single" w:sz="4" w:space="0" w:color="auto"/>
              <w:right w:val="single" w:sz="4" w:space="0" w:color="auto"/>
            </w:tcBorders>
            <w:shd w:val="clear" w:color="auto" w:fill="auto"/>
            <w:noWrap/>
            <w:vAlign w:val="bottom"/>
            <w:hideMark/>
          </w:tcPr>
          <w:p w14:paraId="1C98F38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R$37,38</w:t>
            </w:r>
          </w:p>
        </w:tc>
        <w:tc>
          <w:tcPr>
            <w:tcW w:w="1498" w:type="dxa"/>
            <w:tcBorders>
              <w:top w:val="nil"/>
              <w:left w:val="nil"/>
              <w:bottom w:val="single" w:sz="4" w:space="0" w:color="auto"/>
              <w:right w:val="single" w:sz="4" w:space="0" w:color="auto"/>
            </w:tcBorders>
            <w:shd w:val="clear" w:color="auto" w:fill="auto"/>
            <w:noWrap/>
            <w:vAlign w:val="bottom"/>
            <w:hideMark/>
          </w:tcPr>
          <w:p w14:paraId="32C32A8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R$37,38</w:t>
            </w:r>
          </w:p>
        </w:tc>
      </w:tr>
      <w:tr w:rsidR="00705127" w:rsidRPr="006A3F97" w14:paraId="598DFB87"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468F56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LIMPEZA E CONSERVACAO</w:t>
            </w:r>
          </w:p>
        </w:tc>
        <w:tc>
          <w:tcPr>
            <w:tcW w:w="2078" w:type="dxa"/>
            <w:tcBorders>
              <w:top w:val="nil"/>
              <w:left w:val="nil"/>
              <w:bottom w:val="single" w:sz="4" w:space="0" w:color="auto"/>
              <w:right w:val="single" w:sz="4" w:space="0" w:color="auto"/>
            </w:tcBorders>
            <w:shd w:val="clear" w:color="auto" w:fill="auto"/>
            <w:noWrap/>
            <w:vAlign w:val="bottom"/>
            <w:hideMark/>
          </w:tcPr>
          <w:p w14:paraId="499A216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R$269.882,17</w:t>
            </w:r>
          </w:p>
        </w:tc>
        <w:tc>
          <w:tcPr>
            <w:tcW w:w="1923" w:type="dxa"/>
            <w:tcBorders>
              <w:top w:val="nil"/>
              <w:left w:val="nil"/>
              <w:bottom w:val="single" w:sz="4" w:space="0" w:color="auto"/>
              <w:right w:val="single" w:sz="4" w:space="0" w:color="auto"/>
            </w:tcBorders>
            <w:shd w:val="clear" w:color="auto" w:fill="auto"/>
            <w:noWrap/>
            <w:vAlign w:val="bottom"/>
            <w:hideMark/>
          </w:tcPr>
          <w:p w14:paraId="38FFD80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R$240.213,47</w:t>
            </w:r>
          </w:p>
        </w:tc>
        <w:tc>
          <w:tcPr>
            <w:tcW w:w="1498" w:type="dxa"/>
            <w:tcBorders>
              <w:top w:val="nil"/>
              <w:left w:val="nil"/>
              <w:bottom w:val="single" w:sz="4" w:space="0" w:color="auto"/>
              <w:right w:val="single" w:sz="4" w:space="0" w:color="auto"/>
            </w:tcBorders>
            <w:shd w:val="clear" w:color="auto" w:fill="auto"/>
            <w:noWrap/>
            <w:vAlign w:val="bottom"/>
            <w:hideMark/>
          </w:tcPr>
          <w:p w14:paraId="4A0FC1E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R$213.021,91</w:t>
            </w:r>
          </w:p>
        </w:tc>
      </w:tr>
      <w:tr w:rsidR="00705127" w:rsidRPr="006A3F97" w14:paraId="0091ACF0"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6F7509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LOCACAO DE MAQUINAS E EQUIPAMENTOS</w:t>
            </w:r>
          </w:p>
        </w:tc>
        <w:tc>
          <w:tcPr>
            <w:tcW w:w="2078" w:type="dxa"/>
            <w:tcBorders>
              <w:top w:val="nil"/>
              <w:left w:val="nil"/>
              <w:bottom w:val="single" w:sz="4" w:space="0" w:color="auto"/>
              <w:right w:val="single" w:sz="4" w:space="0" w:color="auto"/>
            </w:tcBorders>
            <w:shd w:val="clear" w:color="auto" w:fill="auto"/>
            <w:noWrap/>
            <w:vAlign w:val="bottom"/>
            <w:hideMark/>
          </w:tcPr>
          <w:p w14:paraId="48DCB0C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R$31.688,95</w:t>
            </w:r>
          </w:p>
        </w:tc>
        <w:tc>
          <w:tcPr>
            <w:tcW w:w="1923" w:type="dxa"/>
            <w:tcBorders>
              <w:top w:val="nil"/>
              <w:left w:val="nil"/>
              <w:bottom w:val="single" w:sz="4" w:space="0" w:color="auto"/>
              <w:right w:val="single" w:sz="4" w:space="0" w:color="auto"/>
            </w:tcBorders>
            <w:shd w:val="clear" w:color="auto" w:fill="auto"/>
            <w:noWrap/>
            <w:vAlign w:val="bottom"/>
            <w:hideMark/>
          </w:tcPr>
          <w:p w14:paraId="557704B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R$19.959,31</w:t>
            </w:r>
          </w:p>
        </w:tc>
        <w:tc>
          <w:tcPr>
            <w:tcW w:w="1498" w:type="dxa"/>
            <w:tcBorders>
              <w:top w:val="nil"/>
              <w:left w:val="nil"/>
              <w:bottom w:val="single" w:sz="4" w:space="0" w:color="auto"/>
              <w:right w:val="single" w:sz="4" w:space="0" w:color="auto"/>
            </w:tcBorders>
            <w:shd w:val="clear" w:color="auto" w:fill="auto"/>
            <w:noWrap/>
            <w:vAlign w:val="bottom"/>
            <w:hideMark/>
          </w:tcPr>
          <w:p w14:paraId="51FD617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R$16.459,31</w:t>
            </w:r>
          </w:p>
        </w:tc>
      </w:tr>
      <w:tr w:rsidR="00705127" w:rsidRPr="006A3F97" w14:paraId="0FF68FE7"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FA43353"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MANUT. E CONSERV. DE MAQUINAS E EQUIPAMENTOS</w:t>
            </w:r>
          </w:p>
        </w:tc>
        <w:tc>
          <w:tcPr>
            <w:tcW w:w="2078" w:type="dxa"/>
            <w:tcBorders>
              <w:top w:val="nil"/>
              <w:left w:val="nil"/>
              <w:bottom w:val="single" w:sz="4" w:space="0" w:color="auto"/>
              <w:right w:val="single" w:sz="4" w:space="0" w:color="auto"/>
            </w:tcBorders>
            <w:shd w:val="clear" w:color="auto" w:fill="auto"/>
            <w:noWrap/>
            <w:vAlign w:val="bottom"/>
            <w:hideMark/>
          </w:tcPr>
          <w:p w14:paraId="0951E39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R$8.480,21</w:t>
            </w:r>
          </w:p>
        </w:tc>
        <w:tc>
          <w:tcPr>
            <w:tcW w:w="1923" w:type="dxa"/>
            <w:tcBorders>
              <w:top w:val="nil"/>
              <w:left w:val="nil"/>
              <w:bottom w:val="single" w:sz="4" w:space="0" w:color="auto"/>
              <w:right w:val="single" w:sz="4" w:space="0" w:color="auto"/>
            </w:tcBorders>
            <w:shd w:val="clear" w:color="auto" w:fill="auto"/>
            <w:noWrap/>
            <w:vAlign w:val="bottom"/>
            <w:hideMark/>
          </w:tcPr>
          <w:p w14:paraId="25945D7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R$5.923,16</w:t>
            </w:r>
          </w:p>
        </w:tc>
        <w:tc>
          <w:tcPr>
            <w:tcW w:w="1498" w:type="dxa"/>
            <w:tcBorders>
              <w:top w:val="nil"/>
              <w:left w:val="nil"/>
              <w:bottom w:val="single" w:sz="4" w:space="0" w:color="auto"/>
              <w:right w:val="single" w:sz="4" w:space="0" w:color="auto"/>
            </w:tcBorders>
            <w:shd w:val="clear" w:color="auto" w:fill="auto"/>
            <w:noWrap/>
            <w:vAlign w:val="bottom"/>
            <w:hideMark/>
          </w:tcPr>
          <w:p w14:paraId="47D34B2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R$5.923,16</w:t>
            </w:r>
          </w:p>
        </w:tc>
      </w:tr>
      <w:tr w:rsidR="00705127" w:rsidRPr="006A3F97" w14:paraId="4B57A152"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0FB530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MANUTENCAO E CONSERV. DE BENS IMOVEIS</w:t>
            </w:r>
          </w:p>
        </w:tc>
        <w:tc>
          <w:tcPr>
            <w:tcW w:w="2078" w:type="dxa"/>
            <w:tcBorders>
              <w:top w:val="nil"/>
              <w:left w:val="nil"/>
              <w:bottom w:val="single" w:sz="4" w:space="0" w:color="auto"/>
              <w:right w:val="single" w:sz="4" w:space="0" w:color="auto"/>
            </w:tcBorders>
            <w:shd w:val="clear" w:color="auto" w:fill="auto"/>
            <w:noWrap/>
            <w:vAlign w:val="bottom"/>
            <w:hideMark/>
          </w:tcPr>
          <w:p w14:paraId="44AC2F2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R$285.904,48</w:t>
            </w:r>
          </w:p>
        </w:tc>
        <w:tc>
          <w:tcPr>
            <w:tcW w:w="1923" w:type="dxa"/>
            <w:tcBorders>
              <w:top w:val="nil"/>
              <w:left w:val="nil"/>
              <w:bottom w:val="single" w:sz="4" w:space="0" w:color="auto"/>
              <w:right w:val="single" w:sz="4" w:space="0" w:color="auto"/>
            </w:tcBorders>
            <w:shd w:val="clear" w:color="auto" w:fill="auto"/>
            <w:noWrap/>
            <w:vAlign w:val="bottom"/>
            <w:hideMark/>
          </w:tcPr>
          <w:p w14:paraId="1C9979D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R$38.934,40</w:t>
            </w:r>
          </w:p>
        </w:tc>
        <w:tc>
          <w:tcPr>
            <w:tcW w:w="1498" w:type="dxa"/>
            <w:tcBorders>
              <w:top w:val="nil"/>
              <w:left w:val="nil"/>
              <w:bottom w:val="single" w:sz="4" w:space="0" w:color="auto"/>
              <w:right w:val="single" w:sz="4" w:space="0" w:color="auto"/>
            </w:tcBorders>
            <w:shd w:val="clear" w:color="auto" w:fill="auto"/>
            <w:noWrap/>
            <w:vAlign w:val="bottom"/>
            <w:hideMark/>
          </w:tcPr>
          <w:p w14:paraId="46E49C9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R$38.934,40</w:t>
            </w:r>
          </w:p>
        </w:tc>
      </w:tr>
      <w:tr w:rsidR="00705127" w:rsidRPr="006A3F97" w14:paraId="609BB438"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BD4B28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MANUTENCAO E CONSERV. DE VEICULOS</w:t>
            </w:r>
          </w:p>
        </w:tc>
        <w:tc>
          <w:tcPr>
            <w:tcW w:w="2078" w:type="dxa"/>
            <w:tcBorders>
              <w:top w:val="nil"/>
              <w:left w:val="nil"/>
              <w:bottom w:val="single" w:sz="4" w:space="0" w:color="auto"/>
              <w:right w:val="single" w:sz="4" w:space="0" w:color="auto"/>
            </w:tcBorders>
            <w:shd w:val="clear" w:color="auto" w:fill="auto"/>
            <w:noWrap/>
            <w:vAlign w:val="bottom"/>
            <w:hideMark/>
          </w:tcPr>
          <w:p w14:paraId="29D2134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R$2.226,92</w:t>
            </w:r>
          </w:p>
        </w:tc>
        <w:tc>
          <w:tcPr>
            <w:tcW w:w="1923" w:type="dxa"/>
            <w:tcBorders>
              <w:top w:val="nil"/>
              <w:left w:val="nil"/>
              <w:bottom w:val="single" w:sz="4" w:space="0" w:color="auto"/>
              <w:right w:val="single" w:sz="4" w:space="0" w:color="auto"/>
            </w:tcBorders>
            <w:shd w:val="clear" w:color="auto" w:fill="auto"/>
            <w:noWrap/>
            <w:vAlign w:val="bottom"/>
            <w:hideMark/>
          </w:tcPr>
          <w:p w14:paraId="7B39643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R$960,25</w:t>
            </w:r>
          </w:p>
        </w:tc>
        <w:tc>
          <w:tcPr>
            <w:tcW w:w="1498" w:type="dxa"/>
            <w:tcBorders>
              <w:top w:val="nil"/>
              <w:left w:val="nil"/>
              <w:bottom w:val="single" w:sz="4" w:space="0" w:color="auto"/>
              <w:right w:val="single" w:sz="4" w:space="0" w:color="auto"/>
            </w:tcBorders>
            <w:shd w:val="clear" w:color="auto" w:fill="auto"/>
            <w:noWrap/>
            <w:vAlign w:val="bottom"/>
            <w:hideMark/>
          </w:tcPr>
          <w:p w14:paraId="63C6E71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R$960,25</w:t>
            </w:r>
          </w:p>
        </w:tc>
      </w:tr>
      <w:tr w:rsidR="00705127" w:rsidRPr="006A3F97" w14:paraId="623EEDD5"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05DACE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CONSUMO - PAGTO ANTECIPADO</w:t>
            </w:r>
          </w:p>
        </w:tc>
        <w:tc>
          <w:tcPr>
            <w:tcW w:w="2078" w:type="dxa"/>
            <w:tcBorders>
              <w:top w:val="nil"/>
              <w:left w:val="nil"/>
              <w:bottom w:val="single" w:sz="4" w:space="0" w:color="auto"/>
              <w:right w:val="single" w:sz="4" w:space="0" w:color="auto"/>
            </w:tcBorders>
            <w:shd w:val="clear" w:color="auto" w:fill="auto"/>
            <w:noWrap/>
            <w:vAlign w:val="bottom"/>
            <w:hideMark/>
          </w:tcPr>
          <w:p w14:paraId="34BEC44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R$3.000,00</w:t>
            </w:r>
          </w:p>
        </w:tc>
        <w:tc>
          <w:tcPr>
            <w:tcW w:w="1923" w:type="dxa"/>
            <w:tcBorders>
              <w:top w:val="nil"/>
              <w:left w:val="nil"/>
              <w:bottom w:val="single" w:sz="4" w:space="0" w:color="auto"/>
              <w:right w:val="single" w:sz="4" w:space="0" w:color="auto"/>
            </w:tcBorders>
            <w:shd w:val="clear" w:color="auto" w:fill="auto"/>
            <w:noWrap/>
            <w:vAlign w:val="bottom"/>
            <w:hideMark/>
          </w:tcPr>
          <w:p w14:paraId="157BBD2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R$3.000,00</w:t>
            </w:r>
          </w:p>
        </w:tc>
        <w:tc>
          <w:tcPr>
            <w:tcW w:w="1498" w:type="dxa"/>
            <w:tcBorders>
              <w:top w:val="nil"/>
              <w:left w:val="nil"/>
              <w:bottom w:val="single" w:sz="4" w:space="0" w:color="auto"/>
              <w:right w:val="single" w:sz="4" w:space="0" w:color="auto"/>
            </w:tcBorders>
            <w:shd w:val="clear" w:color="auto" w:fill="auto"/>
            <w:noWrap/>
            <w:vAlign w:val="bottom"/>
            <w:hideMark/>
          </w:tcPr>
          <w:p w14:paraId="4713EB8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R$3.000,00</w:t>
            </w:r>
          </w:p>
        </w:tc>
      </w:tr>
      <w:tr w:rsidR="00705127" w:rsidRPr="006A3F97" w14:paraId="1E2EA59C"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336FE24"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COPA E COZINHA</w:t>
            </w:r>
          </w:p>
        </w:tc>
        <w:tc>
          <w:tcPr>
            <w:tcW w:w="2078" w:type="dxa"/>
            <w:tcBorders>
              <w:top w:val="nil"/>
              <w:left w:val="nil"/>
              <w:bottom w:val="single" w:sz="4" w:space="0" w:color="auto"/>
              <w:right w:val="single" w:sz="4" w:space="0" w:color="auto"/>
            </w:tcBorders>
            <w:shd w:val="clear" w:color="auto" w:fill="auto"/>
            <w:noWrap/>
            <w:vAlign w:val="bottom"/>
            <w:hideMark/>
          </w:tcPr>
          <w:p w14:paraId="0FC064E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R$1.153,00</w:t>
            </w:r>
          </w:p>
        </w:tc>
        <w:tc>
          <w:tcPr>
            <w:tcW w:w="1923" w:type="dxa"/>
            <w:tcBorders>
              <w:top w:val="nil"/>
              <w:left w:val="nil"/>
              <w:bottom w:val="single" w:sz="4" w:space="0" w:color="auto"/>
              <w:right w:val="single" w:sz="4" w:space="0" w:color="auto"/>
            </w:tcBorders>
            <w:shd w:val="clear" w:color="auto" w:fill="auto"/>
            <w:noWrap/>
            <w:vAlign w:val="bottom"/>
            <w:hideMark/>
          </w:tcPr>
          <w:p w14:paraId="62EC944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R$45,50</w:t>
            </w:r>
          </w:p>
        </w:tc>
        <w:tc>
          <w:tcPr>
            <w:tcW w:w="1498" w:type="dxa"/>
            <w:tcBorders>
              <w:top w:val="nil"/>
              <w:left w:val="nil"/>
              <w:bottom w:val="single" w:sz="4" w:space="0" w:color="auto"/>
              <w:right w:val="single" w:sz="4" w:space="0" w:color="auto"/>
            </w:tcBorders>
            <w:shd w:val="clear" w:color="auto" w:fill="auto"/>
            <w:noWrap/>
            <w:vAlign w:val="bottom"/>
            <w:hideMark/>
          </w:tcPr>
          <w:p w14:paraId="2900C91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R$45,50</w:t>
            </w:r>
          </w:p>
        </w:tc>
      </w:tr>
      <w:tr w:rsidR="00705127" w:rsidRPr="006A3F97" w14:paraId="3C4AC270"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E9424F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lastRenderedPageBreak/>
              <w:t>MATERIAL DE EXPEDIENTE</w:t>
            </w:r>
          </w:p>
        </w:tc>
        <w:tc>
          <w:tcPr>
            <w:tcW w:w="2078" w:type="dxa"/>
            <w:tcBorders>
              <w:top w:val="nil"/>
              <w:left w:val="nil"/>
              <w:bottom w:val="single" w:sz="4" w:space="0" w:color="auto"/>
              <w:right w:val="single" w:sz="4" w:space="0" w:color="auto"/>
            </w:tcBorders>
            <w:shd w:val="clear" w:color="auto" w:fill="auto"/>
            <w:noWrap/>
            <w:vAlign w:val="bottom"/>
            <w:hideMark/>
          </w:tcPr>
          <w:p w14:paraId="145BFD8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R$67.918,80</w:t>
            </w:r>
          </w:p>
        </w:tc>
        <w:tc>
          <w:tcPr>
            <w:tcW w:w="1923" w:type="dxa"/>
            <w:tcBorders>
              <w:top w:val="nil"/>
              <w:left w:val="nil"/>
              <w:bottom w:val="single" w:sz="4" w:space="0" w:color="auto"/>
              <w:right w:val="single" w:sz="4" w:space="0" w:color="auto"/>
            </w:tcBorders>
            <w:shd w:val="clear" w:color="auto" w:fill="auto"/>
            <w:noWrap/>
            <w:vAlign w:val="bottom"/>
            <w:hideMark/>
          </w:tcPr>
          <w:p w14:paraId="2819715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R$8.438,12</w:t>
            </w:r>
          </w:p>
        </w:tc>
        <w:tc>
          <w:tcPr>
            <w:tcW w:w="1498" w:type="dxa"/>
            <w:tcBorders>
              <w:top w:val="nil"/>
              <w:left w:val="nil"/>
              <w:bottom w:val="single" w:sz="4" w:space="0" w:color="auto"/>
              <w:right w:val="single" w:sz="4" w:space="0" w:color="auto"/>
            </w:tcBorders>
            <w:shd w:val="clear" w:color="auto" w:fill="auto"/>
            <w:noWrap/>
            <w:vAlign w:val="bottom"/>
            <w:hideMark/>
          </w:tcPr>
          <w:p w14:paraId="731D0B6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R$8.292,12</w:t>
            </w:r>
          </w:p>
        </w:tc>
      </w:tr>
      <w:tr w:rsidR="00705127" w:rsidRPr="006A3F97" w14:paraId="442C6292"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B1204B4"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LIMPEZA E PROD. DE HIGIENIZACAO</w:t>
            </w:r>
          </w:p>
        </w:tc>
        <w:tc>
          <w:tcPr>
            <w:tcW w:w="2078" w:type="dxa"/>
            <w:tcBorders>
              <w:top w:val="nil"/>
              <w:left w:val="nil"/>
              <w:bottom w:val="single" w:sz="4" w:space="0" w:color="auto"/>
              <w:right w:val="single" w:sz="4" w:space="0" w:color="auto"/>
            </w:tcBorders>
            <w:shd w:val="clear" w:color="auto" w:fill="auto"/>
            <w:noWrap/>
            <w:vAlign w:val="bottom"/>
            <w:hideMark/>
          </w:tcPr>
          <w:p w14:paraId="1D4B21D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R$31.441,20</w:t>
            </w:r>
          </w:p>
        </w:tc>
        <w:tc>
          <w:tcPr>
            <w:tcW w:w="1923" w:type="dxa"/>
            <w:tcBorders>
              <w:top w:val="nil"/>
              <w:left w:val="nil"/>
              <w:bottom w:val="single" w:sz="4" w:space="0" w:color="auto"/>
              <w:right w:val="single" w:sz="4" w:space="0" w:color="auto"/>
            </w:tcBorders>
            <w:shd w:val="clear" w:color="auto" w:fill="auto"/>
            <w:noWrap/>
            <w:vAlign w:val="bottom"/>
            <w:hideMark/>
          </w:tcPr>
          <w:p w14:paraId="665E14A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R$25.818,90</w:t>
            </w:r>
          </w:p>
        </w:tc>
        <w:tc>
          <w:tcPr>
            <w:tcW w:w="1498" w:type="dxa"/>
            <w:tcBorders>
              <w:top w:val="nil"/>
              <w:left w:val="nil"/>
              <w:bottom w:val="single" w:sz="4" w:space="0" w:color="auto"/>
              <w:right w:val="single" w:sz="4" w:space="0" w:color="auto"/>
            </w:tcBorders>
            <w:shd w:val="clear" w:color="auto" w:fill="auto"/>
            <w:noWrap/>
            <w:vAlign w:val="bottom"/>
            <w:hideMark/>
          </w:tcPr>
          <w:p w14:paraId="424AA1C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R$23.768,90</w:t>
            </w:r>
          </w:p>
        </w:tc>
      </w:tr>
      <w:tr w:rsidR="00705127" w:rsidRPr="006A3F97" w14:paraId="3831D54E"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5CE65BC"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PROTECAO E SEGURANCA</w:t>
            </w:r>
          </w:p>
        </w:tc>
        <w:tc>
          <w:tcPr>
            <w:tcW w:w="2078" w:type="dxa"/>
            <w:tcBorders>
              <w:top w:val="nil"/>
              <w:left w:val="nil"/>
              <w:bottom w:val="single" w:sz="4" w:space="0" w:color="auto"/>
              <w:right w:val="single" w:sz="4" w:space="0" w:color="auto"/>
            </w:tcBorders>
            <w:shd w:val="clear" w:color="auto" w:fill="auto"/>
            <w:noWrap/>
            <w:vAlign w:val="bottom"/>
            <w:hideMark/>
          </w:tcPr>
          <w:p w14:paraId="0A21D05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R$210,85</w:t>
            </w:r>
          </w:p>
        </w:tc>
        <w:tc>
          <w:tcPr>
            <w:tcW w:w="1923" w:type="dxa"/>
            <w:tcBorders>
              <w:top w:val="nil"/>
              <w:left w:val="nil"/>
              <w:bottom w:val="single" w:sz="4" w:space="0" w:color="auto"/>
              <w:right w:val="single" w:sz="4" w:space="0" w:color="auto"/>
            </w:tcBorders>
            <w:shd w:val="clear" w:color="auto" w:fill="auto"/>
            <w:noWrap/>
            <w:vAlign w:val="bottom"/>
            <w:hideMark/>
          </w:tcPr>
          <w:p w14:paraId="4E416002"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3D0D097D"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5B332C52"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AD0E374"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SINALIZACAO VISUAL E OUTROS</w:t>
            </w:r>
          </w:p>
        </w:tc>
        <w:tc>
          <w:tcPr>
            <w:tcW w:w="2078" w:type="dxa"/>
            <w:tcBorders>
              <w:top w:val="nil"/>
              <w:left w:val="nil"/>
              <w:bottom w:val="single" w:sz="4" w:space="0" w:color="auto"/>
              <w:right w:val="single" w:sz="4" w:space="0" w:color="auto"/>
            </w:tcBorders>
            <w:shd w:val="clear" w:color="auto" w:fill="auto"/>
            <w:noWrap/>
            <w:vAlign w:val="bottom"/>
            <w:hideMark/>
          </w:tcPr>
          <w:p w14:paraId="6AB2DC5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R$1.003,10</w:t>
            </w:r>
          </w:p>
        </w:tc>
        <w:tc>
          <w:tcPr>
            <w:tcW w:w="1923" w:type="dxa"/>
            <w:tcBorders>
              <w:top w:val="nil"/>
              <w:left w:val="nil"/>
              <w:bottom w:val="single" w:sz="4" w:space="0" w:color="auto"/>
              <w:right w:val="single" w:sz="4" w:space="0" w:color="auto"/>
            </w:tcBorders>
            <w:shd w:val="clear" w:color="auto" w:fill="auto"/>
            <w:noWrap/>
            <w:vAlign w:val="bottom"/>
            <w:hideMark/>
          </w:tcPr>
          <w:p w14:paraId="6ABBD18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R$120,00</w:t>
            </w:r>
          </w:p>
        </w:tc>
        <w:tc>
          <w:tcPr>
            <w:tcW w:w="1498" w:type="dxa"/>
            <w:tcBorders>
              <w:top w:val="nil"/>
              <w:left w:val="nil"/>
              <w:bottom w:val="single" w:sz="4" w:space="0" w:color="auto"/>
              <w:right w:val="single" w:sz="4" w:space="0" w:color="auto"/>
            </w:tcBorders>
            <w:shd w:val="clear" w:color="auto" w:fill="auto"/>
            <w:noWrap/>
            <w:vAlign w:val="bottom"/>
            <w:hideMark/>
          </w:tcPr>
          <w:p w14:paraId="4262967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R$120,00</w:t>
            </w:r>
          </w:p>
        </w:tc>
      </w:tr>
      <w:tr w:rsidR="00705127" w:rsidRPr="006A3F97" w14:paraId="411349AE"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5381E8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ELETRICO E ELETRONICO</w:t>
            </w:r>
          </w:p>
        </w:tc>
        <w:tc>
          <w:tcPr>
            <w:tcW w:w="2078" w:type="dxa"/>
            <w:tcBorders>
              <w:top w:val="nil"/>
              <w:left w:val="nil"/>
              <w:bottom w:val="single" w:sz="4" w:space="0" w:color="auto"/>
              <w:right w:val="single" w:sz="4" w:space="0" w:color="auto"/>
            </w:tcBorders>
            <w:shd w:val="clear" w:color="auto" w:fill="auto"/>
            <w:noWrap/>
            <w:vAlign w:val="bottom"/>
            <w:hideMark/>
          </w:tcPr>
          <w:p w14:paraId="64F7171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R$3.753,24</w:t>
            </w:r>
          </w:p>
        </w:tc>
        <w:tc>
          <w:tcPr>
            <w:tcW w:w="1923" w:type="dxa"/>
            <w:tcBorders>
              <w:top w:val="nil"/>
              <w:left w:val="nil"/>
              <w:bottom w:val="single" w:sz="4" w:space="0" w:color="auto"/>
              <w:right w:val="single" w:sz="4" w:space="0" w:color="auto"/>
            </w:tcBorders>
            <w:shd w:val="clear" w:color="auto" w:fill="auto"/>
            <w:noWrap/>
            <w:vAlign w:val="bottom"/>
            <w:hideMark/>
          </w:tcPr>
          <w:p w14:paraId="763E0AE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R$1.392,67</w:t>
            </w:r>
          </w:p>
        </w:tc>
        <w:tc>
          <w:tcPr>
            <w:tcW w:w="1498" w:type="dxa"/>
            <w:tcBorders>
              <w:top w:val="nil"/>
              <w:left w:val="nil"/>
              <w:bottom w:val="single" w:sz="4" w:space="0" w:color="auto"/>
              <w:right w:val="single" w:sz="4" w:space="0" w:color="auto"/>
            </w:tcBorders>
            <w:shd w:val="clear" w:color="auto" w:fill="auto"/>
            <w:noWrap/>
            <w:vAlign w:val="bottom"/>
            <w:hideMark/>
          </w:tcPr>
          <w:p w14:paraId="4535EEB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R$890,00</w:t>
            </w:r>
          </w:p>
        </w:tc>
      </w:tr>
      <w:tr w:rsidR="00705127" w:rsidRPr="006A3F97" w14:paraId="397DA611"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BFE6D55"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AUDIO, VIDEO E FOTO</w:t>
            </w:r>
          </w:p>
        </w:tc>
        <w:tc>
          <w:tcPr>
            <w:tcW w:w="2078" w:type="dxa"/>
            <w:tcBorders>
              <w:top w:val="nil"/>
              <w:left w:val="nil"/>
              <w:bottom w:val="single" w:sz="4" w:space="0" w:color="auto"/>
              <w:right w:val="single" w:sz="4" w:space="0" w:color="auto"/>
            </w:tcBorders>
            <w:shd w:val="clear" w:color="auto" w:fill="auto"/>
            <w:noWrap/>
            <w:vAlign w:val="bottom"/>
            <w:hideMark/>
          </w:tcPr>
          <w:p w14:paraId="0AB5168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R$2.879,82</w:t>
            </w:r>
          </w:p>
        </w:tc>
        <w:tc>
          <w:tcPr>
            <w:tcW w:w="1923" w:type="dxa"/>
            <w:tcBorders>
              <w:top w:val="nil"/>
              <w:left w:val="nil"/>
              <w:bottom w:val="single" w:sz="4" w:space="0" w:color="auto"/>
              <w:right w:val="single" w:sz="4" w:space="0" w:color="auto"/>
            </w:tcBorders>
            <w:shd w:val="clear" w:color="auto" w:fill="auto"/>
            <w:noWrap/>
            <w:vAlign w:val="bottom"/>
            <w:hideMark/>
          </w:tcPr>
          <w:p w14:paraId="602EA2F8"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782EE114"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6F4E4AF1"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4589FF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FESTIVIDADES E HOMENAGENS</w:t>
            </w:r>
          </w:p>
        </w:tc>
        <w:tc>
          <w:tcPr>
            <w:tcW w:w="2078" w:type="dxa"/>
            <w:tcBorders>
              <w:top w:val="nil"/>
              <w:left w:val="nil"/>
              <w:bottom w:val="single" w:sz="4" w:space="0" w:color="auto"/>
              <w:right w:val="single" w:sz="4" w:space="0" w:color="auto"/>
            </w:tcBorders>
            <w:shd w:val="clear" w:color="auto" w:fill="auto"/>
            <w:noWrap/>
            <w:vAlign w:val="bottom"/>
            <w:hideMark/>
          </w:tcPr>
          <w:p w14:paraId="76FC71C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R$63,45</w:t>
            </w:r>
          </w:p>
        </w:tc>
        <w:tc>
          <w:tcPr>
            <w:tcW w:w="1923" w:type="dxa"/>
            <w:tcBorders>
              <w:top w:val="nil"/>
              <w:left w:val="nil"/>
              <w:bottom w:val="single" w:sz="4" w:space="0" w:color="auto"/>
              <w:right w:val="single" w:sz="4" w:space="0" w:color="auto"/>
            </w:tcBorders>
            <w:shd w:val="clear" w:color="auto" w:fill="auto"/>
            <w:noWrap/>
            <w:vAlign w:val="bottom"/>
            <w:hideMark/>
          </w:tcPr>
          <w:p w14:paraId="4DA5FD5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R$63,45</w:t>
            </w:r>
          </w:p>
        </w:tc>
        <w:tc>
          <w:tcPr>
            <w:tcW w:w="1498" w:type="dxa"/>
            <w:tcBorders>
              <w:top w:val="nil"/>
              <w:left w:val="nil"/>
              <w:bottom w:val="single" w:sz="4" w:space="0" w:color="auto"/>
              <w:right w:val="single" w:sz="4" w:space="0" w:color="auto"/>
            </w:tcBorders>
            <w:shd w:val="clear" w:color="auto" w:fill="auto"/>
            <w:noWrap/>
            <w:vAlign w:val="bottom"/>
            <w:hideMark/>
          </w:tcPr>
          <w:p w14:paraId="73F3E96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R$63,45</w:t>
            </w:r>
          </w:p>
        </w:tc>
      </w:tr>
      <w:tr w:rsidR="00705127" w:rsidRPr="006A3F97" w14:paraId="2FC39B94"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99DEBA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MANUT.DE BENS IMOVEIS/INSTALACOES</w:t>
            </w:r>
          </w:p>
        </w:tc>
        <w:tc>
          <w:tcPr>
            <w:tcW w:w="2078" w:type="dxa"/>
            <w:tcBorders>
              <w:top w:val="nil"/>
              <w:left w:val="nil"/>
              <w:bottom w:val="single" w:sz="4" w:space="0" w:color="auto"/>
              <w:right w:val="single" w:sz="4" w:space="0" w:color="auto"/>
            </w:tcBorders>
            <w:shd w:val="clear" w:color="auto" w:fill="auto"/>
            <w:noWrap/>
            <w:vAlign w:val="bottom"/>
            <w:hideMark/>
          </w:tcPr>
          <w:p w14:paraId="2A67038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R$14.628,22</w:t>
            </w:r>
          </w:p>
        </w:tc>
        <w:tc>
          <w:tcPr>
            <w:tcW w:w="1923" w:type="dxa"/>
            <w:tcBorders>
              <w:top w:val="nil"/>
              <w:left w:val="nil"/>
              <w:bottom w:val="single" w:sz="4" w:space="0" w:color="auto"/>
              <w:right w:val="single" w:sz="4" w:space="0" w:color="auto"/>
            </w:tcBorders>
            <w:shd w:val="clear" w:color="auto" w:fill="auto"/>
            <w:noWrap/>
            <w:vAlign w:val="bottom"/>
            <w:hideMark/>
          </w:tcPr>
          <w:p w14:paraId="4CFEDD9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R$2.498,27</w:t>
            </w:r>
          </w:p>
        </w:tc>
        <w:tc>
          <w:tcPr>
            <w:tcW w:w="1498" w:type="dxa"/>
            <w:tcBorders>
              <w:top w:val="nil"/>
              <w:left w:val="nil"/>
              <w:bottom w:val="single" w:sz="4" w:space="0" w:color="auto"/>
              <w:right w:val="single" w:sz="4" w:space="0" w:color="auto"/>
            </w:tcBorders>
            <w:shd w:val="clear" w:color="auto" w:fill="auto"/>
            <w:noWrap/>
            <w:vAlign w:val="bottom"/>
            <w:hideMark/>
          </w:tcPr>
          <w:p w14:paraId="688775E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R$2.498,27</w:t>
            </w:r>
          </w:p>
        </w:tc>
      </w:tr>
      <w:tr w:rsidR="00705127" w:rsidRPr="006A3F97" w14:paraId="01F97816"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E34431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MANUTENCAO DE BENS MOVEIS</w:t>
            </w:r>
          </w:p>
        </w:tc>
        <w:tc>
          <w:tcPr>
            <w:tcW w:w="2078" w:type="dxa"/>
            <w:tcBorders>
              <w:top w:val="nil"/>
              <w:left w:val="nil"/>
              <w:bottom w:val="single" w:sz="4" w:space="0" w:color="auto"/>
              <w:right w:val="single" w:sz="4" w:space="0" w:color="auto"/>
            </w:tcBorders>
            <w:shd w:val="clear" w:color="auto" w:fill="auto"/>
            <w:noWrap/>
            <w:vAlign w:val="bottom"/>
            <w:hideMark/>
          </w:tcPr>
          <w:p w14:paraId="35FFEB9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R$860,80</w:t>
            </w:r>
          </w:p>
        </w:tc>
        <w:tc>
          <w:tcPr>
            <w:tcW w:w="1923" w:type="dxa"/>
            <w:tcBorders>
              <w:top w:val="nil"/>
              <w:left w:val="nil"/>
              <w:bottom w:val="single" w:sz="4" w:space="0" w:color="auto"/>
              <w:right w:val="single" w:sz="4" w:space="0" w:color="auto"/>
            </w:tcBorders>
            <w:shd w:val="clear" w:color="auto" w:fill="auto"/>
            <w:noWrap/>
            <w:vAlign w:val="bottom"/>
            <w:hideMark/>
          </w:tcPr>
          <w:p w14:paraId="35FE702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R$860,80</w:t>
            </w:r>
          </w:p>
        </w:tc>
        <w:tc>
          <w:tcPr>
            <w:tcW w:w="1498" w:type="dxa"/>
            <w:tcBorders>
              <w:top w:val="nil"/>
              <w:left w:val="nil"/>
              <w:bottom w:val="single" w:sz="4" w:space="0" w:color="auto"/>
              <w:right w:val="single" w:sz="4" w:space="0" w:color="auto"/>
            </w:tcBorders>
            <w:shd w:val="clear" w:color="auto" w:fill="auto"/>
            <w:noWrap/>
            <w:vAlign w:val="bottom"/>
            <w:hideMark/>
          </w:tcPr>
          <w:p w14:paraId="7D214FA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R$860,80</w:t>
            </w:r>
          </w:p>
        </w:tc>
      </w:tr>
      <w:tr w:rsidR="00705127" w:rsidRPr="006A3F97" w14:paraId="00F72868"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A80A34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MANUTENCAO DE VEICULOS</w:t>
            </w:r>
          </w:p>
        </w:tc>
        <w:tc>
          <w:tcPr>
            <w:tcW w:w="2078" w:type="dxa"/>
            <w:tcBorders>
              <w:top w:val="nil"/>
              <w:left w:val="nil"/>
              <w:bottom w:val="single" w:sz="4" w:space="0" w:color="auto"/>
              <w:right w:val="single" w:sz="4" w:space="0" w:color="auto"/>
            </w:tcBorders>
            <w:shd w:val="clear" w:color="auto" w:fill="auto"/>
            <w:noWrap/>
            <w:vAlign w:val="bottom"/>
            <w:hideMark/>
          </w:tcPr>
          <w:p w14:paraId="1405D3D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R$2.222,63</w:t>
            </w:r>
          </w:p>
        </w:tc>
        <w:tc>
          <w:tcPr>
            <w:tcW w:w="1923" w:type="dxa"/>
            <w:tcBorders>
              <w:top w:val="nil"/>
              <w:left w:val="nil"/>
              <w:bottom w:val="single" w:sz="4" w:space="0" w:color="auto"/>
              <w:right w:val="single" w:sz="4" w:space="0" w:color="auto"/>
            </w:tcBorders>
            <w:shd w:val="clear" w:color="auto" w:fill="auto"/>
            <w:noWrap/>
            <w:vAlign w:val="bottom"/>
            <w:hideMark/>
          </w:tcPr>
          <w:p w14:paraId="3E9C83D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R$322,63</w:t>
            </w:r>
          </w:p>
        </w:tc>
        <w:tc>
          <w:tcPr>
            <w:tcW w:w="1498" w:type="dxa"/>
            <w:tcBorders>
              <w:top w:val="nil"/>
              <w:left w:val="nil"/>
              <w:bottom w:val="single" w:sz="4" w:space="0" w:color="auto"/>
              <w:right w:val="single" w:sz="4" w:space="0" w:color="auto"/>
            </w:tcBorders>
            <w:shd w:val="clear" w:color="auto" w:fill="auto"/>
            <w:noWrap/>
            <w:vAlign w:val="bottom"/>
            <w:hideMark/>
          </w:tcPr>
          <w:p w14:paraId="1579E94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R$322,63</w:t>
            </w:r>
          </w:p>
        </w:tc>
      </w:tr>
      <w:tr w:rsidR="00705127" w:rsidRPr="006A3F97" w14:paraId="51AE0AEE"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4D5C89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QUIMICO</w:t>
            </w:r>
          </w:p>
        </w:tc>
        <w:tc>
          <w:tcPr>
            <w:tcW w:w="2078" w:type="dxa"/>
            <w:tcBorders>
              <w:top w:val="nil"/>
              <w:left w:val="nil"/>
              <w:bottom w:val="single" w:sz="4" w:space="0" w:color="auto"/>
              <w:right w:val="single" w:sz="4" w:space="0" w:color="auto"/>
            </w:tcBorders>
            <w:shd w:val="clear" w:color="auto" w:fill="auto"/>
            <w:noWrap/>
            <w:vAlign w:val="bottom"/>
            <w:hideMark/>
          </w:tcPr>
          <w:p w14:paraId="387C31A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R$1.415,50</w:t>
            </w:r>
          </w:p>
        </w:tc>
        <w:tc>
          <w:tcPr>
            <w:tcW w:w="1923" w:type="dxa"/>
            <w:tcBorders>
              <w:top w:val="nil"/>
              <w:left w:val="nil"/>
              <w:bottom w:val="single" w:sz="4" w:space="0" w:color="auto"/>
              <w:right w:val="single" w:sz="4" w:space="0" w:color="auto"/>
            </w:tcBorders>
            <w:shd w:val="clear" w:color="auto" w:fill="auto"/>
            <w:noWrap/>
            <w:vAlign w:val="bottom"/>
            <w:hideMark/>
          </w:tcPr>
          <w:p w14:paraId="0F89A3E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R$1.415,50</w:t>
            </w:r>
          </w:p>
        </w:tc>
        <w:tc>
          <w:tcPr>
            <w:tcW w:w="1498" w:type="dxa"/>
            <w:tcBorders>
              <w:top w:val="nil"/>
              <w:left w:val="nil"/>
              <w:bottom w:val="single" w:sz="4" w:space="0" w:color="auto"/>
              <w:right w:val="single" w:sz="4" w:space="0" w:color="auto"/>
            </w:tcBorders>
            <w:shd w:val="clear" w:color="auto" w:fill="auto"/>
            <w:noWrap/>
            <w:vAlign w:val="bottom"/>
            <w:hideMark/>
          </w:tcPr>
          <w:p w14:paraId="2E60C68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R$1.415,50</w:t>
            </w:r>
          </w:p>
        </w:tc>
      </w:tr>
      <w:tr w:rsidR="00705127" w:rsidRPr="006A3F97" w14:paraId="7FF29A9A"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CE6220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MOBILIARIO EM GERAL</w:t>
            </w:r>
          </w:p>
        </w:tc>
        <w:tc>
          <w:tcPr>
            <w:tcW w:w="2078" w:type="dxa"/>
            <w:tcBorders>
              <w:top w:val="nil"/>
              <w:left w:val="nil"/>
              <w:bottom w:val="single" w:sz="4" w:space="0" w:color="auto"/>
              <w:right w:val="single" w:sz="4" w:space="0" w:color="auto"/>
            </w:tcBorders>
            <w:shd w:val="clear" w:color="auto" w:fill="auto"/>
            <w:noWrap/>
            <w:vAlign w:val="bottom"/>
            <w:hideMark/>
          </w:tcPr>
          <w:p w14:paraId="43B4510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R$260.500,36</w:t>
            </w:r>
          </w:p>
        </w:tc>
        <w:tc>
          <w:tcPr>
            <w:tcW w:w="1923" w:type="dxa"/>
            <w:tcBorders>
              <w:top w:val="nil"/>
              <w:left w:val="nil"/>
              <w:bottom w:val="single" w:sz="4" w:space="0" w:color="auto"/>
              <w:right w:val="single" w:sz="4" w:space="0" w:color="auto"/>
            </w:tcBorders>
            <w:shd w:val="clear" w:color="auto" w:fill="auto"/>
            <w:noWrap/>
            <w:vAlign w:val="bottom"/>
            <w:hideMark/>
          </w:tcPr>
          <w:p w14:paraId="7794E48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R$11.878,36</w:t>
            </w:r>
          </w:p>
        </w:tc>
        <w:tc>
          <w:tcPr>
            <w:tcW w:w="1498" w:type="dxa"/>
            <w:tcBorders>
              <w:top w:val="nil"/>
              <w:left w:val="nil"/>
              <w:bottom w:val="single" w:sz="4" w:space="0" w:color="auto"/>
              <w:right w:val="single" w:sz="4" w:space="0" w:color="auto"/>
            </w:tcBorders>
            <w:shd w:val="clear" w:color="auto" w:fill="auto"/>
            <w:noWrap/>
            <w:vAlign w:val="bottom"/>
            <w:hideMark/>
          </w:tcPr>
          <w:p w14:paraId="2611478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R$3.654,88</w:t>
            </w:r>
          </w:p>
        </w:tc>
      </w:tr>
      <w:tr w:rsidR="00705127" w:rsidRPr="006A3F97" w14:paraId="485A1C7D"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921F07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MULTAS DEDUTIVEIS</w:t>
            </w:r>
          </w:p>
        </w:tc>
        <w:tc>
          <w:tcPr>
            <w:tcW w:w="2078" w:type="dxa"/>
            <w:tcBorders>
              <w:top w:val="nil"/>
              <w:left w:val="nil"/>
              <w:bottom w:val="single" w:sz="4" w:space="0" w:color="auto"/>
              <w:right w:val="single" w:sz="4" w:space="0" w:color="auto"/>
            </w:tcBorders>
            <w:shd w:val="clear" w:color="auto" w:fill="auto"/>
            <w:noWrap/>
            <w:vAlign w:val="bottom"/>
            <w:hideMark/>
          </w:tcPr>
          <w:p w14:paraId="4613F70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R$148,05</w:t>
            </w:r>
          </w:p>
        </w:tc>
        <w:tc>
          <w:tcPr>
            <w:tcW w:w="1923" w:type="dxa"/>
            <w:tcBorders>
              <w:top w:val="nil"/>
              <w:left w:val="nil"/>
              <w:bottom w:val="single" w:sz="4" w:space="0" w:color="auto"/>
              <w:right w:val="single" w:sz="4" w:space="0" w:color="auto"/>
            </w:tcBorders>
            <w:shd w:val="clear" w:color="auto" w:fill="auto"/>
            <w:noWrap/>
            <w:vAlign w:val="bottom"/>
            <w:hideMark/>
          </w:tcPr>
          <w:p w14:paraId="06F7A40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R$148,05</w:t>
            </w:r>
          </w:p>
        </w:tc>
        <w:tc>
          <w:tcPr>
            <w:tcW w:w="1498" w:type="dxa"/>
            <w:tcBorders>
              <w:top w:val="nil"/>
              <w:left w:val="nil"/>
              <w:bottom w:val="single" w:sz="4" w:space="0" w:color="auto"/>
              <w:right w:val="single" w:sz="4" w:space="0" w:color="auto"/>
            </w:tcBorders>
            <w:shd w:val="clear" w:color="auto" w:fill="auto"/>
            <w:noWrap/>
            <w:vAlign w:val="bottom"/>
            <w:hideMark/>
          </w:tcPr>
          <w:p w14:paraId="655D538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R$148,05</w:t>
            </w:r>
          </w:p>
        </w:tc>
      </w:tr>
      <w:tr w:rsidR="00705127" w:rsidRPr="006A3F97" w14:paraId="331BDB6F"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403B4F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OUTROS SERV.DE TERCEIROS PJ- PAGTO ANTECIPADO</w:t>
            </w:r>
          </w:p>
        </w:tc>
        <w:tc>
          <w:tcPr>
            <w:tcW w:w="2078" w:type="dxa"/>
            <w:tcBorders>
              <w:top w:val="nil"/>
              <w:left w:val="nil"/>
              <w:bottom w:val="single" w:sz="4" w:space="0" w:color="auto"/>
              <w:right w:val="single" w:sz="4" w:space="0" w:color="auto"/>
            </w:tcBorders>
            <w:shd w:val="clear" w:color="auto" w:fill="auto"/>
            <w:noWrap/>
            <w:vAlign w:val="bottom"/>
            <w:hideMark/>
          </w:tcPr>
          <w:p w14:paraId="5D421B2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R$1.000,00</w:t>
            </w:r>
          </w:p>
        </w:tc>
        <w:tc>
          <w:tcPr>
            <w:tcW w:w="1923" w:type="dxa"/>
            <w:tcBorders>
              <w:top w:val="nil"/>
              <w:left w:val="nil"/>
              <w:bottom w:val="single" w:sz="4" w:space="0" w:color="auto"/>
              <w:right w:val="single" w:sz="4" w:space="0" w:color="auto"/>
            </w:tcBorders>
            <w:shd w:val="clear" w:color="auto" w:fill="auto"/>
            <w:noWrap/>
            <w:vAlign w:val="bottom"/>
            <w:hideMark/>
          </w:tcPr>
          <w:p w14:paraId="4C17B20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R$1.000,00</w:t>
            </w:r>
          </w:p>
        </w:tc>
        <w:tc>
          <w:tcPr>
            <w:tcW w:w="1498" w:type="dxa"/>
            <w:tcBorders>
              <w:top w:val="nil"/>
              <w:left w:val="nil"/>
              <w:bottom w:val="single" w:sz="4" w:space="0" w:color="auto"/>
              <w:right w:val="single" w:sz="4" w:space="0" w:color="auto"/>
            </w:tcBorders>
            <w:shd w:val="clear" w:color="auto" w:fill="auto"/>
            <w:noWrap/>
            <w:vAlign w:val="bottom"/>
            <w:hideMark/>
          </w:tcPr>
          <w:p w14:paraId="4416A09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R$1.000,00</w:t>
            </w:r>
          </w:p>
        </w:tc>
      </w:tr>
      <w:tr w:rsidR="00705127" w:rsidRPr="006A3F97" w14:paraId="23A2B2F6"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EBE0099"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PASSAGENS PARA O PAIS</w:t>
            </w:r>
          </w:p>
        </w:tc>
        <w:tc>
          <w:tcPr>
            <w:tcW w:w="2078" w:type="dxa"/>
            <w:tcBorders>
              <w:top w:val="nil"/>
              <w:left w:val="nil"/>
              <w:bottom w:val="single" w:sz="4" w:space="0" w:color="auto"/>
              <w:right w:val="single" w:sz="4" w:space="0" w:color="auto"/>
            </w:tcBorders>
            <w:shd w:val="clear" w:color="auto" w:fill="auto"/>
            <w:noWrap/>
            <w:vAlign w:val="bottom"/>
            <w:hideMark/>
          </w:tcPr>
          <w:p w14:paraId="6A29CE2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R$3.382,19</w:t>
            </w:r>
          </w:p>
        </w:tc>
        <w:tc>
          <w:tcPr>
            <w:tcW w:w="1923" w:type="dxa"/>
            <w:tcBorders>
              <w:top w:val="nil"/>
              <w:left w:val="nil"/>
              <w:bottom w:val="single" w:sz="4" w:space="0" w:color="auto"/>
              <w:right w:val="single" w:sz="4" w:space="0" w:color="auto"/>
            </w:tcBorders>
            <w:shd w:val="clear" w:color="auto" w:fill="auto"/>
            <w:noWrap/>
            <w:vAlign w:val="bottom"/>
            <w:hideMark/>
          </w:tcPr>
          <w:p w14:paraId="60D7004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R$3.382,19</w:t>
            </w:r>
          </w:p>
        </w:tc>
        <w:tc>
          <w:tcPr>
            <w:tcW w:w="1498" w:type="dxa"/>
            <w:tcBorders>
              <w:top w:val="nil"/>
              <w:left w:val="nil"/>
              <w:bottom w:val="single" w:sz="4" w:space="0" w:color="auto"/>
              <w:right w:val="single" w:sz="4" w:space="0" w:color="auto"/>
            </w:tcBorders>
            <w:shd w:val="clear" w:color="auto" w:fill="auto"/>
            <w:noWrap/>
            <w:vAlign w:val="bottom"/>
            <w:hideMark/>
          </w:tcPr>
          <w:p w14:paraId="333216D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R$3.382,19</w:t>
            </w:r>
          </w:p>
        </w:tc>
      </w:tr>
      <w:tr w:rsidR="00705127" w:rsidRPr="006A3F97" w14:paraId="6BC9194C"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3B84915"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3FD8699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R$1.500,00</w:t>
            </w:r>
          </w:p>
        </w:tc>
        <w:tc>
          <w:tcPr>
            <w:tcW w:w="1923" w:type="dxa"/>
            <w:tcBorders>
              <w:top w:val="nil"/>
              <w:left w:val="nil"/>
              <w:bottom w:val="single" w:sz="4" w:space="0" w:color="auto"/>
              <w:right w:val="single" w:sz="4" w:space="0" w:color="auto"/>
            </w:tcBorders>
            <w:shd w:val="clear" w:color="auto" w:fill="auto"/>
            <w:noWrap/>
            <w:vAlign w:val="bottom"/>
            <w:hideMark/>
          </w:tcPr>
          <w:p w14:paraId="6C56CFB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R$596,55</w:t>
            </w:r>
          </w:p>
        </w:tc>
        <w:tc>
          <w:tcPr>
            <w:tcW w:w="1498" w:type="dxa"/>
            <w:tcBorders>
              <w:top w:val="nil"/>
              <w:left w:val="nil"/>
              <w:bottom w:val="single" w:sz="4" w:space="0" w:color="auto"/>
              <w:right w:val="single" w:sz="4" w:space="0" w:color="auto"/>
            </w:tcBorders>
            <w:shd w:val="clear" w:color="auto" w:fill="auto"/>
            <w:noWrap/>
            <w:vAlign w:val="bottom"/>
            <w:hideMark/>
          </w:tcPr>
          <w:p w14:paraId="596AA85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R$596,55</w:t>
            </w:r>
          </w:p>
        </w:tc>
      </w:tr>
      <w:tr w:rsidR="00705127" w:rsidRPr="006A3F97" w14:paraId="47D238B1"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CDC76F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SEGUROS EM GERAL</w:t>
            </w:r>
          </w:p>
        </w:tc>
        <w:tc>
          <w:tcPr>
            <w:tcW w:w="2078" w:type="dxa"/>
            <w:tcBorders>
              <w:top w:val="nil"/>
              <w:left w:val="nil"/>
              <w:bottom w:val="single" w:sz="4" w:space="0" w:color="auto"/>
              <w:right w:val="single" w:sz="4" w:space="0" w:color="auto"/>
            </w:tcBorders>
            <w:shd w:val="clear" w:color="auto" w:fill="auto"/>
            <w:noWrap/>
            <w:vAlign w:val="bottom"/>
            <w:hideMark/>
          </w:tcPr>
          <w:p w14:paraId="50CBB89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R$315,75</w:t>
            </w:r>
          </w:p>
        </w:tc>
        <w:tc>
          <w:tcPr>
            <w:tcW w:w="1923" w:type="dxa"/>
            <w:tcBorders>
              <w:top w:val="nil"/>
              <w:left w:val="nil"/>
              <w:bottom w:val="single" w:sz="4" w:space="0" w:color="auto"/>
              <w:right w:val="single" w:sz="4" w:space="0" w:color="auto"/>
            </w:tcBorders>
            <w:shd w:val="clear" w:color="auto" w:fill="auto"/>
            <w:noWrap/>
            <w:vAlign w:val="bottom"/>
            <w:hideMark/>
          </w:tcPr>
          <w:p w14:paraId="327660A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R$315,75</w:t>
            </w:r>
          </w:p>
        </w:tc>
        <w:tc>
          <w:tcPr>
            <w:tcW w:w="1498" w:type="dxa"/>
            <w:tcBorders>
              <w:top w:val="nil"/>
              <w:left w:val="nil"/>
              <w:bottom w:val="single" w:sz="4" w:space="0" w:color="auto"/>
              <w:right w:val="single" w:sz="4" w:space="0" w:color="auto"/>
            </w:tcBorders>
            <w:shd w:val="clear" w:color="auto" w:fill="auto"/>
            <w:noWrap/>
            <w:vAlign w:val="bottom"/>
            <w:hideMark/>
          </w:tcPr>
          <w:p w14:paraId="0267166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R$315,75</w:t>
            </w:r>
          </w:p>
        </w:tc>
      </w:tr>
      <w:tr w:rsidR="00705127" w:rsidRPr="006A3F97" w14:paraId="6F37D432"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6D5B3A5"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 DE APOIO ADMIN., TECNICO E OPERACIONAL</w:t>
            </w:r>
          </w:p>
        </w:tc>
        <w:tc>
          <w:tcPr>
            <w:tcW w:w="2078" w:type="dxa"/>
            <w:tcBorders>
              <w:top w:val="nil"/>
              <w:left w:val="nil"/>
              <w:bottom w:val="single" w:sz="4" w:space="0" w:color="auto"/>
              <w:right w:val="single" w:sz="4" w:space="0" w:color="auto"/>
            </w:tcBorders>
            <w:shd w:val="clear" w:color="auto" w:fill="auto"/>
            <w:noWrap/>
            <w:vAlign w:val="bottom"/>
            <w:hideMark/>
          </w:tcPr>
          <w:p w14:paraId="2F59AD8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R$182.148,09</w:t>
            </w:r>
          </w:p>
        </w:tc>
        <w:tc>
          <w:tcPr>
            <w:tcW w:w="1923" w:type="dxa"/>
            <w:tcBorders>
              <w:top w:val="nil"/>
              <w:left w:val="nil"/>
              <w:bottom w:val="single" w:sz="4" w:space="0" w:color="auto"/>
              <w:right w:val="single" w:sz="4" w:space="0" w:color="auto"/>
            </w:tcBorders>
            <w:shd w:val="clear" w:color="auto" w:fill="auto"/>
            <w:noWrap/>
            <w:vAlign w:val="bottom"/>
            <w:hideMark/>
          </w:tcPr>
          <w:p w14:paraId="1E625C0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R$151.230,40</w:t>
            </w:r>
          </w:p>
        </w:tc>
        <w:tc>
          <w:tcPr>
            <w:tcW w:w="1498" w:type="dxa"/>
            <w:tcBorders>
              <w:top w:val="nil"/>
              <w:left w:val="nil"/>
              <w:bottom w:val="single" w:sz="4" w:space="0" w:color="auto"/>
              <w:right w:val="single" w:sz="4" w:space="0" w:color="auto"/>
            </w:tcBorders>
            <w:shd w:val="clear" w:color="auto" w:fill="auto"/>
            <w:noWrap/>
            <w:vAlign w:val="bottom"/>
            <w:hideMark/>
          </w:tcPr>
          <w:p w14:paraId="3E70249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R$139.188,29</w:t>
            </w:r>
          </w:p>
        </w:tc>
      </w:tr>
      <w:tr w:rsidR="00705127" w:rsidRPr="006A3F97" w14:paraId="258A95DE"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BD4763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AGUA E ESGOTO</w:t>
            </w:r>
          </w:p>
        </w:tc>
        <w:tc>
          <w:tcPr>
            <w:tcW w:w="2078" w:type="dxa"/>
            <w:tcBorders>
              <w:top w:val="nil"/>
              <w:left w:val="nil"/>
              <w:bottom w:val="single" w:sz="4" w:space="0" w:color="auto"/>
              <w:right w:val="single" w:sz="4" w:space="0" w:color="auto"/>
            </w:tcBorders>
            <w:shd w:val="clear" w:color="auto" w:fill="auto"/>
            <w:noWrap/>
            <w:vAlign w:val="bottom"/>
            <w:hideMark/>
          </w:tcPr>
          <w:p w14:paraId="30C876D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R$49.800,10</w:t>
            </w:r>
          </w:p>
        </w:tc>
        <w:tc>
          <w:tcPr>
            <w:tcW w:w="1923" w:type="dxa"/>
            <w:tcBorders>
              <w:top w:val="nil"/>
              <w:left w:val="nil"/>
              <w:bottom w:val="single" w:sz="4" w:space="0" w:color="auto"/>
              <w:right w:val="single" w:sz="4" w:space="0" w:color="auto"/>
            </w:tcBorders>
            <w:shd w:val="clear" w:color="auto" w:fill="auto"/>
            <w:noWrap/>
            <w:vAlign w:val="bottom"/>
            <w:hideMark/>
          </w:tcPr>
          <w:p w14:paraId="15842C4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R$40.282,29</w:t>
            </w:r>
          </w:p>
        </w:tc>
        <w:tc>
          <w:tcPr>
            <w:tcW w:w="1498" w:type="dxa"/>
            <w:tcBorders>
              <w:top w:val="nil"/>
              <w:left w:val="nil"/>
              <w:bottom w:val="single" w:sz="4" w:space="0" w:color="auto"/>
              <w:right w:val="single" w:sz="4" w:space="0" w:color="auto"/>
            </w:tcBorders>
            <w:shd w:val="clear" w:color="auto" w:fill="auto"/>
            <w:noWrap/>
            <w:vAlign w:val="bottom"/>
            <w:hideMark/>
          </w:tcPr>
          <w:p w14:paraId="0AA2E07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R$40.282,29</w:t>
            </w:r>
          </w:p>
        </w:tc>
      </w:tr>
      <w:tr w:rsidR="00705127" w:rsidRPr="006A3F97" w14:paraId="18194D5C"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0A42E8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COMUNICACAO EM GERAL</w:t>
            </w:r>
          </w:p>
        </w:tc>
        <w:tc>
          <w:tcPr>
            <w:tcW w:w="2078" w:type="dxa"/>
            <w:tcBorders>
              <w:top w:val="nil"/>
              <w:left w:val="nil"/>
              <w:bottom w:val="single" w:sz="4" w:space="0" w:color="auto"/>
              <w:right w:val="single" w:sz="4" w:space="0" w:color="auto"/>
            </w:tcBorders>
            <w:shd w:val="clear" w:color="auto" w:fill="auto"/>
            <w:noWrap/>
            <w:vAlign w:val="bottom"/>
            <w:hideMark/>
          </w:tcPr>
          <w:p w14:paraId="459ACD4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R$5.229,00</w:t>
            </w:r>
          </w:p>
        </w:tc>
        <w:tc>
          <w:tcPr>
            <w:tcW w:w="1923" w:type="dxa"/>
            <w:tcBorders>
              <w:top w:val="nil"/>
              <w:left w:val="nil"/>
              <w:bottom w:val="single" w:sz="4" w:space="0" w:color="auto"/>
              <w:right w:val="single" w:sz="4" w:space="0" w:color="auto"/>
            </w:tcBorders>
            <w:shd w:val="clear" w:color="auto" w:fill="auto"/>
            <w:noWrap/>
            <w:vAlign w:val="bottom"/>
            <w:hideMark/>
          </w:tcPr>
          <w:p w14:paraId="5EC333B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R$3.898,92</w:t>
            </w:r>
          </w:p>
        </w:tc>
        <w:tc>
          <w:tcPr>
            <w:tcW w:w="1498" w:type="dxa"/>
            <w:tcBorders>
              <w:top w:val="nil"/>
              <w:left w:val="nil"/>
              <w:bottom w:val="single" w:sz="4" w:space="0" w:color="auto"/>
              <w:right w:val="single" w:sz="4" w:space="0" w:color="auto"/>
            </w:tcBorders>
            <w:shd w:val="clear" w:color="auto" w:fill="auto"/>
            <w:noWrap/>
            <w:vAlign w:val="bottom"/>
            <w:hideMark/>
          </w:tcPr>
          <w:p w14:paraId="01A4533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R$3.898,92</w:t>
            </w:r>
          </w:p>
        </w:tc>
      </w:tr>
      <w:tr w:rsidR="00705127" w:rsidRPr="006A3F97" w14:paraId="535B905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DB976E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ENERGIA ELETRICA</w:t>
            </w:r>
          </w:p>
        </w:tc>
        <w:tc>
          <w:tcPr>
            <w:tcW w:w="2078" w:type="dxa"/>
            <w:tcBorders>
              <w:top w:val="nil"/>
              <w:left w:val="nil"/>
              <w:bottom w:val="single" w:sz="4" w:space="0" w:color="auto"/>
              <w:right w:val="single" w:sz="4" w:space="0" w:color="auto"/>
            </w:tcBorders>
            <w:shd w:val="clear" w:color="auto" w:fill="auto"/>
            <w:noWrap/>
            <w:vAlign w:val="bottom"/>
            <w:hideMark/>
          </w:tcPr>
          <w:p w14:paraId="6F12340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R$195.582,23</w:t>
            </w:r>
          </w:p>
        </w:tc>
        <w:tc>
          <w:tcPr>
            <w:tcW w:w="1923" w:type="dxa"/>
            <w:tcBorders>
              <w:top w:val="nil"/>
              <w:left w:val="nil"/>
              <w:bottom w:val="single" w:sz="4" w:space="0" w:color="auto"/>
              <w:right w:val="single" w:sz="4" w:space="0" w:color="auto"/>
            </w:tcBorders>
            <w:shd w:val="clear" w:color="auto" w:fill="auto"/>
            <w:noWrap/>
            <w:vAlign w:val="bottom"/>
            <w:hideMark/>
          </w:tcPr>
          <w:p w14:paraId="2863893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R$170.087,75</w:t>
            </w:r>
          </w:p>
        </w:tc>
        <w:tc>
          <w:tcPr>
            <w:tcW w:w="1498" w:type="dxa"/>
            <w:tcBorders>
              <w:top w:val="nil"/>
              <w:left w:val="nil"/>
              <w:bottom w:val="single" w:sz="4" w:space="0" w:color="auto"/>
              <w:right w:val="single" w:sz="4" w:space="0" w:color="auto"/>
            </w:tcBorders>
            <w:shd w:val="clear" w:color="auto" w:fill="auto"/>
            <w:noWrap/>
            <w:vAlign w:val="bottom"/>
            <w:hideMark/>
          </w:tcPr>
          <w:p w14:paraId="0D92C9F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R$153.341,56</w:t>
            </w:r>
          </w:p>
        </w:tc>
      </w:tr>
      <w:tr w:rsidR="00705127" w:rsidRPr="006A3F97" w14:paraId="2E77025B"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ABCC0C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PUBLICIDADE LEGAL</w:t>
            </w:r>
          </w:p>
        </w:tc>
        <w:tc>
          <w:tcPr>
            <w:tcW w:w="2078" w:type="dxa"/>
            <w:tcBorders>
              <w:top w:val="nil"/>
              <w:left w:val="nil"/>
              <w:bottom w:val="single" w:sz="4" w:space="0" w:color="auto"/>
              <w:right w:val="single" w:sz="4" w:space="0" w:color="auto"/>
            </w:tcBorders>
            <w:shd w:val="clear" w:color="auto" w:fill="auto"/>
            <w:noWrap/>
            <w:vAlign w:val="bottom"/>
            <w:hideMark/>
          </w:tcPr>
          <w:p w14:paraId="363D73F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R$28.506,04</w:t>
            </w:r>
          </w:p>
        </w:tc>
        <w:tc>
          <w:tcPr>
            <w:tcW w:w="1923" w:type="dxa"/>
            <w:tcBorders>
              <w:top w:val="nil"/>
              <w:left w:val="nil"/>
              <w:bottom w:val="single" w:sz="4" w:space="0" w:color="auto"/>
              <w:right w:val="single" w:sz="4" w:space="0" w:color="auto"/>
            </w:tcBorders>
            <w:shd w:val="clear" w:color="auto" w:fill="auto"/>
            <w:noWrap/>
            <w:vAlign w:val="bottom"/>
            <w:hideMark/>
          </w:tcPr>
          <w:p w14:paraId="6E963EA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R$15.819,11</w:t>
            </w:r>
          </w:p>
        </w:tc>
        <w:tc>
          <w:tcPr>
            <w:tcW w:w="1498" w:type="dxa"/>
            <w:tcBorders>
              <w:top w:val="nil"/>
              <w:left w:val="nil"/>
              <w:bottom w:val="single" w:sz="4" w:space="0" w:color="auto"/>
              <w:right w:val="single" w:sz="4" w:space="0" w:color="auto"/>
            </w:tcBorders>
            <w:shd w:val="clear" w:color="auto" w:fill="auto"/>
            <w:noWrap/>
            <w:vAlign w:val="bottom"/>
            <w:hideMark/>
          </w:tcPr>
          <w:p w14:paraId="14EEF69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R$15.819,11</w:t>
            </w:r>
          </w:p>
        </w:tc>
      </w:tr>
      <w:tr w:rsidR="00705127" w:rsidRPr="006A3F97" w14:paraId="619A99C6"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6A22E6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TELECOMUNICACOES</w:t>
            </w:r>
          </w:p>
        </w:tc>
        <w:tc>
          <w:tcPr>
            <w:tcW w:w="2078" w:type="dxa"/>
            <w:tcBorders>
              <w:top w:val="nil"/>
              <w:left w:val="nil"/>
              <w:bottom w:val="single" w:sz="4" w:space="0" w:color="auto"/>
              <w:right w:val="single" w:sz="4" w:space="0" w:color="auto"/>
            </w:tcBorders>
            <w:shd w:val="clear" w:color="auto" w:fill="auto"/>
            <w:noWrap/>
            <w:vAlign w:val="bottom"/>
            <w:hideMark/>
          </w:tcPr>
          <w:p w14:paraId="36DC15D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R$8.014,20</w:t>
            </w:r>
          </w:p>
        </w:tc>
        <w:tc>
          <w:tcPr>
            <w:tcW w:w="1923" w:type="dxa"/>
            <w:tcBorders>
              <w:top w:val="nil"/>
              <w:left w:val="nil"/>
              <w:bottom w:val="single" w:sz="4" w:space="0" w:color="auto"/>
              <w:right w:val="single" w:sz="4" w:space="0" w:color="auto"/>
            </w:tcBorders>
            <w:shd w:val="clear" w:color="auto" w:fill="auto"/>
            <w:noWrap/>
            <w:vAlign w:val="bottom"/>
            <w:hideMark/>
          </w:tcPr>
          <w:p w14:paraId="343EB7D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R$7.217,10</w:t>
            </w:r>
          </w:p>
        </w:tc>
        <w:tc>
          <w:tcPr>
            <w:tcW w:w="1498" w:type="dxa"/>
            <w:tcBorders>
              <w:top w:val="nil"/>
              <w:left w:val="nil"/>
              <w:bottom w:val="single" w:sz="4" w:space="0" w:color="auto"/>
              <w:right w:val="single" w:sz="4" w:space="0" w:color="auto"/>
            </w:tcBorders>
            <w:shd w:val="clear" w:color="auto" w:fill="auto"/>
            <w:noWrap/>
            <w:vAlign w:val="bottom"/>
            <w:hideMark/>
          </w:tcPr>
          <w:p w14:paraId="651E972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R$7.217,10</w:t>
            </w:r>
          </w:p>
        </w:tc>
      </w:tr>
      <w:tr w:rsidR="00705127" w:rsidRPr="006A3F97" w14:paraId="49BAE98E"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30A2783"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TAXA DE ADMINISTRACAO</w:t>
            </w:r>
          </w:p>
        </w:tc>
        <w:tc>
          <w:tcPr>
            <w:tcW w:w="2078" w:type="dxa"/>
            <w:tcBorders>
              <w:top w:val="nil"/>
              <w:left w:val="nil"/>
              <w:bottom w:val="single" w:sz="4" w:space="0" w:color="auto"/>
              <w:right w:val="single" w:sz="4" w:space="0" w:color="auto"/>
            </w:tcBorders>
            <w:shd w:val="clear" w:color="auto" w:fill="auto"/>
            <w:noWrap/>
            <w:vAlign w:val="bottom"/>
            <w:hideMark/>
          </w:tcPr>
          <w:p w14:paraId="379A734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R$93,42</w:t>
            </w:r>
          </w:p>
        </w:tc>
        <w:tc>
          <w:tcPr>
            <w:tcW w:w="1923" w:type="dxa"/>
            <w:tcBorders>
              <w:top w:val="nil"/>
              <w:left w:val="nil"/>
              <w:bottom w:val="single" w:sz="4" w:space="0" w:color="auto"/>
              <w:right w:val="single" w:sz="4" w:space="0" w:color="auto"/>
            </w:tcBorders>
            <w:shd w:val="clear" w:color="auto" w:fill="auto"/>
            <w:noWrap/>
            <w:vAlign w:val="bottom"/>
            <w:hideMark/>
          </w:tcPr>
          <w:p w14:paraId="3B4453F7"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475602EC"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2B01971B"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29ED3E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TAXAS</w:t>
            </w:r>
          </w:p>
        </w:tc>
        <w:tc>
          <w:tcPr>
            <w:tcW w:w="2078" w:type="dxa"/>
            <w:tcBorders>
              <w:top w:val="nil"/>
              <w:left w:val="nil"/>
              <w:bottom w:val="single" w:sz="4" w:space="0" w:color="auto"/>
              <w:right w:val="single" w:sz="4" w:space="0" w:color="auto"/>
            </w:tcBorders>
            <w:shd w:val="clear" w:color="auto" w:fill="auto"/>
            <w:noWrap/>
            <w:vAlign w:val="bottom"/>
            <w:hideMark/>
          </w:tcPr>
          <w:p w14:paraId="42347DF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R$4.096,57</w:t>
            </w:r>
          </w:p>
        </w:tc>
        <w:tc>
          <w:tcPr>
            <w:tcW w:w="1923" w:type="dxa"/>
            <w:tcBorders>
              <w:top w:val="nil"/>
              <w:left w:val="nil"/>
              <w:bottom w:val="single" w:sz="4" w:space="0" w:color="auto"/>
              <w:right w:val="single" w:sz="4" w:space="0" w:color="auto"/>
            </w:tcBorders>
            <w:shd w:val="clear" w:color="auto" w:fill="auto"/>
            <w:noWrap/>
            <w:vAlign w:val="bottom"/>
            <w:hideMark/>
          </w:tcPr>
          <w:p w14:paraId="72D245C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R$4.096,57</w:t>
            </w:r>
          </w:p>
        </w:tc>
        <w:tc>
          <w:tcPr>
            <w:tcW w:w="1498" w:type="dxa"/>
            <w:tcBorders>
              <w:top w:val="nil"/>
              <w:left w:val="nil"/>
              <w:bottom w:val="single" w:sz="4" w:space="0" w:color="auto"/>
              <w:right w:val="single" w:sz="4" w:space="0" w:color="auto"/>
            </w:tcBorders>
            <w:shd w:val="clear" w:color="auto" w:fill="auto"/>
            <w:noWrap/>
            <w:vAlign w:val="bottom"/>
            <w:hideMark/>
          </w:tcPr>
          <w:p w14:paraId="07CBA83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R$4.096,57</w:t>
            </w:r>
          </w:p>
        </w:tc>
      </w:tr>
      <w:tr w:rsidR="00705127" w:rsidRPr="006A3F97" w14:paraId="1DB71F5E"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70EBF1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lastRenderedPageBreak/>
              <w:t>VIGILANCIA OSTENSIVA/MONITORADA/RASTREAMENTO</w:t>
            </w:r>
          </w:p>
        </w:tc>
        <w:tc>
          <w:tcPr>
            <w:tcW w:w="2078" w:type="dxa"/>
            <w:tcBorders>
              <w:top w:val="nil"/>
              <w:left w:val="nil"/>
              <w:bottom w:val="single" w:sz="4" w:space="0" w:color="auto"/>
              <w:right w:val="single" w:sz="4" w:space="0" w:color="auto"/>
            </w:tcBorders>
            <w:shd w:val="clear" w:color="auto" w:fill="auto"/>
            <w:noWrap/>
            <w:vAlign w:val="bottom"/>
            <w:hideMark/>
          </w:tcPr>
          <w:p w14:paraId="0BC514B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R$440.247,12</w:t>
            </w:r>
          </w:p>
        </w:tc>
        <w:tc>
          <w:tcPr>
            <w:tcW w:w="1923" w:type="dxa"/>
            <w:tcBorders>
              <w:top w:val="nil"/>
              <w:left w:val="nil"/>
              <w:bottom w:val="single" w:sz="4" w:space="0" w:color="auto"/>
              <w:right w:val="single" w:sz="4" w:space="0" w:color="auto"/>
            </w:tcBorders>
            <w:shd w:val="clear" w:color="auto" w:fill="auto"/>
            <w:noWrap/>
            <w:vAlign w:val="bottom"/>
            <w:hideMark/>
          </w:tcPr>
          <w:p w14:paraId="22B7AD9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R$402.339,00</w:t>
            </w:r>
          </w:p>
        </w:tc>
        <w:tc>
          <w:tcPr>
            <w:tcW w:w="1498" w:type="dxa"/>
            <w:tcBorders>
              <w:top w:val="nil"/>
              <w:left w:val="nil"/>
              <w:bottom w:val="single" w:sz="4" w:space="0" w:color="auto"/>
              <w:right w:val="single" w:sz="4" w:space="0" w:color="auto"/>
            </w:tcBorders>
            <w:shd w:val="clear" w:color="auto" w:fill="auto"/>
            <w:noWrap/>
            <w:vAlign w:val="bottom"/>
            <w:hideMark/>
          </w:tcPr>
          <w:p w14:paraId="7B8AFA7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R$361.464,85</w:t>
            </w:r>
          </w:p>
        </w:tc>
      </w:tr>
      <w:tr w:rsidR="00705127" w:rsidRPr="006A3F97" w14:paraId="2CFFB40A"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14:paraId="153B09EE" w14:textId="3FFDF725"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4572</w:t>
            </w:r>
          </w:p>
        </w:tc>
        <w:tc>
          <w:tcPr>
            <w:tcW w:w="2078" w:type="dxa"/>
            <w:tcBorders>
              <w:top w:val="nil"/>
              <w:left w:val="nil"/>
              <w:bottom w:val="single" w:sz="4" w:space="0" w:color="auto"/>
              <w:right w:val="single" w:sz="4" w:space="0" w:color="auto"/>
            </w:tcBorders>
            <w:shd w:val="clear" w:color="auto" w:fill="auto"/>
            <w:noWrap/>
            <w:vAlign w:val="bottom"/>
            <w:hideMark/>
          </w:tcPr>
          <w:p w14:paraId="14F8AC75"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R$11.559,18</w:t>
            </w:r>
          </w:p>
        </w:tc>
        <w:tc>
          <w:tcPr>
            <w:tcW w:w="1923" w:type="dxa"/>
            <w:tcBorders>
              <w:top w:val="nil"/>
              <w:left w:val="nil"/>
              <w:bottom w:val="single" w:sz="4" w:space="0" w:color="auto"/>
              <w:right w:val="single" w:sz="4" w:space="0" w:color="auto"/>
            </w:tcBorders>
            <w:shd w:val="clear" w:color="auto" w:fill="auto"/>
            <w:noWrap/>
            <w:vAlign w:val="bottom"/>
            <w:hideMark/>
          </w:tcPr>
          <w:p w14:paraId="22FCB270"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R$9.166,96</w:t>
            </w:r>
          </w:p>
        </w:tc>
        <w:tc>
          <w:tcPr>
            <w:tcW w:w="1498" w:type="dxa"/>
            <w:tcBorders>
              <w:top w:val="nil"/>
              <w:left w:val="nil"/>
              <w:bottom w:val="single" w:sz="4" w:space="0" w:color="auto"/>
              <w:right w:val="single" w:sz="4" w:space="0" w:color="auto"/>
            </w:tcBorders>
            <w:shd w:val="clear" w:color="auto" w:fill="auto"/>
            <w:noWrap/>
            <w:vAlign w:val="bottom"/>
            <w:hideMark/>
          </w:tcPr>
          <w:p w14:paraId="5356336D"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R$9.166,96</w:t>
            </w:r>
          </w:p>
        </w:tc>
      </w:tr>
      <w:tr w:rsidR="00705127" w:rsidRPr="006A3F97" w14:paraId="3369BDB0"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8AABC7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COMISSOES E CORRETAGENS</w:t>
            </w:r>
          </w:p>
        </w:tc>
        <w:tc>
          <w:tcPr>
            <w:tcW w:w="2078" w:type="dxa"/>
            <w:tcBorders>
              <w:top w:val="nil"/>
              <w:left w:val="nil"/>
              <w:bottom w:val="single" w:sz="4" w:space="0" w:color="auto"/>
              <w:right w:val="single" w:sz="4" w:space="0" w:color="auto"/>
            </w:tcBorders>
            <w:shd w:val="clear" w:color="auto" w:fill="auto"/>
            <w:noWrap/>
            <w:vAlign w:val="bottom"/>
            <w:hideMark/>
          </w:tcPr>
          <w:p w14:paraId="790E3E4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c>
          <w:tcPr>
            <w:tcW w:w="1923" w:type="dxa"/>
            <w:tcBorders>
              <w:top w:val="nil"/>
              <w:left w:val="nil"/>
              <w:bottom w:val="single" w:sz="4" w:space="0" w:color="auto"/>
              <w:right w:val="single" w:sz="4" w:space="0" w:color="auto"/>
            </w:tcBorders>
            <w:shd w:val="clear" w:color="auto" w:fill="auto"/>
            <w:noWrap/>
            <w:vAlign w:val="bottom"/>
            <w:hideMark/>
          </w:tcPr>
          <w:p w14:paraId="3279454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c>
          <w:tcPr>
            <w:tcW w:w="1498" w:type="dxa"/>
            <w:tcBorders>
              <w:top w:val="nil"/>
              <w:left w:val="nil"/>
              <w:bottom w:val="single" w:sz="4" w:space="0" w:color="auto"/>
              <w:right w:val="single" w:sz="4" w:space="0" w:color="auto"/>
            </w:tcBorders>
            <w:shd w:val="clear" w:color="auto" w:fill="auto"/>
            <w:noWrap/>
            <w:vAlign w:val="bottom"/>
            <w:hideMark/>
          </w:tcPr>
          <w:p w14:paraId="7164645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R$11,48</w:t>
            </w:r>
          </w:p>
        </w:tc>
      </w:tr>
      <w:tr w:rsidR="00705127" w:rsidRPr="006A3F97" w14:paraId="7194D118"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A9ED463"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DIARIAS NO PAIS</w:t>
            </w:r>
          </w:p>
        </w:tc>
        <w:tc>
          <w:tcPr>
            <w:tcW w:w="2078" w:type="dxa"/>
            <w:tcBorders>
              <w:top w:val="nil"/>
              <w:left w:val="nil"/>
              <w:bottom w:val="single" w:sz="4" w:space="0" w:color="auto"/>
              <w:right w:val="single" w:sz="4" w:space="0" w:color="auto"/>
            </w:tcBorders>
            <w:shd w:val="clear" w:color="auto" w:fill="auto"/>
            <w:noWrap/>
            <w:vAlign w:val="bottom"/>
            <w:hideMark/>
          </w:tcPr>
          <w:p w14:paraId="3A46D6C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R$6.649,34</w:t>
            </w:r>
          </w:p>
        </w:tc>
        <w:tc>
          <w:tcPr>
            <w:tcW w:w="1923" w:type="dxa"/>
            <w:tcBorders>
              <w:top w:val="nil"/>
              <w:left w:val="nil"/>
              <w:bottom w:val="single" w:sz="4" w:space="0" w:color="auto"/>
              <w:right w:val="single" w:sz="4" w:space="0" w:color="auto"/>
            </w:tcBorders>
            <w:shd w:val="clear" w:color="auto" w:fill="auto"/>
            <w:noWrap/>
            <w:vAlign w:val="bottom"/>
            <w:hideMark/>
          </w:tcPr>
          <w:p w14:paraId="4AAB1B4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R$4.797,12</w:t>
            </w:r>
          </w:p>
        </w:tc>
        <w:tc>
          <w:tcPr>
            <w:tcW w:w="1498" w:type="dxa"/>
            <w:tcBorders>
              <w:top w:val="nil"/>
              <w:left w:val="nil"/>
              <w:bottom w:val="single" w:sz="4" w:space="0" w:color="auto"/>
              <w:right w:val="single" w:sz="4" w:space="0" w:color="auto"/>
            </w:tcBorders>
            <w:shd w:val="clear" w:color="auto" w:fill="auto"/>
            <w:noWrap/>
            <w:vAlign w:val="bottom"/>
            <w:hideMark/>
          </w:tcPr>
          <w:p w14:paraId="2141BA4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R$4.797,12</w:t>
            </w:r>
          </w:p>
        </w:tc>
      </w:tr>
      <w:tr w:rsidR="00705127" w:rsidRPr="006A3F97" w14:paraId="26B2A07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5267D9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PASSAGENS PARA O PAIS</w:t>
            </w:r>
          </w:p>
        </w:tc>
        <w:tc>
          <w:tcPr>
            <w:tcW w:w="2078" w:type="dxa"/>
            <w:tcBorders>
              <w:top w:val="nil"/>
              <w:left w:val="nil"/>
              <w:bottom w:val="single" w:sz="4" w:space="0" w:color="auto"/>
              <w:right w:val="single" w:sz="4" w:space="0" w:color="auto"/>
            </w:tcBorders>
            <w:shd w:val="clear" w:color="auto" w:fill="auto"/>
            <w:noWrap/>
            <w:vAlign w:val="bottom"/>
            <w:hideMark/>
          </w:tcPr>
          <w:p w14:paraId="60AD6EC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R$2.892,86</w:t>
            </w:r>
          </w:p>
        </w:tc>
        <w:tc>
          <w:tcPr>
            <w:tcW w:w="1923" w:type="dxa"/>
            <w:tcBorders>
              <w:top w:val="nil"/>
              <w:left w:val="nil"/>
              <w:bottom w:val="single" w:sz="4" w:space="0" w:color="auto"/>
              <w:right w:val="single" w:sz="4" w:space="0" w:color="auto"/>
            </w:tcBorders>
            <w:shd w:val="clear" w:color="auto" w:fill="auto"/>
            <w:noWrap/>
            <w:vAlign w:val="bottom"/>
            <w:hideMark/>
          </w:tcPr>
          <w:p w14:paraId="787F056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R$2.892,86</w:t>
            </w:r>
          </w:p>
        </w:tc>
        <w:tc>
          <w:tcPr>
            <w:tcW w:w="1498" w:type="dxa"/>
            <w:tcBorders>
              <w:top w:val="nil"/>
              <w:left w:val="nil"/>
              <w:bottom w:val="single" w:sz="4" w:space="0" w:color="auto"/>
              <w:right w:val="single" w:sz="4" w:space="0" w:color="auto"/>
            </w:tcBorders>
            <w:shd w:val="clear" w:color="auto" w:fill="auto"/>
            <w:noWrap/>
            <w:vAlign w:val="bottom"/>
            <w:hideMark/>
          </w:tcPr>
          <w:p w14:paraId="3BFE529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R$2.892,86</w:t>
            </w:r>
          </w:p>
        </w:tc>
      </w:tr>
      <w:tr w:rsidR="00705127" w:rsidRPr="006A3F97" w14:paraId="4F2462E0"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DC24DD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1230364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R$605,50</w:t>
            </w:r>
          </w:p>
        </w:tc>
        <w:tc>
          <w:tcPr>
            <w:tcW w:w="1923" w:type="dxa"/>
            <w:tcBorders>
              <w:top w:val="nil"/>
              <w:left w:val="nil"/>
              <w:bottom w:val="single" w:sz="4" w:space="0" w:color="auto"/>
              <w:right w:val="single" w:sz="4" w:space="0" w:color="auto"/>
            </w:tcBorders>
            <w:shd w:val="clear" w:color="auto" w:fill="auto"/>
            <w:noWrap/>
            <w:vAlign w:val="bottom"/>
            <w:hideMark/>
          </w:tcPr>
          <w:p w14:paraId="5E9FE69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R$65,50</w:t>
            </w:r>
          </w:p>
        </w:tc>
        <w:tc>
          <w:tcPr>
            <w:tcW w:w="1498" w:type="dxa"/>
            <w:tcBorders>
              <w:top w:val="nil"/>
              <w:left w:val="nil"/>
              <w:bottom w:val="single" w:sz="4" w:space="0" w:color="auto"/>
              <w:right w:val="single" w:sz="4" w:space="0" w:color="auto"/>
            </w:tcBorders>
            <w:shd w:val="clear" w:color="auto" w:fill="auto"/>
            <w:noWrap/>
            <w:vAlign w:val="bottom"/>
            <w:hideMark/>
          </w:tcPr>
          <w:p w14:paraId="375EE92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R$65,50</w:t>
            </w:r>
          </w:p>
        </w:tc>
      </w:tr>
      <w:tr w:rsidR="00705127" w:rsidRPr="006A3F97" w14:paraId="46683041" w14:textId="77777777" w:rsidTr="00533168">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1F20B0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 DE SELECAO E TREINAMENTO</w:t>
            </w:r>
          </w:p>
        </w:tc>
        <w:tc>
          <w:tcPr>
            <w:tcW w:w="2078" w:type="dxa"/>
            <w:tcBorders>
              <w:top w:val="nil"/>
              <w:left w:val="nil"/>
              <w:bottom w:val="single" w:sz="4" w:space="0" w:color="auto"/>
              <w:right w:val="single" w:sz="4" w:space="0" w:color="auto"/>
            </w:tcBorders>
            <w:shd w:val="clear" w:color="auto" w:fill="auto"/>
            <w:noWrap/>
            <w:vAlign w:val="bottom"/>
            <w:hideMark/>
          </w:tcPr>
          <w:p w14:paraId="7D9F169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R$1.400,00</w:t>
            </w:r>
          </w:p>
        </w:tc>
        <w:tc>
          <w:tcPr>
            <w:tcW w:w="1923" w:type="dxa"/>
            <w:tcBorders>
              <w:top w:val="nil"/>
              <w:left w:val="nil"/>
              <w:bottom w:val="single" w:sz="4" w:space="0" w:color="auto"/>
              <w:right w:val="single" w:sz="4" w:space="0" w:color="auto"/>
            </w:tcBorders>
            <w:shd w:val="clear" w:color="auto" w:fill="auto"/>
            <w:noWrap/>
            <w:vAlign w:val="bottom"/>
            <w:hideMark/>
          </w:tcPr>
          <w:p w14:paraId="5B31838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R$1.400,00</w:t>
            </w:r>
          </w:p>
        </w:tc>
        <w:tc>
          <w:tcPr>
            <w:tcW w:w="1498" w:type="dxa"/>
            <w:tcBorders>
              <w:top w:val="nil"/>
              <w:left w:val="nil"/>
              <w:bottom w:val="single" w:sz="4" w:space="0" w:color="auto"/>
              <w:right w:val="single" w:sz="4" w:space="0" w:color="auto"/>
            </w:tcBorders>
            <w:shd w:val="clear" w:color="auto" w:fill="auto"/>
            <w:noWrap/>
            <w:vAlign w:val="bottom"/>
            <w:hideMark/>
          </w:tcPr>
          <w:p w14:paraId="158FBD9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R$1.400,00</w:t>
            </w:r>
          </w:p>
        </w:tc>
      </w:tr>
      <w:tr w:rsidR="00533168" w:rsidRPr="00721A62" w14:paraId="2B178C73" w14:textId="77777777" w:rsidTr="00721A62">
        <w:trPr>
          <w:trHeight w:val="515"/>
        </w:trPr>
        <w:tc>
          <w:tcPr>
            <w:tcW w:w="95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8C9EF" w14:textId="63168740" w:rsidR="00705127" w:rsidRPr="00721A62" w:rsidRDefault="00705127" w:rsidP="00C12AC0">
            <w:pPr>
              <w:suppressAutoHyphens w:val="0"/>
              <w:spacing w:before="0"/>
              <w:jc w:val="center"/>
              <w:rPr>
                <w:rFonts w:ascii="Arial" w:hAnsi="Arial" w:cs="Arial"/>
                <w:b/>
                <w:bCs/>
                <w:color w:val="000000" w:themeColor="text1"/>
                <w:szCs w:val="20"/>
                <w:lang w:eastAsia="en-US"/>
              </w:rPr>
            </w:pPr>
            <w:r w:rsidRPr="00721A62">
              <w:rPr>
                <w:b/>
                <w:color w:val="000000" w:themeColor="text1"/>
                <w:szCs w:val="20"/>
              </w:rPr>
              <w:t>DESENVOLVIMENTO INSTITUCIONAL</w:t>
            </w:r>
          </w:p>
        </w:tc>
      </w:tr>
      <w:tr w:rsidR="00705127" w:rsidRPr="006A3F97" w14:paraId="77A847E3"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14:paraId="4A376ECC" w14:textId="7EC7E394"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20RG</w:t>
            </w:r>
          </w:p>
        </w:tc>
        <w:tc>
          <w:tcPr>
            <w:tcW w:w="2078" w:type="dxa"/>
            <w:tcBorders>
              <w:top w:val="nil"/>
              <w:left w:val="nil"/>
              <w:bottom w:val="single" w:sz="4" w:space="0" w:color="auto"/>
              <w:right w:val="single" w:sz="4" w:space="0" w:color="auto"/>
            </w:tcBorders>
            <w:shd w:val="clear" w:color="auto" w:fill="auto"/>
            <w:noWrap/>
            <w:vAlign w:val="bottom"/>
            <w:hideMark/>
          </w:tcPr>
          <w:p w14:paraId="4BA265D8"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R$2.028.282,87</w:t>
            </w:r>
          </w:p>
        </w:tc>
        <w:tc>
          <w:tcPr>
            <w:tcW w:w="1923" w:type="dxa"/>
            <w:tcBorders>
              <w:top w:val="nil"/>
              <w:left w:val="nil"/>
              <w:bottom w:val="single" w:sz="4" w:space="0" w:color="auto"/>
              <w:right w:val="single" w:sz="4" w:space="0" w:color="auto"/>
            </w:tcBorders>
            <w:shd w:val="clear" w:color="auto" w:fill="auto"/>
            <w:noWrap/>
            <w:vAlign w:val="bottom"/>
            <w:hideMark/>
          </w:tcPr>
          <w:p w14:paraId="3029F23A" w14:textId="77777777" w:rsidR="00705127" w:rsidRPr="006A3F97" w:rsidRDefault="00705127" w:rsidP="00705127">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543E5DFB" w14:textId="77777777" w:rsidR="00705127" w:rsidRPr="006A3F97" w:rsidRDefault="00705127" w:rsidP="00705127">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 </w:t>
            </w:r>
          </w:p>
        </w:tc>
      </w:tr>
      <w:tr w:rsidR="00705127" w:rsidRPr="006A3F97" w14:paraId="727563F0"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DDACA4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EQUIPAMENTOS DE PROCESSAMENTO DE DADOS</w:t>
            </w:r>
          </w:p>
        </w:tc>
        <w:tc>
          <w:tcPr>
            <w:tcW w:w="2078" w:type="dxa"/>
            <w:tcBorders>
              <w:top w:val="nil"/>
              <w:left w:val="nil"/>
              <w:bottom w:val="single" w:sz="4" w:space="0" w:color="auto"/>
              <w:right w:val="single" w:sz="4" w:space="0" w:color="auto"/>
            </w:tcBorders>
            <w:shd w:val="clear" w:color="auto" w:fill="auto"/>
            <w:noWrap/>
            <w:vAlign w:val="bottom"/>
            <w:hideMark/>
          </w:tcPr>
          <w:p w14:paraId="1D8EAE2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R$104.060,00</w:t>
            </w:r>
          </w:p>
        </w:tc>
        <w:tc>
          <w:tcPr>
            <w:tcW w:w="1923" w:type="dxa"/>
            <w:tcBorders>
              <w:top w:val="nil"/>
              <w:left w:val="nil"/>
              <w:bottom w:val="single" w:sz="4" w:space="0" w:color="auto"/>
              <w:right w:val="single" w:sz="4" w:space="0" w:color="auto"/>
            </w:tcBorders>
            <w:shd w:val="clear" w:color="auto" w:fill="auto"/>
            <w:noWrap/>
            <w:vAlign w:val="bottom"/>
            <w:hideMark/>
          </w:tcPr>
          <w:p w14:paraId="05BCF0E2"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3C71BD3B"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22B3F6F2"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C87D06C"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OBRAS EM ANDAMENTO</w:t>
            </w:r>
          </w:p>
        </w:tc>
        <w:tc>
          <w:tcPr>
            <w:tcW w:w="2078" w:type="dxa"/>
            <w:tcBorders>
              <w:top w:val="nil"/>
              <w:left w:val="nil"/>
              <w:bottom w:val="single" w:sz="4" w:space="0" w:color="auto"/>
              <w:right w:val="single" w:sz="4" w:space="0" w:color="auto"/>
            </w:tcBorders>
            <w:shd w:val="clear" w:color="auto" w:fill="auto"/>
            <w:noWrap/>
            <w:vAlign w:val="bottom"/>
            <w:hideMark/>
          </w:tcPr>
          <w:p w14:paraId="215377C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R$1.924.222,87</w:t>
            </w:r>
          </w:p>
        </w:tc>
        <w:tc>
          <w:tcPr>
            <w:tcW w:w="1923" w:type="dxa"/>
            <w:tcBorders>
              <w:top w:val="nil"/>
              <w:left w:val="nil"/>
              <w:bottom w:val="single" w:sz="4" w:space="0" w:color="auto"/>
              <w:right w:val="single" w:sz="4" w:space="0" w:color="auto"/>
            </w:tcBorders>
            <w:shd w:val="clear" w:color="auto" w:fill="auto"/>
            <w:noWrap/>
            <w:vAlign w:val="bottom"/>
            <w:hideMark/>
          </w:tcPr>
          <w:p w14:paraId="1A27F8FF"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0A881C57"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0CCF56EC"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14:paraId="6D15645F" w14:textId="5572A50B"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20RL</w:t>
            </w:r>
          </w:p>
        </w:tc>
        <w:tc>
          <w:tcPr>
            <w:tcW w:w="2078" w:type="dxa"/>
            <w:tcBorders>
              <w:top w:val="nil"/>
              <w:left w:val="nil"/>
              <w:bottom w:val="single" w:sz="4" w:space="0" w:color="auto"/>
              <w:right w:val="single" w:sz="4" w:space="0" w:color="auto"/>
            </w:tcBorders>
            <w:shd w:val="clear" w:color="auto" w:fill="auto"/>
            <w:noWrap/>
            <w:vAlign w:val="bottom"/>
            <w:hideMark/>
          </w:tcPr>
          <w:p w14:paraId="68B89522"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R$56.083,05</w:t>
            </w:r>
          </w:p>
        </w:tc>
        <w:tc>
          <w:tcPr>
            <w:tcW w:w="1923" w:type="dxa"/>
            <w:tcBorders>
              <w:top w:val="nil"/>
              <w:left w:val="nil"/>
              <w:bottom w:val="single" w:sz="4" w:space="0" w:color="auto"/>
              <w:right w:val="single" w:sz="4" w:space="0" w:color="auto"/>
            </w:tcBorders>
            <w:shd w:val="clear" w:color="auto" w:fill="auto"/>
            <w:noWrap/>
            <w:vAlign w:val="bottom"/>
            <w:hideMark/>
          </w:tcPr>
          <w:p w14:paraId="0C3E26AD"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R$16.412,88</w:t>
            </w:r>
          </w:p>
        </w:tc>
        <w:tc>
          <w:tcPr>
            <w:tcW w:w="1498" w:type="dxa"/>
            <w:tcBorders>
              <w:top w:val="nil"/>
              <w:left w:val="nil"/>
              <w:bottom w:val="single" w:sz="4" w:space="0" w:color="auto"/>
              <w:right w:val="single" w:sz="4" w:space="0" w:color="auto"/>
            </w:tcBorders>
            <w:shd w:val="clear" w:color="auto" w:fill="auto"/>
            <w:noWrap/>
            <w:vAlign w:val="bottom"/>
            <w:hideMark/>
          </w:tcPr>
          <w:p w14:paraId="475E6ED9"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R$4.539,84</w:t>
            </w:r>
          </w:p>
        </w:tc>
      </w:tr>
      <w:tr w:rsidR="00705127" w:rsidRPr="006A3F97" w14:paraId="305F7F6F"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946584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APARELHOS E EQUIPAMENTOS DE COMUNICACAO</w:t>
            </w:r>
          </w:p>
        </w:tc>
        <w:tc>
          <w:tcPr>
            <w:tcW w:w="2078" w:type="dxa"/>
            <w:tcBorders>
              <w:top w:val="nil"/>
              <w:left w:val="nil"/>
              <w:bottom w:val="single" w:sz="4" w:space="0" w:color="auto"/>
              <w:right w:val="single" w:sz="4" w:space="0" w:color="auto"/>
            </w:tcBorders>
            <w:shd w:val="clear" w:color="auto" w:fill="auto"/>
            <w:noWrap/>
            <w:vAlign w:val="bottom"/>
            <w:hideMark/>
          </w:tcPr>
          <w:p w14:paraId="6AB56CA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R$1.900,00</w:t>
            </w:r>
          </w:p>
        </w:tc>
        <w:tc>
          <w:tcPr>
            <w:tcW w:w="1923" w:type="dxa"/>
            <w:tcBorders>
              <w:top w:val="nil"/>
              <w:left w:val="nil"/>
              <w:bottom w:val="single" w:sz="4" w:space="0" w:color="auto"/>
              <w:right w:val="single" w:sz="4" w:space="0" w:color="auto"/>
            </w:tcBorders>
            <w:shd w:val="clear" w:color="auto" w:fill="auto"/>
            <w:noWrap/>
            <w:vAlign w:val="bottom"/>
            <w:hideMark/>
          </w:tcPr>
          <w:p w14:paraId="4D15A90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R$1.900,00</w:t>
            </w:r>
          </w:p>
        </w:tc>
        <w:tc>
          <w:tcPr>
            <w:tcW w:w="1498" w:type="dxa"/>
            <w:tcBorders>
              <w:top w:val="nil"/>
              <w:left w:val="nil"/>
              <w:bottom w:val="single" w:sz="4" w:space="0" w:color="auto"/>
              <w:right w:val="single" w:sz="4" w:space="0" w:color="auto"/>
            </w:tcBorders>
            <w:shd w:val="clear" w:color="auto" w:fill="auto"/>
            <w:noWrap/>
            <w:vAlign w:val="bottom"/>
            <w:hideMark/>
          </w:tcPr>
          <w:p w14:paraId="5302E030"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3D30B791"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AA891A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EQUIPAMENTOS DE PROCESSAMENTO DE DADOS</w:t>
            </w:r>
          </w:p>
        </w:tc>
        <w:tc>
          <w:tcPr>
            <w:tcW w:w="2078" w:type="dxa"/>
            <w:tcBorders>
              <w:top w:val="nil"/>
              <w:left w:val="nil"/>
              <w:bottom w:val="single" w:sz="4" w:space="0" w:color="auto"/>
              <w:right w:val="single" w:sz="4" w:space="0" w:color="auto"/>
            </w:tcBorders>
            <w:shd w:val="clear" w:color="auto" w:fill="auto"/>
            <w:noWrap/>
            <w:vAlign w:val="bottom"/>
            <w:hideMark/>
          </w:tcPr>
          <w:p w14:paraId="0FE9773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R$23.650,00</w:t>
            </w:r>
          </w:p>
        </w:tc>
        <w:tc>
          <w:tcPr>
            <w:tcW w:w="1923" w:type="dxa"/>
            <w:tcBorders>
              <w:top w:val="nil"/>
              <w:left w:val="nil"/>
              <w:bottom w:val="single" w:sz="4" w:space="0" w:color="auto"/>
              <w:right w:val="single" w:sz="4" w:space="0" w:color="auto"/>
            </w:tcBorders>
            <w:shd w:val="clear" w:color="auto" w:fill="auto"/>
            <w:noWrap/>
            <w:vAlign w:val="bottom"/>
            <w:hideMark/>
          </w:tcPr>
          <w:p w14:paraId="0A8F1289"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2DC6C2ED"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6AB7369C"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0FF1BBB"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MAQUINAS, INSTALACOES E UTENS. DE  ESCRITORIO</w:t>
            </w:r>
          </w:p>
        </w:tc>
        <w:tc>
          <w:tcPr>
            <w:tcW w:w="2078" w:type="dxa"/>
            <w:tcBorders>
              <w:top w:val="nil"/>
              <w:left w:val="nil"/>
              <w:bottom w:val="single" w:sz="4" w:space="0" w:color="auto"/>
              <w:right w:val="single" w:sz="4" w:space="0" w:color="auto"/>
            </w:tcBorders>
            <w:shd w:val="clear" w:color="auto" w:fill="auto"/>
            <w:noWrap/>
            <w:vAlign w:val="bottom"/>
            <w:hideMark/>
          </w:tcPr>
          <w:p w14:paraId="25D7978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R$339,98</w:t>
            </w:r>
          </w:p>
        </w:tc>
        <w:tc>
          <w:tcPr>
            <w:tcW w:w="1923" w:type="dxa"/>
            <w:tcBorders>
              <w:top w:val="nil"/>
              <w:left w:val="nil"/>
              <w:bottom w:val="single" w:sz="4" w:space="0" w:color="auto"/>
              <w:right w:val="single" w:sz="4" w:space="0" w:color="auto"/>
            </w:tcBorders>
            <w:shd w:val="clear" w:color="auto" w:fill="auto"/>
            <w:noWrap/>
            <w:vAlign w:val="bottom"/>
            <w:hideMark/>
          </w:tcPr>
          <w:p w14:paraId="5ADD9BB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R$339,98</w:t>
            </w:r>
          </w:p>
        </w:tc>
        <w:tc>
          <w:tcPr>
            <w:tcW w:w="1498" w:type="dxa"/>
            <w:tcBorders>
              <w:top w:val="nil"/>
              <w:left w:val="nil"/>
              <w:bottom w:val="single" w:sz="4" w:space="0" w:color="auto"/>
              <w:right w:val="single" w:sz="4" w:space="0" w:color="auto"/>
            </w:tcBorders>
            <w:shd w:val="clear" w:color="auto" w:fill="auto"/>
            <w:noWrap/>
            <w:vAlign w:val="bottom"/>
            <w:hideMark/>
          </w:tcPr>
          <w:p w14:paraId="02AABA3C"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6702A7DE"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1B6DBF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EXPEDIENTE</w:t>
            </w:r>
          </w:p>
        </w:tc>
        <w:tc>
          <w:tcPr>
            <w:tcW w:w="2078" w:type="dxa"/>
            <w:tcBorders>
              <w:top w:val="nil"/>
              <w:left w:val="nil"/>
              <w:bottom w:val="single" w:sz="4" w:space="0" w:color="auto"/>
              <w:right w:val="single" w:sz="4" w:space="0" w:color="auto"/>
            </w:tcBorders>
            <w:shd w:val="clear" w:color="auto" w:fill="auto"/>
            <w:noWrap/>
            <w:vAlign w:val="bottom"/>
            <w:hideMark/>
          </w:tcPr>
          <w:p w14:paraId="2F213C5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R$1.111,25</w:t>
            </w:r>
          </w:p>
        </w:tc>
        <w:tc>
          <w:tcPr>
            <w:tcW w:w="1923" w:type="dxa"/>
            <w:tcBorders>
              <w:top w:val="nil"/>
              <w:left w:val="nil"/>
              <w:bottom w:val="single" w:sz="4" w:space="0" w:color="auto"/>
              <w:right w:val="single" w:sz="4" w:space="0" w:color="auto"/>
            </w:tcBorders>
            <w:shd w:val="clear" w:color="auto" w:fill="auto"/>
            <w:noWrap/>
            <w:vAlign w:val="bottom"/>
            <w:hideMark/>
          </w:tcPr>
          <w:p w14:paraId="2913C20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R$484,80</w:t>
            </w:r>
          </w:p>
        </w:tc>
        <w:tc>
          <w:tcPr>
            <w:tcW w:w="1498" w:type="dxa"/>
            <w:tcBorders>
              <w:top w:val="nil"/>
              <w:left w:val="nil"/>
              <w:bottom w:val="single" w:sz="4" w:space="0" w:color="auto"/>
              <w:right w:val="single" w:sz="4" w:space="0" w:color="auto"/>
            </w:tcBorders>
            <w:shd w:val="clear" w:color="auto" w:fill="auto"/>
            <w:noWrap/>
            <w:vAlign w:val="bottom"/>
            <w:hideMark/>
          </w:tcPr>
          <w:p w14:paraId="760633EB"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4547FA39"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BEEE64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PROCESSAMENTO DE DADOS</w:t>
            </w:r>
          </w:p>
        </w:tc>
        <w:tc>
          <w:tcPr>
            <w:tcW w:w="2078" w:type="dxa"/>
            <w:tcBorders>
              <w:top w:val="nil"/>
              <w:left w:val="nil"/>
              <w:bottom w:val="single" w:sz="4" w:space="0" w:color="auto"/>
              <w:right w:val="single" w:sz="4" w:space="0" w:color="auto"/>
            </w:tcBorders>
            <w:shd w:val="clear" w:color="auto" w:fill="auto"/>
            <w:noWrap/>
            <w:vAlign w:val="bottom"/>
            <w:hideMark/>
          </w:tcPr>
          <w:p w14:paraId="4704606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R$19.658,30</w:t>
            </w:r>
          </w:p>
        </w:tc>
        <w:tc>
          <w:tcPr>
            <w:tcW w:w="1923" w:type="dxa"/>
            <w:tcBorders>
              <w:top w:val="nil"/>
              <w:left w:val="nil"/>
              <w:bottom w:val="single" w:sz="4" w:space="0" w:color="auto"/>
              <w:right w:val="single" w:sz="4" w:space="0" w:color="auto"/>
            </w:tcBorders>
            <w:shd w:val="clear" w:color="auto" w:fill="auto"/>
            <w:noWrap/>
            <w:vAlign w:val="bottom"/>
            <w:hideMark/>
          </w:tcPr>
          <w:p w14:paraId="0DF3DF3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R$11.936,10</w:t>
            </w:r>
          </w:p>
        </w:tc>
        <w:tc>
          <w:tcPr>
            <w:tcW w:w="1498" w:type="dxa"/>
            <w:tcBorders>
              <w:top w:val="nil"/>
              <w:left w:val="nil"/>
              <w:bottom w:val="single" w:sz="4" w:space="0" w:color="auto"/>
              <w:right w:val="single" w:sz="4" w:space="0" w:color="auto"/>
            </w:tcBorders>
            <w:shd w:val="clear" w:color="auto" w:fill="auto"/>
            <w:noWrap/>
            <w:vAlign w:val="bottom"/>
            <w:hideMark/>
          </w:tcPr>
          <w:p w14:paraId="5FC5E0A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R$2.787,84</w:t>
            </w:r>
          </w:p>
        </w:tc>
      </w:tr>
      <w:tr w:rsidR="00705127" w:rsidRPr="006A3F97" w14:paraId="12906902"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5574634"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P/ MANUT.DE BENS IMOVEIS/INSTALACOES</w:t>
            </w:r>
          </w:p>
        </w:tc>
        <w:tc>
          <w:tcPr>
            <w:tcW w:w="2078" w:type="dxa"/>
            <w:tcBorders>
              <w:top w:val="nil"/>
              <w:left w:val="nil"/>
              <w:bottom w:val="single" w:sz="4" w:space="0" w:color="auto"/>
              <w:right w:val="single" w:sz="4" w:space="0" w:color="auto"/>
            </w:tcBorders>
            <w:shd w:val="clear" w:color="auto" w:fill="auto"/>
            <w:noWrap/>
            <w:vAlign w:val="bottom"/>
            <w:hideMark/>
          </w:tcPr>
          <w:p w14:paraId="302D2F8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R$7.300,00</w:t>
            </w:r>
          </w:p>
        </w:tc>
        <w:tc>
          <w:tcPr>
            <w:tcW w:w="1923" w:type="dxa"/>
            <w:tcBorders>
              <w:top w:val="nil"/>
              <w:left w:val="nil"/>
              <w:bottom w:val="single" w:sz="4" w:space="0" w:color="auto"/>
              <w:right w:val="single" w:sz="4" w:space="0" w:color="auto"/>
            </w:tcBorders>
            <w:shd w:val="clear" w:color="auto" w:fill="auto"/>
            <w:noWrap/>
            <w:vAlign w:val="bottom"/>
            <w:hideMark/>
          </w:tcPr>
          <w:p w14:paraId="5084300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R$1.752,00</w:t>
            </w:r>
          </w:p>
        </w:tc>
        <w:tc>
          <w:tcPr>
            <w:tcW w:w="1498" w:type="dxa"/>
            <w:tcBorders>
              <w:top w:val="nil"/>
              <w:left w:val="nil"/>
              <w:bottom w:val="single" w:sz="4" w:space="0" w:color="auto"/>
              <w:right w:val="single" w:sz="4" w:space="0" w:color="auto"/>
            </w:tcBorders>
            <w:shd w:val="clear" w:color="auto" w:fill="auto"/>
            <w:noWrap/>
            <w:vAlign w:val="bottom"/>
            <w:hideMark/>
          </w:tcPr>
          <w:p w14:paraId="7A33069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R$1.752,00</w:t>
            </w:r>
          </w:p>
        </w:tc>
      </w:tr>
      <w:tr w:rsidR="00705127" w:rsidRPr="006A3F97" w14:paraId="473D8AB0" w14:textId="77777777" w:rsidTr="00533168">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919345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PECAS NAO INCORPORAVEIS A IMOVEIS</w:t>
            </w:r>
          </w:p>
        </w:tc>
        <w:tc>
          <w:tcPr>
            <w:tcW w:w="2078" w:type="dxa"/>
            <w:tcBorders>
              <w:top w:val="nil"/>
              <w:left w:val="nil"/>
              <w:bottom w:val="single" w:sz="4" w:space="0" w:color="auto"/>
              <w:right w:val="single" w:sz="4" w:space="0" w:color="auto"/>
            </w:tcBorders>
            <w:shd w:val="clear" w:color="auto" w:fill="auto"/>
            <w:noWrap/>
            <w:vAlign w:val="bottom"/>
            <w:hideMark/>
          </w:tcPr>
          <w:p w14:paraId="66F9B37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R$2.123,52</w:t>
            </w:r>
          </w:p>
        </w:tc>
        <w:tc>
          <w:tcPr>
            <w:tcW w:w="1923" w:type="dxa"/>
            <w:tcBorders>
              <w:top w:val="nil"/>
              <w:left w:val="nil"/>
              <w:bottom w:val="single" w:sz="4" w:space="0" w:color="auto"/>
              <w:right w:val="single" w:sz="4" w:space="0" w:color="auto"/>
            </w:tcBorders>
            <w:shd w:val="clear" w:color="auto" w:fill="auto"/>
            <w:noWrap/>
            <w:vAlign w:val="bottom"/>
            <w:hideMark/>
          </w:tcPr>
          <w:p w14:paraId="1465B49E"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1CCEDE94"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533168" w:rsidRPr="00721A62" w14:paraId="1DAC544E" w14:textId="77777777" w:rsidTr="00721A62">
        <w:trPr>
          <w:trHeight w:val="529"/>
        </w:trPr>
        <w:tc>
          <w:tcPr>
            <w:tcW w:w="95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2E48" w14:textId="61E250B5" w:rsidR="006A3F97" w:rsidRPr="00721A62" w:rsidRDefault="006A3F97" w:rsidP="00C12AC0">
            <w:pPr>
              <w:suppressAutoHyphens w:val="0"/>
              <w:spacing w:before="0"/>
              <w:jc w:val="center"/>
              <w:rPr>
                <w:rFonts w:ascii="Arial" w:hAnsi="Arial" w:cs="Arial"/>
                <w:b/>
                <w:bCs/>
                <w:color w:val="000000" w:themeColor="text1"/>
                <w:szCs w:val="20"/>
                <w:lang w:eastAsia="en-US"/>
              </w:rPr>
            </w:pPr>
            <w:r w:rsidRPr="00721A62">
              <w:rPr>
                <w:b/>
                <w:color w:val="000000" w:themeColor="text1"/>
                <w:szCs w:val="20"/>
              </w:rPr>
              <w:t>ENSINO</w:t>
            </w:r>
          </w:p>
        </w:tc>
      </w:tr>
      <w:tr w:rsidR="00705127" w:rsidRPr="006A3F97" w14:paraId="26499B8D"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2467" w14:textId="2A326FA3"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00PI</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79F5"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R$18.370,00</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6D1F"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R$18.370,00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EBD1"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R$18.370,00</w:t>
            </w:r>
          </w:p>
        </w:tc>
      </w:tr>
      <w:tr w:rsidR="00705127" w:rsidRPr="006A3F97" w14:paraId="233992A7"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0E135F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DESTINADO A ASSISTENCIA SOCIAL</w:t>
            </w:r>
          </w:p>
        </w:tc>
        <w:tc>
          <w:tcPr>
            <w:tcW w:w="2078" w:type="dxa"/>
            <w:tcBorders>
              <w:top w:val="nil"/>
              <w:left w:val="nil"/>
              <w:bottom w:val="single" w:sz="4" w:space="0" w:color="auto"/>
              <w:right w:val="single" w:sz="4" w:space="0" w:color="auto"/>
            </w:tcBorders>
            <w:shd w:val="clear" w:color="auto" w:fill="auto"/>
            <w:noWrap/>
            <w:vAlign w:val="bottom"/>
            <w:hideMark/>
          </w:tcPr>
          <w:p w14:paraId="0AE0BC2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R$18.370,00</w:t>
            </w:r>
          </w:p>
        </w:tc>
        <w:tc>
          <w:tcPr>
            <w:tcW w:w="1923" w:type="dxa"/>
            <w:tcBorders>
              <w:top w:val="nil"/>
              <w:left w:val="nil"/>
              <w:bottom w:val="single" w:sz="4" w:space="0" w:color="auto"/>
              <w:right w:val="single" w:sz="4" w:space="0" w:color="auto"/>
            </w:tcBorders>
            <w:shd w:val="clear" w:color="auto" w:fill="auto"/>
            <w:noWrap/>
            <w:vAlign w:val="bottom"/>
            <w:hideMark/>
          </w:tcPr>
          <w:p w14:paraId="6A9EA8E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R$18.370,00</w:t>
            </w:r>
          </w:p>
        </w:tc>
        <w:tc>
          <w:tcPr>
            <w:tcW w:w="1498" w:type="dxa"/>
            <w:tcBorders>
              <w:top w:val="nil"/>
              <w:left w:val="nil"/>
              <w:bottom w:val="single" w:sz="4" w:space="0" w:color="auto"/>
              <w:right w:val="single" w:sz="4" w:space="0" w:color="auto"/>
            </w:tcBorders>
            <w:shd w:val="clear" w:color="auto" w:fill="auto"/>
            <w:noWrap/>
            <w:vAlign w:val="bottom"/>
            <w:hideMark/>
          </w:tcPr>
          <w:p w14:paraId="63C1F75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R$18.370,00</w:t>
            </w:r>
          </w:p>
        </w:tc>
      </w:tr>
      <w:tr w:rsidR="00705127" w:rsidRPr="006A3F97" w14:paraId="5514B2D0"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DB4B" w14:textId="6BF1957B"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20RL</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8C927"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R$177.330,14</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AF37"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R$153.443,90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3A6DA"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R$144.924,84</w:t>
            </w:r>
          </w:p>
        </w:tc>
      </w:tr>
      <w:tr w:rsidR="00705127" w:rsidRPr="006A3F97" w14:paraId="09F78E92"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61CC98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APARELHOS E UTENSILIOS DOMESTICOS</w:t>
            </w:r>
          </w:p>
        </w:tc>
        <w:tc>
          <w:tcPr>
            <w:tcW w:w="2078" w:type="dxa"/>
            <w:tcBorders>
              <w:top w:val="nil"/>
              <w:left w:val="nil"/>
              <w:bottom w:val="single" w:sz="4" w:space="0" w:color="auto"/>
              <w:right w:val="single" w:sz="4" w:space="0" w:color="auto"/>
            </w:tcBorders>
            <w:shd w:val="clear" w:color="auto" w:fill="auto"/>
            <w:noWrap/>
            <w:vAlign w:val="bottom"/>
            <w:hideMark/>
          </w:tcPr>
          <w:p w14:paraId="696D06F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R$1.204,69</w:t>
            </w:r>
          </w:p>
        </w:tc>
        <w:tc>
          <w:tcPr>
            <w:tcW w:w="1923" w:type="dxa"/>
            <w:tcBorders>
              <w:top w:val="nil"/>
              <w:left w:val="nil"/>
              <w:bottom w:val="single" w:sz="4" w:space="0" w:color="auto"/>
              <w:right w:val="single" w:sz="4" w:space="0" w:color="auto"/>
            </w:tcBorders>
            <w:shd w:val="clear" w:color="auto" w:fill="auto"/>
            <w:noWrap/>
            <w:vAlign w:val="bottom"/>
            <w:hideMark/>
          </w:tcPr>
          <w:p w14:paraId="16B0AB9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R$295,94</w:t>
            </w:r>
          </w:p>
        </w:tc>
        <w:tc>
          <w:tcPr>
            <w:tcW w:w="1498" w:type="dxa"/>
            <w:tcBorders>
              <w:top w:val="nil"/>
              <w:left w:val="nil"/>
              <w:bottom w:val="single" w:sz="4" w:space="0" w:color="auto"/>
              <w:right w:val="single" w:sz="4" w:space="0" w:color="auto"/>
            </w:tcBorders>
            <w:shd w:val="clear" w:color="auto" w:fill="auto"/>
            <w:noWrap/>
            <w:vAlign w:val="bottom"/>
            <w:hideMark/>
          </w:tcPr>
          <w:p w14:paraId="12B37761"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4724B7AB"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92531B4"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AUXILIOS PARA DESENV. DE ESTUDOS E PESQUISAS</w:t>
            </w:r>
          </w:p>
        </w:tc>
        <w:tc>
          <w:tcPr>
            <w:tcW w:w="2078" w:type="dxa"/>
            <w:tcBorders>
              <w:top w:val="nil"/>
              <w:left w:val="nil"/>
              <w:bottom w:val="single" w:sz="4" w:space="0" w:color="auto"/>
              <w:right w:val="single" w:sz="4" w:space="0" w:color="auto"/>
            </w:tcBorders>
            <w:shd w:val="clear" w:color="auto" w:fill="auto"/>
            <w:noWrap/>
            <w:vAlign w:val="bottom"/>
            <w:hideMark/>
          </w:tcPr>
          <w:p w14:paraId="22F0CF3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R$4.337,34</w:t>
            </w:r>
          </w:p>
        </w:tc>
        <w:tc>
          <w:tcPr>
            <w:tcW w:w="1923" w:type="dxa"/>
            <w:tcBorders>
              <w:top w:val="nil"/>
              <w:left w:val="nil"/>
              <w:bottom w:val="single" w:sz="4" w:space="0" w:color="auto"/>
              <w:right w:val="single" w:sz="4" w:space="0" w:color="auto"/>
            </w:tcBorders>
            <w:shd w:val="clear" w:color="auto" w:fill="auto"/>
            <w:noWrap/>
            <w:vAlign w:val="bottom"/>
            <w:hideMark/>
          </w:tcPr>
          <w:p w14:paraId="0B4A182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R$4.337,34</w:t>
            </w:r>
          </w:p>
        </w:tc>
        <w:tc>
          <w:tcPr>
            <w:tcW w:w="1498" w:type="dxa"/>
            <w:tcBorders>
              <w:top w:val="nil"/>
              <w:left w:val="nil"/>
              <w:bottom w:val="single" w:sz="4" w:space="0" w:color="auto"/>
              <w:right w:val="single" w:sz="4" w:space="0" w:color="auto"/>
            </w:tcBorders>
            <w:shd w:val="clear" w:color="auto" w:fill="auto"/>
            <w:noWrap/>
            <w:vAlign w:val="bottom"/>
            <w:hideMark/>
          </w:tcPr>
          <w:p w14:paraId="348E036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R$4.337,34</w:t>
            </w:r>
          </w:p>
        </w:tc>
      </w:tr>
      <w:tr w:rsidR="00705127" w:rsidRPr="006A3F97" w14:paraId="09BA7E9E"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6A6F8A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BOLSAS DE ESTUDO NO PAIS</w:t>
            </w:r>
          </w:p>
        </w:tc>
        <w:tc>
          <w:tcPr>
            <w:tcW w:w="2078" w:type="dxa"/>
            <w:tcBorders>
              <w:top w:val="nil"/>
              <w:left w:val="nil"/>
              <w:bottom w:val="single" w:sz="4" w:space="0" w:color="auto"/>
              <w:right w:val="single" w:sz="4" w:space="0" w:color="auto"/>
            </w:tcBorders>
            <w:shd w:val="clear" w:color="auto" w:fill="auto"/>
            <w:noWrap/>
            <w:vAlign w:val="bottom"/>
            <w:hideMark/>
          </w:tcPr>
          <w:p w14:paraId="2E9D2CB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R$31.500,00</w:t>
            </w:r>
          </w:p>
        </w:tc>
        <w:tc>
          <w:tcPr>
            <w:tcW w:w="1923" w:type="dxa"/>
            <w:tcBorders>
              <w:top w:val="nil"/>
              <w:left w:val="nil"/>
              <w:bottom w:val="single" w:sz="4" w:space="0" w:color="auto"/>
              <w:right w:val="single" w:sz="4" w:space="0" w:color="auto"/>
            </w:tcBorders>
            <w:shd w:val="clear" w:color="auto" w:fill="auto"/>
            <w:noWrap/>
            <w:vAlign w:val="bottom"/>
            <w:hideMark/>
          </w:tcPr>
          <w:p w14:paraId="5EC8C4A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R$28.100,00</w:t>
            </w:r>
          </w:p>
        </w:tc>
        <w:tc>
          <w:tcPr>
            <w:tcW w:w="1498" w:type="dxa"/>
            <w:tcBorders>
              <w:top w:val="nil"/>
              <w:left w:val="nil"/>
              <w:bottom w:val="single" w:sz="4" w:space="0" w:color="auto"/>
              <w:right w:val="single" w:sz="4" w:space="0" w:color="auto"/>
            </w:tcBorders>
            <w:shd w:val="clear" w:color="auto" w:fill="auto"/>
            <w:noWrap/>
            <w:vAlign w:val="bottom"/>
            <w:hideMark/>
          </w:tcPr>
          <w:p w14:paraId="572D8E5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R$27.000,00</w:t>
            </w:r>
          </w:p>
        </w:tc>
      </w:tr>
      <w:tr w:rsidR="00705127" w:rsidRPr="006A3F97" w14:paraId="513A2416"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2983329"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lastRenderedPageBreak/>
              <w:t>FERRAMENTAS</w:t>
            </w:r>
          </w:p>
        </w:tc>
        <w:tc>
          <w:tcPr>
            <w:tcW w:w="2078" w:type="dxa"/>
            <w:tcBorders>
              <w:top w:val="nil"/>
              <w:left w:val="nil"/>
              <w:bottom w:val="single" w:sz="4" w:space="0" w:color="auto"/>
              <w:right w:val="single" w:sz="4" w:space="0" w:color="auto"/>
            </w:tcBorders>
            <w:shd w:val="clear" w:color="auto" w:fill="auto"/>
            <w:noWrap/>
            <w:vAlign w:val="bottom"/>
            <w:hideMark/>
          </w:tcPr>
          <w:p w14:paraId="33EF9BD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R$3.074,80</w:t>
            </w:r>
          </w:p>
        </w:tc>
        <w:tc>
          <w:tcPr>
            <w:tcW w:w="1923" w:type="dxa"/>
            <w:tcBorders>
              <w:top w:val="nil"/>
              <w:left w:val="nil"/>
              <w:bottom w:val="single" w:sz="4" w:space="0" w:color="auto"/>
              <w:right w:val="single" w:sz="4" w:space="0" w:color="auto"/>
            </w:tcBorders>
            <w:shd w:val="clear" w:color="auto" w:fill="auto"/>
            <w:noWrap/>
            <w:vAlign w:val="bottom"/>
            <w:hideMark/>
          </w:tcPr>
          <w:p w14:paraId="0A3A48D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R$3.074,80</w:t>
            </w:r>
          </w:p>
        </w:tc>
        <w:tc>
          <w:tcPr>
            <w:tcW w:w="1498" w:type="dxa"/>
            <w:tcBorders>
              <w:top w:val="nil"/>
              <w:left w:val="nil"/>
              <w:bottom w:val="single" w:sz="4" w:space="0" w:color="auto"/>
              <w:right w:val="single" w:sz="4" w:space="0" w:color="auto"/>
            </w:tcBorders>
            <w:shd w:val="clear" w:color="auto" w:fill="auto"/>
            <w:noWrap/>
            <w:vAlign w:val="bottom"/>
            <w:hideMark/>
          </w:tcPr>
          <w:p w14:paraId="79085F3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R$3.074,80</w:t>
            </w:r>
          </w:p>
        </w:tc>
      </w:tr>
      <w:tr w:rsidR="00705127" w:rsidRPr="006A3F97" w14:paraId="0C8E256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E874F1C"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FESTIVIDADES E HOMENAGENS</w:t>
            </w:r>
          </w:p>
        </w:tc>
        <w:tc>
          <w:tcPr>
            <w:tcW w:w="2078" w:type="dxa"/>
            <w:tcBorders>
              <w:top w:val="nil"/>
              <w:left w:val="nil"/>
              <w:bottom w:val="single" w:sz="4" w:space="0" w:color="auto"/>
              <w:right w:val="single" w:sz="4" w:space="0" w:color="auto"/>
            </w:tcBorders>
            <w:shd w:val="clear" w:color="auto" w:fill="auto"/>
            <w:noWrap/>
            <w:vAlign w:val="bottom"/>
            <w:hideMark/>
          </w:tcPr>
          <w:p w14:paraId="67F2CD5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R$3.800,00</w:t>
            </w:r>
          </w:p>
        </w:tc>
        <w:tc>
          <w:tcPr>
            <w:tcW w:w="1923" w:type="dxa"/>
            <w:tcBorders>
              <w:top w:val="nil"/>
              <w:left w:val="nil"/>
              <w:bottom w:val="single" w:sz="4" w:space="0" w:color="auto"/>
              <w:right w:val="single" w:sz="4" w:space="0" w:color="auto"/>
            </w:tcBorders>
            <w:shd w:val="clear" w:color="auto" w:fill="auto"/>
            <w:noWrap/>
            <w:vAlign w:val="bottom"/>
            <w:hideMark/>
          </w:tcPr>
          <w:p w14:paraId="68BBAF0F"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0337BE5A"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0BFCFD16"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43D24A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GENEROS DE ALIMENTACAO</w:t>
            </w:r>
          </w:p>
        </w:tc>
        <w:tc>
          <w:tcPr>
            <w:tcW w:w="2078" w:type="dxa"/>
            <w:tcBorders>
              <w:top w:val="nil"/>
              <w:left w:val="nil"/>
              <w:bottom w:val="single" w:sz="4" w:space="0" w:color="auto"/>
              <w:right w:val="single" w:sz="4" w:space="0" w:color="auto"/>
            </w:tcBorders>
            <w:shd w:val="clear" w:color="auto" w:fill="auto"/>
            <w:noWrap/>
            <w:vAlign w:val="bottom"/>
            <w:hideMark/>
          </w:tcPr>
          <w:p w14:paraId="78B300E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R$79.678,90</w:t>
            </w:r>
          </w:p>
        </w:tc>
        <w:tc>
          <w:tcPr>
            <w:tcW w:w="1923" w:type="dxa"/>
            <w:tcBorders>
              <w:top w:val="nil"/>
              <w:left w:val="nil"/>
              <w:bottom w:val="single" w:sz="4" w:space="0" w:color="auto"/>
              <w:right w:val="single" w:sz="4" w:space="0" w:color="auto"/>
            </w:tcBorders>
            <w:shd w:val="clear" w:color="auto" w:fill="auto"/>
            <w:noWrap/>
            <w:vAlign w:val="bottom"/>
            <w:hideMark/>
          </w:tcPr>
          <w:p w14:paraId="0636995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R$79.678,90</w:t>
            </w:r>
          </w:p>
        </w:tc>
        <w:tc>
          <w:tcPr>
            <w:tcW w:w="1498" w:type="dxa"/>
            <w:tcBorders>
              <w:top w:val="nil"/>
              <w:left w:val="nil"/>
              <w:bottom w:val="single" w:sz="4" w:space="0" w:color="auto"/>
              <w:right w:val="single" w:sz="4" w:space="0" w:color="auto"/>
            </w:tcBorders>
            <w:shd w:val="clear" w:color="auto" w:fill="auto"/>
            <w:noWrap/>
            <w:vAlign w:val="bottom"/>
            <w:hideMark/>
          </w:tcPr>
          <w:p w14:paraId="77A4E54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R$79.678,90</w:t>
            </w:r>
          </w:p>
        </w:tc>
      </w:tr>
      <w:tr w:rsidR="00705127" w:rsidRPr="006A3F97" w14:paraId="0221EAC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385E74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EXPEDIENTE</w:t>
            </w:r>
          </w:p>
        </w:tc>
        <w:tc>
          <w:tcPr>
            <w:tcW w:w="2078" w:type="dxa"/>
            <w:tcBorders>
              <w:top w:val="nil"/>
              <w:left w:val="nil"/>
              <w:bottom w:val="single" w:sz="4" w:space="0" w:color="auto"/>
              <w:right w:val="single" w:sz="4" w:space="0" w:color="auto"/>
            </w:tcBorders>
            <w:shd w:val="clear" w:color="auto" w:fill="auto"/>
            <w:noWrap/>
            <w:vAlign w:val="bottom"/>
            <w:hideMark/>
          </w:tcPr>
          <w:p w14:paraId="4306175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R$3.843,30</w:t>
            </w:r>
          </w:p>
        </w:tc>
        <w:tc>
          <w:tcPr>
            <w:tcW w:w="1923" w:type="dxa"/>
            <w:tcBorders>
              <w:top w:val="nil"/>
              <w:left w:val="nil"/>
              <w:bottom w:val="single" w:sz="4" w:space="0" w:color="auto"/>
              <w:right w:val="single" w:sz="4" w:space="0" w:color="auto"/>
            </w:tcBorders>
            <w:shd w:val="clear" w:color="auto" w:fill="auto"/>
            <w:noWrap/>
            <w:vAlign w:val="bottom"/>
            <w:hideMark/>
          </w:tcPr>
          <w:p w14:paraId="5BBA0CD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R$505,00</w:t>
            </w:r>
          </w:p>
        </w:tc>
        <w:tc>
          <w:tcPr>
            <w:tcW w:w="1498" w:type="dxa"/>
            <w:tcBorders>
              <w:top w:val="nil"/>
              <w:left w:val="nil"/>
              <w:bottom w:val="single" w:sz="4" w:space="0" w:color="auto"/>
              <w:right w:val="single" w:sz="4" w:space="0" w:color="auto"/>
            </w:tcBorders>
            <w:shd w:val="clear" w:color="auto" w:fill="auto"/>
            <w:noWrap/>
            <w:vAlign w:val="bottom"/>
            <w:hideMark/>
          </w:tcPr>
          <w:p w14:paraId="0B8B82B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R$505,00</w:t>
            </w:r>
          </w:p>
        </w:tc>
      </w:tr>
      <w:tr w:rsidR="00705127" w:rsidRPr="006A3F97" w14:paraId="78644C18"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A381D9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DE SINALIZACAO VISUAL E OUTROS</w:t>
            </w:r>
          </w:p>
        </w:tc>
        <w:tc>
          <w:tcPr>
            <w:tcW w:w="2078" w:type="dxa"/>
            <w:tcBorders>
              <w:top w:val="nil"/>
              <w:left w:val="nil"/>
              <w:bottom w:val="single" w:sz="4" w:space="0" w:color="auto"/>
              <w:right w:val="single" w:sz="4" w:space="0" w:color="auto"/>
            </w:tcBorders>
            <w:shd w:val="clear" w:color="auto" w:fill="auto"/>
            <w:noWrap/>
            <w:vAlign w:val="bottom"/>
            <w:hideMark/>
          </w:tcPr>
          <w:p w14:paraId="05D4398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R$7.188,00</w:t>
            </w:r>
          </w:p>
        </w:tc>
        <w:tc>
          <w:tcPr>
            <w:tcW w:w="1923" w:type="dxa"/>
            <w:tcBorders>
              <w:top w:val="nil"/>
              <w:left w:val="nil"/>
              <w:bottom w:val="single" w:sz="4" w:space="0" w:color="auto"/>
              <w:right w:val="single" w:sz="4" w:space="0" w:color="auto"/>
            </w:tcBorders>
            <w:shd w:val="clear" w:color="auto" w:fill="auto"/>
            <w:noWrap/>
            <w:vAlign w:val="bottom"/>
            <w:hideMark/>
          </w:tcPr>
          <w:p w14:paraId="39AE8F7C"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78C3536C"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34A7512D"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AC82A4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EDUCATIVO E ESPORTIVO</w:t>
            </w:r>
          </w:p>
        </w:tc>
        <w:tc>
          <w:tcPr>
            <w:tcW w:w="2078" w:type="dxa"/>
            <w:tcBorders>
              <w:top w:val="nil"/>
              <w:left w:val="nil"/>
              <w:bottom w:val="single" w:sz="4" w:space="0" w:color="auto"/>
              <w:right w:val="single" w:sz="4" w:space="0" w:color="auto"/>
            </w:tcBorders>
            <w:shd w:val="clear" w:color="auto" w:fill="auto"/>
            <w:noWrap/>
            <w:vAlign w:val="bottom"/>
            <w:hideMark/>
          </w:tcPr>
          <w:p w14:paraId="2C0AE5D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R$3.761,75</w:t>
            </w:r>
          </w:p>
        </w:tc>
        <w:tc>
          <w:tcPr>
            <w:tcW w:w="1923" w:type="dxa"/>
            <w:tcBorders>
              <w:top w:val="nil"/>
              <w:left w:val="nil"/>
              <w:bottom w:val="single" w:sz="4" w:space="0" w:color="auto"/>
              <w:right w:val="single" w:sz="4" w:space="0" w:color="auto"/>
            </w:tcBorders>
            <w:shd w:val="clear" w:color="auto" w:fill="auto"/>
            <w:noWrap/>
            <w:vAlign w:val="bottom"/>
            <w:hideMark/>
          </w:tcPr>
          <w:p w14:paraId="39207991"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2DE4914F"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78E1C632"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1E1FE2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ELETRICO E ELETRONICO</w:t>
            </w:r>
          </w:p>
        </w:tc>
        <w:tc>
          <w:tcPr>
            <w:tcW w:w="2078" w:type="dxa"/>
            <w:tcBorders>
              <w:top w:val="nil"/>
              <w:left w:val="nil"/>
              <w:bottom w:val="single" w:sz="4" w:space="0" w:color="auto"/>
              <w:right w:val="single" w:sz="4" w:space="0" w:color="auto"/>
            </w:tcBorders>
            <w:shd w:val="clear" w:color="auto" w:fill="auto"/>
            <w:noWrap/>
            <w:vAlign w:val="bottom"/>
            <w:hideMark/>
          </w:tcPr>
          <w:p w14:paraId="25DFA04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R$14.848,12</w:t>
            </w:r>
          </w:p>
        </w:tc>
        <w:tc>
          <w:tcPr>
            <w:tcW w:w="1923" w:type="dxa"/>
            <w:tcBorders>
              <w:top w:val="nil"/>
              <w:left w:val="nil"/>
              <w:bottom w:val="single" w:sz="4" w:space="0" w:color="auto"/>
              <w:right w:val="single" w:sz="4" w:space="0" w:color="auto"/>
            </w:tcBorders>
            <w:shd w:val="clear" w:color="auto" w:fill="auto"/>
            <w:noWrap/>
            <w:vAlign w:val="bottom"/>
            <w:hideMark/>
          </w:tcPr>
          <w:p w14:paraId="0F142DD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R$14.848,12</w:t>
            </w:r>
          </w:p>
        </w:tc>
        <w:tc>
          <w:tcPr>
            <w:tcW w:w="1498" w:type="dxa"/>
            <w:tcBorders>
              <w:top w:val="nil"/>
              <w:left w:val="nil"/>
              <w:bottom w:val="single" w:sz="4" w:space="0" w:color="auto"/>
              <w:right w:val="single" w:sz="4" w:space="0" w:color="auto"/>
            </w:tcBorders>
            <w:shd w:val="clear" w:color="auto" w:fill="auto"/>
            <w:noWrap/>
            <w:vAlign w:val="bottom"/>
            <w:hideMark/>
          </w:tcPr>
          <w:p w14:paraId="142F627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R$7.725,00</w:t>
            </w:r>
          </w:p>
        </w:tc>
      </w:tr>
      <w:tr w:rsidR="00705127" w:rsidRPr="006A3F97" w14:paraId="3EEA486D"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87D713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MATERIAL HOSPITALAR</w:t>
            </w:r>
          </w:p>
        </w:tc>
        <w:tc>
          <w:tcPr>
            <w:tcW w:w="2078" w:type="dxa"/>
            <w:tcBorders>
              <w:top w:val="nil"/>
              <w:left w:val="nil"/>
              <w:bottom w:val="single" w:sz="4" w:space="0" w:color="auto"/>
              <w:right w:val="single" w:sz="4" w:space="0" w:color="auto"/>
            </w:tcBorders>
            <w:shd w:val="clear" w:color="auto" w:fill="auto"/>
            <w:noWrap/>
            <w:vAlign w:val="bottom"/>
            <w:hideMark/>
          </w:tcPr>
          <w:p w14:paraId="4F6DFB6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R$107,60</w:t>
            </w:r>
          </w:p>
        </w:tc>
        <w:tc>
          <w:tcPr>
            <w:tcW w:w="1923" w:type="dxa"/>
            <w:tcBorders>
              <w:top w:val="nil"/>
              <w:left w:val="nil"/>
              <w:bottom w:val="single" w:sz="4" w:space="0" w:color="auto"/>
              <w:right w:val="single" w:sz="4" w:space="0" w:color="auto"/>
            </w:tcBorders>
            <w:shd w:val="clear" w:color="auto" w:fill="auto"/>
            <w:noWrap/>
            <w:vAlign w:val="bottom"/>
            <w:hideMark/>
          </w:tcPr>
          <w:p w14:paraId="4952EB92"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c>
          <w:tcPr>
            <w:tcW w:w="1498" w:type="dxa"/>
            <w:tcBorders>
              <w:top w:val="nil"/>
              <w:left w:val="nil"/>
              <w:bottom w:val="single" w:sz="4" w:space="0" w:color="auto"/>
              <w:right w:val="single" w:sz="4" w:space="0" w:color="auto"/>
            </w:tcBorders>
            <w:shd w:val="clear" w:color="auto" w:fill="auto"/>
            <w:noWrap/>
            <w:vAlign w:val="bottom"/>
            <w:hideMark/>
          </w:tcPr>
          <w:p w14:paraId="0D24269F" w14:textId="77777777" w:rsidR="00705127" w:rsidRPr="006A3F97" w:rsidRDefault="00705127" w:rsidP="00705127">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 </w:t>
            </w:r>
          </w:p>
        </w:tc>
      </w:tr>
      <w:tr w:rsidR="00705127" w:rsidRPr="006A3F97" w14:paraId="430CF97A"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3CE94CF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5D39C77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R$45,00</w:t>
            </w:r>
          </w:p>
        </w:tc>
        <w:tc>
          <w:tcPr>
            <w:tcW w:w="1923" w:type="dxa"/>
            <w:tcBorders>
              <w:top w:val="nil"/>
              <w:left w:val="nil"/>
              <w:bottom w:val="single" w:sz="4" w:space="0" w:color="auto"/>
              <w:right w:val="single" w:sz="4" w:space="0" w:color="auto"/>
            </w:tcBorders>
            <w:shd w:val="clear" w:color="auto" w:fill="auto"/>
            <w:noWrap/>
            <w:vAlign w:val="bottom"/>
            <w:hideMark/>
          </w:tcPr>
          <w:p w14:paraId="0CA5FB1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R$45,00</w:t>
            </w:r>
          </w:p>
        </w:tc>
        <w:tc>
          <w:tcPr>
            <w:tcW w:w="1498" w:type="dxa"/>
            <w:tcBorders>
              <w:top w:val="nil"/>
              <w:left w:val="nil"/>
              <w:bottom w:val="single" w:sz="4" w:space="0" w:color="auto"/>
              <w:right w:val="single" w:sz="4" w:space="0" w:color="auto"/>
            </w:tcBorders>
            <w:shd w:val="clear" w:color="auto" w:fill="auto"/>
            <w:noWrap/>
            <w:vAlign w:val="bottom"/>
            <w:hideMark/>
          </w:tcPr>
          <w:p w14:paraId="569F946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R$45,00</w:t>
            </w:r>
          </w:p>
        </w:tc>
      </w:tr>
      <w:tr w:rsidR="00705127" w:rsidRPr="006A3F97" w14:paraId="2194B3E2"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3CB90C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SEGUROS EM GERAL</w:t>
            </w:r>
          </w:p>
        </w:tc>
        <w:tc>
          <w:tcPr>
            <w:tcW w:w="2078" w:type="dxa"/>
            <w:tcBorders>
              <w:top w:val="nil"/>
              <w:left w:val="nil"/>
              <w:bottom w:val="single" w:sz="4" w:space="0" w:color="auto"/>
              <w:right w:val="single" w:sz="4" w:space="0" w:color="auto"/>
            </w:tcBorders>
            <w:shd w:val="clear" w:color="auto" w:fill="auto"/>
            <w:noWrap/>
            <w:vAlign w:val="bottom"/>
            <w:hideMark/>
          </w:tcPr>
          <w:p w14:paraId="137E7C9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R$7.715,12</w:t>
            </w:r>
          </w:p>
        </w:tc>
        <w:tc>
          <w:tcPr>
            <w:tcW w:w="1923" w:type="dxa"/>
            <w:tcBorders>
              <w:top w:val="nil"/>
              <w:left w:val="nil"/>
              <w:bottom w:val="single" w:sz="4" w:space="0" w:color="auto"/>
              <w:right w:val="single" w:sz="4" w:space="0" w:color="auto"/>
            </w:tcBorders>
            <w:shd w:val="clear" w:color="auto" w:fill="auto"/>
            <w:noWrap/>
            <w:vAlign w:val="bottom"/>
            <w:hideMark/>
          </w:tcPr>
          <w:p w14:paraId="767D585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R$6.333,28</w:t>
            </w:r>
          </w:p>
        </w:tc>
        <w:tc>
          <w:tcPr>
            <w:tcW w:w="1498" w:type="dxa"/>
            <w:tcBorders>
              <w:top w:val="nil"/>
              <w:left w:val="nil"/>
              <w:bottom w:val="single" w:sz="4" w:space="0" w:color="auto"/>
              <w:right w:val="single" w:sz="4" w:space="0" w:color="auto"/>
            </w:tcBorders>
            <w:shd w:val="clear" w:color="auto" w:fill="auto"/>
            <w:noWrap/>
            <w:vAlign w:val="bottom"/>
            <w:hideMark/>
          </w:tcPr>
          <w:p w14:paraId="41B3962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R$6.333,28</w:t>
            </w:r>
          </w:p>
        </w:tc>
      </w:tr>
      <w:tr w:rsidR="00705127" w:rsidRPr="006A3F97" w14:paraId="2935DA32"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0C5AAC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TECNICOS PROFISSIONAIS</w:t>
            </w:r>
          </w:p>
        </w:tc>
        <w:tc>
          <w:tcPr>
            <w:tcW w:w="2078" w:type="dxa"/>
            <w:tcBorders>
              <w:top w:val="nil"/>
              <w:left w:val="nil"/>
              <w:bottom w:val="single" w:sz="4" w:space="0" w:color="auto"/>
              <w:right w:val="single" w:sz="4" w:space="0" w:color="auto"/>
            </w:tcBorders>
            <w:shd w:val="clear" w:color="auto" w:fill="auto"/>
            <w:noWrap/>
            <w:vAlign w:val="bottom"/>
            <w:hideMark/>
          </w:tcPr>
          <w:p w14:paraId="1A35B80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R$9.338,74</w:t>
            </w:r>
          </w:p>
        </w:tc>
        <w:tc>
          <w:tcPr>
            <w:tcW w:w="1923" w:type="dxa"/>
            <w:tcBorders>
              <w:top w:val="nil"/>
              <w:left w:val="nil"/>
              <w:bottom w:val="single" w:sz="4" w:space="0" w:color="auto"/>
              <w:right w:val="single" w:sz="4" w:space="0" w:color="auto"/>
            </w:tcBorders>
            <w:shd w:val="clear" w:color="auto" w:fill="auto"/>
            <w:noWrap/>
            <w:vAlign w:val="bottom"/>
            <w:hideMark/>
          </w:tcPr>
          <w:p w14:paraId="19E1208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R$9.338,74</w:t>
            </w:r>
          </w:p>
        </w:tc>
        <w:tc>
          <w:tcPr>
            <w:tcW w:w="1498" w:type="dxa"/>
            <w:tcBorders>
              <w:top w:val="nil"/>
              <w:left w:val="nil"/>
              <w:bottom w:val="single" w:sz="4" w:space="0" w:color="auto"/>
              <w:right w:val="single" w:sz="4" w:space="0" w:color="auto"/>
            </w:tcBorders>
            <w:shd w:val="clear" w:color="auto" w:fill="auto"/>
            <w:noWrap/>
            <w:vAlign w:val="bottom"/>
            <w:hideMark/>
          </w:tcPr>
          <w:p w14:paraId="6CA8F7C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R$9.338,74</w:t>
            </w:r>
          </w:p>
        </w:tc>
      </w:tr>
      <w:tr w:rsidR="00705127" w:rsidRPr="006A3F97" w14:paraId="49727B3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200687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TRANSPORTE DE SERVIDORES</w:t>
            </w:r>
          </w:p>
        </w:tc>
        <w:tc>
          <w:tcPr>
            <w:tcW w:w="2078" w:type="dxa"/>
            <w:tcBorders>
              <w:top w:val="nil"/>
              <w:left w:val="nil"/>
              <w:bottom w:val="single" w:sz="4" w:space="0" w:color="auto"/>
              <w:right w:val="single" w:sz="4" w:space="0" w:color="auto"/>
            </w:tcBorders>
            <w:shd w:val="clear" w:color="auto" w:fill="auto"/>
            <w:noWrap/>
            <w:vAlign w:val="bottom"/>
            <w:hideMark/>
          </w:tcPr>
          <w:p w14:paraId="34B353F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R$6.886,78</w:t>
            </w:r>
          </w:p>
        </w:tc>
        <w:tc>
          <w:tcPr>
            <w:tcW w:w="1923" w:type="dxa"/>
            <w:tcBorders>
              <w:top w:val="nil"/>
              <w:left w:val="nil"/>
              <w:bottom w:val="single" w:sz="4" w:space="0" w:color="auto"/>
              <w:right w:val="single" w:sz="4" w:space="0" w:color="auto"/>
            </w:tcBorders>
            <w:shd w:val="clear" w:color="auto" w:fill="auto"/>
            <w:noWrap/>
            <w:vAlign w:val="bottom"/>
            <w:hideMark/>
          </w:tcPr>
          <w:p w14:paraId="5EA955A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R$6.886,78</w:t>
            </w:r>
          </w:p>
        </w:tc>
        <w:tc>
          <w:tcPr>
            <w:tcW w:w="1498" w:type="dxa"/>
            <w:tcBorders>
              <w:top w:val="nil"/>
              <w:left w:val="nil"/>
              <w:bottom w:val="single" w:sz="4" w:space="0" w:color="auto"/>
              <w:right w:val="single" w:sz="4" w:space="0" w:color="auto"/>
            </w:tcBorders>
            <w:shd w:val="clear" w:color="auto" w:fill="auto"/>
            <w:noWrap/>
            <w:vAlign w:val="bottom"/>
            <w:hideMark/>
          </w:tcPr>
          <w:p w14:paraId="21475AC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R$6.886,78</w:t>
            </w:r>
          </w:p>
        </w:tc>
      </w:tr>
      <w:tr w:rsidR="00705127" w:rsidRPr="006A3F97" w14:paraId="31777A2E"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5DD8" w14:textId="2E0084A6"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2994</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60D25"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R$485.149,21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30F0"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R$455.789,76</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41A1"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R$455.789,76</w:t>
            </w:r>
          </w:p>
        </w:tc>
      </w:tr>
      <w:tr w:rsidR="00705127" w:rsidRPr="006A3F97" w14:paraId="27EBF30A"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F97157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BOLSAS DE ESTUDO NO PAIS</w:t>
            </w:r>
          </w:p>
        </w:tc>
        <w:tc>
          <w:tcPr>
            <w:tcW w:w="2078" w:type="dxa"/>
            <w:tcBorders>
              <w:top w:val="nil"/>
              <w:left w:val="nil"/>
              <w:bottom w:val="single" w:sz="4" w:space="0" w:color="auto"/>
              <w:right w:val="single" w:sz="4" w:space="0" w:color="auto"/>
            </w:tcBorders>
            <w:shd w:val="clear" w:color="auto" w:fill="auto"/>
            <w:noWrap/>
            <w:vAlign w:val="bottom"/>
            <w:hideMark/>
          </w:tcPr>
          <w:p w14:paraId="72207A5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R$361.231,89</w:t>
            </w:r>
          </w:p>
        </w:tc>
        <w:tc>
          <w:tcPr>
            <w:tcW w:w="1923" w:type="dxa"/>
            <w:tcBorders>
              <w:top w:val="nil"/>
              <w:left w:val="nil"/>
              <w:bottom w:val="single" w:sz="4" w:space="0" w:color="auto"/>
              <w:right w:val="single" w:sz="4" w:space="0" w:color="auto"/>
            </w:tcBorders>
            <w:shd w:val="clear" w:color="auto" w:fill="auto"/>
            <w:noWrap/>
            <w:vAlign w:val="bottom"/>
            <w:hideMark/>
          </w:tcPr>
          <w:p w14:paraId="6302F15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R$358.230,00</w:t>
            </w:r>
          </w:p>
        </w:tc>
        <w:tc>
          <w:tcPr>
            <w:tcW w:w="1498" w:type="dxa"/>
            <w:tcBorders>
              <w:top w:val="nil"/>
              <w:left w:val="nil"/>
              <w:bottom w:val="single" w:sz="4" w:space="0" w:color="auto"/>
              <w:right w:val="single" w:sz="4" w:space="0" w:color="auto"/>
            </w:tcBorders>
            <w:shd w:val="clear" w:color="auto" w:fill="auto"/>
            <w:noWrap/>
            <w:vAlign w:val="bottom"/>
            <w:hideMark/>
          </w:tcPr>
          <w:p w14:paraId="02F263D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R$358.230,00</w:t>
            </w:r>
          </w:p>
        </w:tc>
      </w:tr>
      <w:tr w:rsidR="00705127" w:rsidRPr="006A3F97" w14:paraId="6FC7C74D"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1D77D43"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GENEROS DE ALIMENTACAO</w:t>
            </w:r>
          </w:p>
        </w:tc>
        <w:tc>
          <w:tcPr>
            <w:tcW w:w="2078" w:type="dxa"/>
            <w:tcBorders>
              <w:top w:val="nil"/>
              <w:left w:val="nil"/>
              <w:bottom w:val="single" w:sz="4" w:space="0" w:color="auto"/>
              <w:right w:val="single" w:sz="4" w:space="0" w:color="auto"/>
            </w:tcBorders>
            <w:shd w:val="clear" w:color="auto" w:fill="auto"/>
            <w:noWrap/>
            <w:vAlign w:val="bottom"/>
            <w:hideMark/>
          </w:tcPr>
          <w:p w14:paraId="62ED276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R$82.918,00</w:t>
            </w:r>
          </w:p>
        </w:tc>
        <w:tc>
          <w:tcPr>
            <w:tcW w:w="1923" w:type="dxa"/>
            <w:tcBorders>
              <w:top w:val="nil"/>
              <w:left w:val="nil"/>
              <w:bottom w:val="single" w:sz="4" w:space="0" w:color="auto"/>
              <w:right w:val="single" w:sz="4" w:space="0" w:color="auto"/>
            </w:tcBorders>
            <w:shd w:val="clear" w:color="auto" w:fill="auto"/>
            <w:noWrap/>
            <w:vAlign w:val="bottom"/>
            <w:hideMark/>
          </w:tcPr>
          <w:p w14:paraId="3F0DF090"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R$71.002,00</w:t>
            </w:r>
          </w:p>
        </w:tc>
        <w:tc>
          <w:tcPr>
            <w:tcW w:w="1498" w:type="dxa"/>
            <w:tcBorders>
              <w:top w:val="nil"/>
              <w:left w:val="nil"/>
              <w:bottom w:val="single" w:sz="4" w:space="0" w:color="auto"/>
              <w:right w:val="single" w:sz="4" w:space="0" w:color="auto"/>
            </w:tcBorders>
            <w:shd w:val="clear" w:color="auto" w:fill="auto"/>
            <w:noWrap/>
            <w:vAlign w:val="bottom"/>
            <w:hideMark/>
          </w:tcPr>
          <w:p w14:paraId="14D2A31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R$71.002,00</w:t>
            </w:r>
          </w:p>
        </w:tc>
      </w:tr>
      <w:tr w:rsidR="00705127" w:rsidRPr="006A3F97" w14:paraId="51CD0473"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E35D14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TECNICOS PROFISSIONAIS</w:t>
            </w:r>
          </w:p>
        </w:tc>
        <w:tc>
          <w:tcPr>
            <w:tcW w:w="2078" w:type="dxa"/>
            <w:tcBorders>
              <w:top w:val="nil"/>
              <w:left w:val="nil"/>
              <w:bottom w:val="single" w:sz="4" w:space="0" w:color="auto"/>
              <w:right w:val="single" w:sz="4" w:space="0" w:color="auto"/>
            </w:tcBorders>
            <w:shd w:val="clear" w:color="auto" w:fill="auto"/>
            <w:noWrap/>
            <w:vAlign w:val="bottom"/>
            <w:hideMark/>
          </w:tcPr>
          <w:p w14:paraId="51AA77D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R$40.999,32</w:t>
            </w:r>
          </w:p>
        </w:tc>
        <w:tc>
          <w:tcPr>
            <w:tcW w:w="1923" w:type="dxa"/>
            <w:tcBorders>
              <w:top w:val="nil"/>
              <w:left w:val="nil"/>
              <w:bottom w:val="single" w:sz="4" w:space="0" w:color="auto"/>
              <w:right w:val="single" w:sz="4" w:space="0" w:color="auto"/>
            </w:tcBorders>
            <w:shd w:val="clear" w:color="auto" w:fill="auto"/>
            <w:noWrap/>
            <w:vAlign w:val="bottom"/>
            <w:hideMark/>
          </w:tcPr>
          <w:p w14:paraId="13C383C4"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R$26.557,76</w:t>
            </w:r>
          </w:p>
        </w:tc>
        <w:tc>
          <w:tcPr>
            <w:tcW w:w="1498" w:type="dxa"/>
            <w:tcBorders>
              <w:top w:val="nil"/>
              <w:left w:val="nil"/>
              <w:bottom w:val="single" w:sz="4" w:space="0" w:color="auto"/>
              <w:right w:val="single" w:sz="4" w:space="0" w:color="auto"/>
            </w:tcBorders>
            <w:shd w:val="clear" w:color="auto" w:fill="auto"/>
            <w:noWrap/>
            <w:vAlign w:val="bottom"/>
            <w:hideMark/>
          </w:tcPr>
          <w:p w14:paraId="4EA2ACD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R$26.557,76</w:t>
            </w:r>
          </w:p>
        </w:tc>
      </w:tr>
      <w:tr w:rsidR="00705127" w:rsidRPr="006A3F97" w14:paraId="04608C31"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9BE6" w14:textId="64ED9C9C"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4572</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A485"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R$1.911,29</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2D40"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R$1.911,29</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CD2B"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R$1.911,29</w:t>
            </w:r>
          </w:p>
        </w:tc>
      </w:tr>
      <w:tr w:rsidR="00705127" w:rsidRPr="006A3F97" w14:paraId="6E5FF042" w14:textId="77777777" w:rsidTr="00533168">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6EEF5AB"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1853532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R$1.911,29</w:t>
            </w:r>
          </w:p>
        </w:tc>
        <w:tc>
          <w:tcPr>
            <w:tcW w:w="1923" w:type="dxa"/>
            <w:tcBorders>
              <w:top w:val="nil"/>
              <w:left w:val="nil"/>
              <w:bottom w:val="single" w:sz="4" w:space="0" w:color="auto"/>
              <w:right w:val="single" w:sz="4" w:space="0" w:color="auto"/>
            </w:tcBorders>
            <w:shd w:val="clear" w:color="auto" w:fill="auto"/>
            <w:noWrap/>
            <w:vAlign w:val="bottom"/>
            <w:hideMark/>
          </w:tcPr>
          <w:p w14:paraId="4FA907C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R$1.911,29</w:t>
            </w:r>
          </w:p>
        </w:tc>
        <w:tc>
          <w:tcPr>
            <w:tcW w:w="1498" w:type="dxa"/>
            <w:tcBorders>
              <w:top w:val="nil"/>
              <w:left w:val="nil"/>
              <w:bottom w:val="single" w:sz="4" w:space="0" w:color="auto"/>
              <w:right w:val="single" w:sz="4" w:space="0" w:color="auto"/>
            </w:tcBorders>
            <w:shd w:val="clear" w:color="auto" w:fill="auto"/>
            <w:noWrap/>
            <w:vAlign w:val="bottom"/>
            <w:hideMark/>
          </w:tcPr>
          <w:p w14:paraId="229CA48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R$1.911,29</w:t>
            </w:r>
          </w:p>
        </w:tc>
      </w:tr>
      <w:tr w:rsidR="00533168" w:rsidRPr="00721A62" w14:paraId="6A558222" w14:textId="77777777" w:rsidTr="00721A62">
        <w:trPr>
          <w:trHeight w:val="529"/>
        </w:trPr>
        <w:tc>
          <w:tcPr>
            <w:tcW w:w="95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BC96" w14:textId="76866B03" w:rsidR="006A3F97" w:rsidRPr="00721A62" w:rsidRDefault="006A3F97" w:rsidP="00C12AC0">
            <w:pPr>
              <w:suppressAutoHyphens w:val="0"/>
              <w:spacing w:before="0"/>
              <w:jc w:val="center"/>
              <w:rPr>
                <w:rFonts w:ascii="Arial" w:hAnsi="Arial" w:cs="Arial"/>
                <w:b/>
                <w:bCs/>
                <w:color w:val="000000" w:themeColor="text1"/>
                <w:szCs w:val="20"/>
                <w:lang w:eastAsia="en-US"/>
              </w:rPr>
            </w:pPr>
            <w:r w:rsidRPr="00721A62">
              <w:rPr>
                <w:b/>
                <w:color w:val="000000" w:themeColor="text1"/>
                <w:szCs w:val="20"/>
              </w:rPr>
              <w:t>EXTENSÃO</w:t>
            </w:r>
          </w:p>
        </w:tc>
      </w:tr>
      <w:tr w:rsidR="00705127" w:rsidRPr="006A3F97" w14:paraId="6AFB9628"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A8C0" w14:textId="0A9DF161"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20RL</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A078"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R$78.282,32</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809D1"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R$76.112,48</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51E5"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R$69.358,02</w:t>
            </w:r>
          </w:p>
        </w:tc>
      </w:tr>
      <w:tr w:rsidR="00705127" w:rsidRPr="006A3F97" w14:paraId="7AAD5BF3"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0BC5FD0"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AUXILIO A PESQUISADORES</w:t>
            </w:r>
          </w:p>
        </w:tc>
        <w:tc>
          <w:tcPr>
            <w:tcW w:w="2078" w:type="dxa"/>
            <w:tcBorders>
              <w:top w:val="nil"/>
              <w:left w:val="nil"/>
              <w:bottom w:val="single" w:sz="4" w:space="0" w:color="auto"/>
              <w:right w:val="single" w:sz="4" w:space="0" w:color="auto"/>
            </w:tcBorders>
            <w:shd w:val="clear" w:color="auto" w:fill="auto"/>
            <w:noWrap/>
            <w:vAlign w:val="bottom"/>
            <w:hideMark/>
          </w:tcPr>
          <w:p w14:paraId="65B47BF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R$5.277,98</w:t>
            </w:r>
          </w:p>
        </w:tc>
        <w:tc>
          <w:tcPr>
            <w:tcW w:w="1923" w:type="dxa"/>
            <w:tcBorders>
              <w:top w:val="nil"/>
              <w:left w:val="nil"/>
              <w:bottom w:val="single" w:sz="4" w:space="0" w:color="auto"/>
              <w:right w:val="single" w:sz="4" w:space="0" w:color="auto"/>
            </w:tcBorders>
            <w:shd w:val="clear" w:color="auto" w:fill="auto"/>
            <w:noWrap/>
            <w:vAlign w:val="bottom"/>
            <w:hideMark/>
          </w:tcPr>
          <w:p w14:paraId="58047E8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R$5.277,98</w:t>
            </w:r>
          </w:p>
        </w:tc>
        <w:tc>
          <w:tcPr>
            <w:tcW w:w="1498" w:type="dxa"/>
            <w:tcBorders>
              <w:top w:val="nil"/>
              <w:left w:val="nil"/>
              <w:bottom w:val="single" w:sz="4" w:space="0" w:color="auto"/>
              <w:right w:val="single" w:sz="4" w:space="0" w:color="auto"/>
            </w:tcBorders>
            <w:shd w:val="clear" w:color="auto" w:fill="auto"/>
            <w:noWrap/>
            <w:vAlign w:val="bottom"/>
            <w:hideMark/>
          </w:tcPr>
          <w:p w14:paraId="3F7806E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R$5.277,98</w:t>
            </w:r>
          </w:p>
        </w:tc>
      </w:tr>
      <w:tr w:rsidR="00705127" w:rsidRPr="006A3F97" w14:paraId="5389C30A"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7AD7488"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AUXILIOS PARA DESENV. DE ESTUDOS E PESQUISAS</w:t>
            </w:r>
          </w:p>
        </w:tc>
        <w:tc>
          <w:tcPr>
            <w:tcW w:w="2078" w:type="dxa"/>
            <w:tcBorders>
              <w:top w:val="nil"/>
              <w:left w:val="nil"/>
              <w:bottom w:val="single" w:sz="4" w:space="0" w:color="auto"/>
              <w:right w:val="single" w:sz="4" w:space="0" w:color="auto"/>
            </w:tcBorders>
            <w:shd w:val="clear" w:color="auto" w:fill="auto"/>
            <w:noWrap/>
            <w:vAlign w:val="bottom"/>
            <w:hideMark/>
          </w:tcPr>
          <w:p w14:paraId="045C7DF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R$9.520,00</w:t>
            </w:r>
          </w:p>
        </w:tc>
        <w:tc>
          <w:tcPr>
            <w:tcW w:w="1923" w:type="dxa"/>
            <w:tcBorders>
              <w:top w:val="nil"/>
              <w:left w:val="nil"/>
              <w:bottom w:val="single" w:sz="4" w:space="0" w:color="auto"/>
              <w:right w:val="single" w:sz="4" w:space="0" w:color="auto"/>
            </w:tcBorders>
            <w:shd w:val="clear" w:color="auto" w:fill="auto"/>
            <w:noWrap/>
            <w:vAlign w:val="bottom"/>
            <w:hideMark/>
          </w:tcPr>
          <w:p w14:paraId="6B59508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R$9.520,00</w:t>
            </w:r>
          </w:p>
        </w:tc>
        <w:tc>
          <w:tcPr>
            <w:tcW w:w="1498" w:type="dxa"/>
            <w:tcBorders>
              <w:top w:val="nil"/>
              <w:left w:val="nil"/>
              <w:bottom w:val="single" w:sz="4" w:space="0" w:color="auto"/>
              <w:right w:val="single" w:sz="4" w:space="0" w:color="auto"/>
            </w:tcBorders>
            <w:shd w:val="clear" w:color="auto" w:fill="auto"/>
            <w:noWrap/>
            <w:vAlign w:val="bottom"/>
            <w:hideMark/>
          </w:tcPr>
          <w:p w14:paraId="5C736F8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R$9.520,00</w:t>
            </w:r>
          </w:p>
        </w:tc>
      </w:tr>
      <w:tr w:rsidR="00705127" w:rsidRPr="006A3F97" w14:paraId="27951F23"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70C374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BOLSAS DE ESTUDO NO PAIS</w:t>
            </w:r>
          </w:p>
        </w:tc>
        <w:tc>
          <w:tcPr>
            <w:tcW w:w="2078" w:type="dxa"/>
            <w:tcBorders>
              <w:top w:val="nil"/>
              <w:left w:val="nil"/>
              <w:bottom w:val="single" w:sz="4" w:space="0" w:color="auto"/>
              <w:right w:val="single" w:sz="4" w:space="0" w:color="auto"/>
            </w:tcBorders>
            <w:shd w:val="clear" w:color="auto" w:fill="auto"/>
            <w:noWrap/>
            <w:vAlign w:val="bottom"/>
            <w:hideMark/>
          </w:tcPr>
          <w:p w14:paraId="5AB1F7D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R$34.324,00</w:t>
            </w:r>
          </w:p>
        </w:tc>
        <w:tc>
          <w:tcPr>
            <w:tcW w:w="1923" w:type="dxa"/>
            <w:tcBorders>
              <w:top w:val="nil"/>
              <w:left w:val="nil"/>
              <w:bottom w:val="single" w:sz="4" w:space="0" w:color="auto"/>
              <w:right w:val="single" w:sz="4" w:space="0" w:color="auto"/>
            </w:tcBorders>
            <w:shd w:val="clear" w:color="auto" w:fill="auto"/>
            <w:noWrap/>
            <w:vAlign w:val="bottom"/>
            <w:hideMark/>
          </w:tcPr>
          <w:p w14:paraId="787E94E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R$34.324,00</w:t>
            </w:r>
          </w:p>
        </w:tc>
        <w:tc>
          <w:tcPr>
            <w:tcW w:w="1498" w:type="dxa"/>
            <w:tcBorders>
              <w:top w:val="nil"/>
              <w:left w:val="nil"/>
              <w:bottom w:val="single" w:sz="4" w:space="0" w:color="auto"/>
              <w:right w:val="single" w:sz="4" w:space="0" w:color="auto"/>
            </w:tcBorders>
            <w:shd w:val="clear" w:color="auto" w:fill="auto"/>
            <w:noWrap/>
            <w:vAlign w:val="bottom"/>
            <w:hideMark/>
          </w:tcPr>
          <w:p w14:paraId="2B24386B"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R$34.324,00</w:t>
            </w:r>
          </w:p>
        </w:tc>
      </w:tr>
      <w:tr w:rsidR="00705127" w:rsidRPr="006A3F97" w14:paraId="2454C9EE"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ED85962"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CONFERENCIAS, EXPOSICOES E ESPETACULOS</w:t>
            </w:r>
          </w:p>
        </w:tc>
        <w:tc>
          <w:tcPr>
            <w:tcW w:w="2078" w:type="dxa"/>
            <w:tcBorders>
              <w:top w:val="nil"/>
              <w:left w:val="nil"/>
              <w:bottom w:val="single" w:sz="4" w:space="0" w:color="auto"/>
              <w:right w:val="single" w:sz="4" w:space="0" w:color="auto"/>
            </w:tcBorders>
            <w:shd w:val="clear" w:color="auto" w:fill="auto"/>
            <w:noWrap/>
            <w:vAlign w:val="bottom"/>
            <w:hideMark/>
          </w:tcPr>
          <w:p w14:paraId="6CE9CC0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w:t>
            </w:r>
          </w:p>
        </w:tc>
        <w:tc>
          <w:tcPr>
            <w:tcW w:w="1923" w:type="dxa"/>
            <w:tcBorders>
              <w:top w:val="nil"/>
              <w:left w:val="nil"/>
              <w:bottom w:val="single" w:sz="4" w:space="0" w:color="auto"/>
              <w:right w:val="single" w:sz="4" w:space="0" w:color="auto"/>
            </w:tcBorders>
            <w:shd w:val="clear" w:color="auto" w:fill="auto"/>
            <w:noWrap/>
            <w:vAlign w:val="bottom"/>
            <w:hideMark/>
          </w:tcPr>
          <w:p w14:paraId="6044468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w:t>
            </w:r>
          </w:p>
        </w:tc>
        <w:tc>
          <w:tcPr>
            <w:tcW w:w="1498" w:type="dxa"/>
            <w:tcBorders>
              <w:top w:val="nil"/>
              <w:left w:val="nil"/>
              <w:bottom w:val="single" w:sz="4" w:space="0" w:color="auto"/>
              <w:right w:val="single" w:sz="4" w:space="0" w:color="auto"/>
            </w:tcBorders>
            <w:shd w:val="clear" w:color="auto" w:fill="auto"/>
            <w:noWrap/>
            <w:vAlign w:val="bottom"/>
            <w:hideMark/>
          </w:tcPr>
          <w:p w14:paraId="3652DF7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R$300,00</w:t>
            </w:r>
          </w:p>
        </w:tc>
      </w:tr>
      <w:tr w:rsidR="00705127" w:rsidRPr="006A3F97" w14:paraId="5BD32F39"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3D36B2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DIARIAS NO PAIS</w:t>
            </w:r>
          </w:p>
        </w:tc>
        <w:tc>
          <w:tcPr>
            <w:tcW w:w="2078" w:type="dxa"/>
            <w:tcBorders>
              <w:top w:val="nil"/>
              <w:left w:val="nil"/>
              <w:bottom w:val="single" w:sz="4" w:space="0" w:color="auto"/>
              <w:right w:val="single" w:sz="4" w:space="0" w:color="auto"/>
            </w:tcBorders>
            <w:shd w:val="clear" w:color="auto" w:fill="auto"/>
            <w:noWrap/>
            <w:vAlign w:val="bottom"/>
            <w:hideMark/>
          </w:tcPr>
          <w:p w14:paraId="40C394A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R$536,22</w:t>
            </w:r>
          </w:p>
        </w:tc>
        <w:tc>
          <w:tcPr>
            <w:tcW w:w="1923" w:type="dxa"/>
            <w:tcBorders>
              <w:top w:val="nil"/>
              <w:left w:val="nil"/>
              <w:bottom w:val="single" w:sz="4" w:space="0" w:color="auto"/>
              <w:right w:val="single" w:sz="4" w:space="0" w:color="auto"/>
            </w:tcBorders>
            <w:shd w:val="clear" w:color="auto" w:fill="auto"/>
            <w:noWrap/>
            <w:vAlign w:val="bottom"/>
            <w:hideMark/>
          </w:tcPr>
          <w:p w14:paraId="2A29EB4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R$536,22</w:t>
            </w:r>
          </w:p>
        </w:tc>
        <w:tc>
          <w:tcPr>
            <w:tcW w:w="1498" w:type="dxa"/>
            <w:tcBorders>
              <w:top w:val="nil"/>
              <w:left w:val="nil"/>
              <w:bottom w:val="single" w:sz="4" w:space="0" w:color="auto"/>
              <w:right w:val="single" w:sz="4" w:space="0" w:color="auto"/>
            </w:tcBorders>
            <w:shd w:val="clear" w:color="auto" w:fill="auto"/>
            <w:noWrap/>
            <w:vAlign w:val="bottom"/>
            <w:hideMark/>
          </w:tcPr>
          <w:p w14:paraId="2534209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R$536,22</w:t>
            </w:r>
          </w:p>
        </w:tc>
      </w:tr>
      <w:tr w:rsidR="00705127" w:rsidRPr="006A3F97" w14:paraId="3BD6003C"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4FC78CE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EXPOSICOES, CONGRESSOS E CONFERENCIAS</w:t>
            </w:r>
          </w:p>
        </w:tc>
        <w:tc>
          <w:tcPr>
            <w:tcW w:w="2078" w:type="dxa"/>
            <w:tcBorders>
              <w:top w:val="nil"/>
              <w:left w:val="nil"/>
              <w:bottom w:val="single" w:sz="4" w:space="0" w:color="auto"/>
              <w:right w:val="single" w:sz="4" w:space="0" w:color="auto"/>
            </w:tcBorders>
            <w:shd w:val="clear" w:color="auto" w:fill="auto"/>
            <w:noWrap/>
            <w:vAlign w:val="bottom"/>
            <w:hideMark/>
          </w:tcPr>
          <w:p w14:paraId="357542A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R$1.600,00</w:t>
            </w:r>
          </w:p>
        </w:tc>
        <w:tc>
          <w:tcPr>
            <w:tcW w:w="1923" w:type="dxa"/>
            <w:tcBorders>
              <w:top w:val="nil"/>
              <w:left w:val="nil"/>
              <w:bottom w:val="single" w:sz="4" w:space="0" w:color="auto"/>
              <w:right w:val="single" w:sz="4" w:space="0" w:color="auto"/>
            </w:tcBorders>
            <w:shd w:val="clear" w:color="auto" w:fill="auto"/>
            <w:noWrap/>
            <w:vAlign w:val="bottom"/>
            <w:hideMark/>
          </w:tcPr>
          <w:p w14:paraId="6E8BA8A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R$800,00</w:t>
            </w:r>
          </w:p>
        </w:tc>
        <w:tc>
          <w:tcPr>
            <w:tcW w:w="1498" w:type="dxa"/>
            <w:tcBorders>
              <w:top w:val="nil"/>
              <w:left w:val="nil"/>
              <w:bottom w:val="single" w:sz="4" w:space="0" w:color="auto"/>
              <w:right w:val="single" w:sz="4" w:space="0" w:color="auto"/>
            </w:tcBorders>
            <w:shd w:val="clear" w:color="auto" w:fill="auto"/>
            <w:noWrap/>
            <w:vAlign w:val="bottom"/>
            <w:hideMark/>
          </w:tcPr>
          <w:p w14:paraId="7ED13B1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R$800,00</w:t>
            </w:r>
          </w:p>
        </w:tc>
      </w:tr>
      <w:tr w:rsidR="00705127" w:rsidRPr="006A3F97" w14:paraId="443C91CD"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BD3CDE6"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278EAAB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R$12.509,63</w:t>
            </w:r>
          </w:p>
        </w:tc>
        <w:tc>
          <w:tcPr>
            <w:tcW w:w="1923" w:type="dxa"/>
            <w:tcBorders>
              <w:top w:val="nil"/>
              <w:left w:val="nil"/>
              <w:bottom w:val="single" w:sz="4" w:space="0" w:color="auto"/>
              <w:right w:val="single" w:sz="4" w:space="0" w:color="auto"/>
            </w:tcBorders>
            <w:shd w:val="clear" w:color="auto" w:fill="auto"/>
            <w:noWrap/>
            <w:vAlign w:val="bottom"/>
            <w:hideMark/>
          </w:tcPr>
          <w:p w14:paraId="27376D1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R$12.414,13</w:t>
            </w:r>
          </w:p>
        </w:tc>
        <w:tc>
          <w:tcPr>
            <w:tcW w:w="1498" w:type="dxa"/>
            <w:tcBorders>
              <w:top w:val="nil"/>
              <w:left w:val="nil"/>
              <w:bottom w:val="single" w:sz="4" w:space="0" w:color="auto"/>
              <w:right w:val="single" w:sz="4" w:space="0" w:color="auto"/>
            </w:tcBorders>
            <w:shd w:val="clear" w:color="auto" w:fill="auto"/>
            <w:noWrap/>
            <w:vAlign w:val="bottom"/>
            <w:hideMark/>
          </w:tcPr>
          <w:p w14:paraId="14600F6D"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R$12.140,53</w:t>
            </w:r>
          </w:p>
        </w:tc>
      </w:tr>
      <w:tr w:rsidR="00705127" w:rsidRPr="006A3F97" w14:paraId="20405135"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2B2511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DE APOIO AO ENSINO</w:t>
            </w:r>
          </w:p>
        </w:tc>
        <w:tc>
          <w:tcPr>
            <w:tcW w:w="2078" w:type="dxa"/>
            <w:tcBorders>
              <w:top w:val="nil"/>
              <w:left w:val="nil"/>
              <w:bottom w:val="single" w:sz="4" w:space="0" w:color="auto"/>
              <w:right w:val="single" w:sz="4" w:space="0" w:color="auto"/>
            </w:tcBorders>
            <w:shd w:val="clear" w:color="auto" w:fill="auto"/>
            <w:noWrap/>
            <w:vAlign w:val="bottom"/>
            <w:hideMark/>
          </w:tcPr>
          <w:p w14:paraId="6DDCF31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R$12.195,16</w:t>
            </w:r>
          </w:p>
        </w:tc>
        <w:tc>
          <w:tcPr>
            <w:tcW w:w="1923" w:type="dxa"/>
            <w:tcBorders>
              <w:top w:val="nil"/>
              <w:left w:val="nil"/>
              <w:bottom w:val="single" w:sz="4" w:space="0" w:color="auto"/>
              <w:right w:val="single" w:sz="4" w:space="0" w:color="auto"/>
            </w:tcBorders>
            <w:shd w:val="clear" w:color="auto" w:fill="auto"/>
            <w:noWrap/>
            <w:vAlign w:val="bottom"/>
            <w:hideMark/>
          </w:tcPr>
          <w:p w14:paraId="50665AC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R$10.921,82</w:t>
            </w:r>
          </w:p>
        </w:tc>
        <w:tc>
          <w:tcPr>
            <w:tcW w:w="1498" w:type="dxa"/>
            <w:tcBorders>
              <w:top w:val="nil"/>
              <w:left w:val="nil"/>
              <w:bottom w:val="single" w:sz="4" w:space="0" w:color="auto"/>
              <w:right w:val="single" w:sz="4" w:space="0" w:color="auto"/>
            </w:tcBorders>
            <w:shd w:val="clear" w:color="auto" w:fill="auto"/>
            <w:noWrap/>
            <w:vAlign w:val="bottom"/>
            <w:hideMark/>
          </w:tcPr>
          <w:p w14:paraId="01B5385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R$4.440,96</w:t>
            </w:r>
          </w:p>
        </w:tc>
      </w:tr>
      <w:tr w:rsidR="00705127" w:rsidRPr="006A3F97" w14:paraId="5658BA0B"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5E7816AD"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SERVICOS TECNICOS PROFISSIONAIS</w:t>
            </w:r>
          </w:p>
        </w:tc>
        <w:tc>
          <w:tcPr>
            <w:tcW w:w="2078" w:type="dxa"/>
            <w:tcBorders>
              <w:top w:val="nil"/>
              <w:left w:val="nil"/>
              <w:bottom w:val="single" w:sz="4" w:space="0" w:color="auto"/>
              <w:right w:val="single" w:sz="4" w:space="0" w:color="auto"/>
            </w:tcBorders>
            <w:shd w:val="clear" w:color="auto" w:fill="auto"/>
            <w:noWrap/>
            <w:vAlign w:val="bottom"/>
            <w:hideMark/>
          </w:tcPr>
          <w:p w14:paraId="400AD31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R$2.000,00</w:t>
            </w:r>
          </w:p>
        </w:tc>
        <w:tc>
          <w:tcPr>
            <w:tcW w:w="1923" w:type="dxa"/>
            <w:tcBorders>
              <w:top w:val="nil"/>
              <w:left w:val="nil"/>
              <w:bottom w:val="single" w:sz="4" w:space="0" w:color="auto"/>
              <w:right w:val="single" w:sz="4" w:space="0" w:color="auto"/>
            </w:tcBorders>
            <w:shd w:val="clear" w:color="auto" w:fill="auto"/>
            <w:noWrap/>
            <w:vAlign w:val="bottom"/>
            <w:hideMark/>
          </w:tcPr>
          <w:p w14:paraId="7A504CC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R$2.000,00</w:t>
            </w:r>
          </w:p>
        </w:tc>
        <w:tc>
          <w:tcPr>
            <w:tcW w:w="1498" w:type="dxa"/>
            <w:tcBorders>
              <w:top w:val="nil"/>
              <w:left w:val="nil"/>
              <w:bottom w:val="single" w:sz="4" w:space="0" w:color="auto"/>
              <w:right w:val="single" w:sz="4" w:space="0" w:color="auto"/>
            </w:tcBorders>
            <w:shd w:val="clear" w:color="auto" w:fill="auto"/>
            <w:noWrap/>
            <w:vAlign w:val="bottom"/>
            <w:hideMark/>
          </w:tcPr>
          <w:p w14:paraId="759E561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R$2.000,00</w:t>
            </w:r>
          </w:p>
        </w:tc>
      </w:tr>
      <w:tr w:rsidR="00705127" w:rsidRPr="006A3F97" w14:paraId="10A86A93" w14:textId="77777777" w:rsidTr="00533168">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24E6192E"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TAXA DE ADMINISTRACAO</w:t>
            </w:r>
          </w:p>
        </w:tc>
        <w:tc>
          <w:tcPr>
            <w:tcW w:w="2078" w:type="dxa"/>
            <w:tcBorders>
              <w:top w:val="nil"/>
              <w:left w:val="nil"/>
              <w:bottom w:val="single" w:sz="4" w:space="0" w:color="auto"/>
              <w:right w:val="single" w:sz="4" w:space="0" w:color="auto"/>
            </w:tcBorders>
            <w:shd w:val="clear" w:color="auto" w:fill="auto"/>
            <w:noWrap/>
            <w:vAlign w:val="bottom"/>
            <w:hideMark/>
          </w:tcPr>
          <w:p w14:paraId="2A60C3B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R$19,33</w:t>
            </w:r>
          </w:p>
        </w:tc>
        <w:tc>
          <w:tcPr>
            <w:tcW w:w="1923" w:type="dxa"/>
            <w:tcBorders>
              <w:top w:val="nil"/>
              <w:left w:val="nil"/>
              <w:bottom w:val="single" w:sz="4" w:space="0" w:color="auto"/>
              <w:right w:val="single" w:sz="4" w:space="0" w:color="auto"/>
            </w:tcBorders>
            <w:shd w:val="clear" w:color="auto" w:fill="auto"/>
            <w:noWrap/>
            <w:vAlign w:val="bottom"/>
            <w:hideMark/>
          </w:tcPr>
          <w:p w14:paraId="5D42152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R$18,33</w:t>
            </w:r>
          </w:p>
        </w:tc>
        <w:tc>
          <w:tcPr>
            <w:tcW w:w="1498" w:type="dxa"/>
            <w:tcBorders>
              <w:top w:val="nil"/>
              <w:left w:val="nil"/>
              <w:bottom w:val="single" w:sz="4" w:space="0" w:color="auto"/>
              <w:right w:val="single" w:sz="4" w:space="0" w:color="auto"/>
            </w:tcBorders>
            <w:shd w:val="clear" w:color="auto" w:fill="auto"/>
            <w:noWrap/>
            <w:vAlign w:val="bottom"/>
            <w:hideMark/>
          </w:tcPr>
          <w:p w14:paraId="4B3378A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R$18,33</w:t>
            </w:r>
          </w:p>
        </w:tc>
      </w:tr>
      <w:tr w:rsidR="006A3F97" w:rsidRPr="00721A62" w14:paraId="44B42F4B" w14:textId="77777777" w:rsidTr="00721A62">
        <w:trPr>
          <w:trHeight w:val="522"/>
        </w:trPr>
        <w:tc>
          <w:tcPr>
            <w:tcW w:w="95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8313" w14:textId="5D71A547" w:rsidR="006A3F97" w:rsidRPr="00721A62" w:rsidRDefault="006A3F97" w:rsidP="00C12AC0">
            <w:pPr>
              <w:suppressAutoHyphens w:val="0"/>
              <w:spacing w:before="0"/>
              <w:jc w:val="center"/>
              <w:rPr>
                <w:b/>
                <w:color w:val="000000" w:themeColor="text1"/>
                <w:szCs w:val="20"/>
              </w:rPr>
            </w:pPr>
            <w:r w:rsidRPr="00721A62">
              <w:rPr>
                <w:b/>
                <w:color w:val="000000" w:themeColor="text1"/>
                <w:szCs w:val="20"/>
              </w:rPr>
              <w:lastRenderedPageBreak/>
              <w:t>PESQUISA</w:t>
            </w:r>
          </w:p>
        </w:tc>
      </w:tr>
      <w:tr w:rsidR="00705127" w:rsidRPr="006A3F97" w14:paraId="788E46F1"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D035" w14:textId="6841CE82" w:rsidR="00705127" w:rsidRPr="006A3F97" w:rsidRDefault="0070512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Ação Governo: 20RL</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8A60"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R$62.065,21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47EF"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R$55.665,21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78B78"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R$55.500,35</w:t>
            </w:r>
          </w:p>
        </w:tc>
      </w:tr>
      <w:tr w:rsidR="00705127" w:rsidRPr="006A3F97" w14:paraId="30453904"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5448F47"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AUXILIO A PESQUISADORES</w:t>
            </w:r>
          </w:p>
        </w:tc>
        <w:tc>
          <w:tcPr>
            <w:tcW w:w="2078" w:type="dxa"/>
            <w:tcBorders>
              <w:top w:val="nil"/>
              <w:left w:val="nil"/>
              <w:bottom w:val="single" w:sz="4" w:space="0" w:color="auto"/>
              <w:right w:val="single" w:sz="4" w:space="0" w:color="auto"/>
            </w:tcBorders>
            <w:shd w:val="clear" w:color="auto" w:fill="auto"/>
            <w:noWrap/>
            <w:vAlign w:val="bottom"/>
            <w:hideMark/>
          </w:tcPr>
          <w:p w14:paraId="323956DC"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R$15.794,97</w:t>
            </w:r>
          </w:p>
        </w:tc>
        <w:tc>
          <w:tcPr>
            <w:tcW w:w="1923" w:type="dxa"/>
            <w:tcBorders>
              <w:top w:val="nil"/>
              <w:left w:val="nil"/>
              <w:bottom w:val="single" w:sz="4" w:space="0" w:color="auto"/>
              <w:right w:val="single" w:sz="4" w:space="0" w:color="auto"/>
            </w:tcBorders>
            <w:shd w:val="clear" w:color="auto" w:fill="auto"/>
            <w:noWrap/>
            <w:vAlign w:val="bottom"/>
            <w:hideMark/>
          </w:tcPr>
          <w:p w14:paraId="5CC5F50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R$15.794,97</w:t>
            </w:r>
          </w:p>
        </w:tc>
        <w:tc>
          <w:tcPr>
            <w:tcW w:w="1498" w:type="dxa"/>
            <w:tcBorders>
              <w:top w:val="nil"/>
              <w:left w:val="nil"/>
              <w:bottom w:val="single" w:sz="4" w:space="0" w:color="auto"/>
              <w:right w:val="single" w:sz="4" w:space="0" w:color="auto"/>
            </w:tcBorders>
            <w:shd w:val="clear" w:color="auto" w:fill="auto"/>
            <w:noWrap/>
            <w:vAlign w:val="bottom"/>
            <w:hideMark/>
          </w:tcPr>
          <w:p w14:paraId="31554BA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R$15.794,97</w:t>
            </w:r>
          </w:p>
        </w:tc>
      </w:tr>
      <w:tr w:rsidR="00705127" w:rsidRPr="006A3F97" w14:paraId="04B35FCE" w14:textId="77777777" w:rsidTr="006A3F97">
        <w:trPr>
          <w:trHeight w:val="78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6AA90A05"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AUXILIOS PARA DESENV. DE ESTUDOS E PESQUISAS</w:t>
            </w:r>
          </w:p>
        </w:tc>
        <w:tc>
          <w:tcPr>
            <w:tcW w:w="2078" w:type="dxa"/>
            <w:tcBorders>
              <w:top w:val="nil"/>
              <w:left w:val="nil"/>
              <w:bottom w:val="single" w:sz="4" w:space="0" w:color="auto"/>
              <w:right w:val="single" w:sz="4" w:space="0" w:color="auto"/>
            </w:tcBorders>
            <w:shd w:val="clear" w:color="auto" w:fill="auto"/>
            <w:noWrap/>
            <w:vAlign w:val="bottom"/>
            <w:hideMark/>
          </w:tcPr>
          <w:p w14:paraId="71F24B2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R$3.294,87</w:t>
            </w:r>
          </w:p>
        </w:tc>
        <w:tc>
          <w:tcPr>
            <w:tcW w:w="1923" w:type="dxa"/>
            <w:tcBorders>
              <w:top w:val="nil"/>
              <w:left w:val="nil"/>
              <w:bottom w:val="single" w:sz="4" w:space="0" w:color="auto"/>
              <w:right w:val="single" w:sz="4" w:space="0" w:color="auto"/>
            </w:tcBorders>
            <w:shd w:val="clear" w:color="auto" w:fill="auto"/>
            <w:noWrap/>
            <w:vAlign w:val="bottom"/>
            <w:hideMark/>
          </w:tcPr>
          <w:p w14:paraId="773A72E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R$3.294,87</w:t>
            </w:r>
          </w:p>
        </w:tc>
        <w:tc>
          <w:tcPr>
            <w:tcW w:w="1498" w:type="dxa"/>
            <w:tcBorders>
              <w:top w:val="nil"/>
              <w:left w:val="nil"/>
              <w:bottom w:val="single" w:sz="4" w:space="0" w:color="auto"/>
              <w:right w:val="single" w:sz="4" w:space="0" w:color="auto"/>
            </w:tcBorders>
            <w:shd w:val="clear" w:color="auto" w:fill="auto"/>
            <w:noWrap/>
            <w:vAlign w:val="bottom"/>
            <w:hideMark/>
          </w:tcPr>
          <w:p w14:paraId="18580B3A"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R$3.294,87</w:t>
            </w:r>
          </w:p>
        </w:tc>
      </w:tr>
      <w:tr w:rsidR="00705127" w:rsidRPr="006A3F97" w14:paraId="7402260D"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706F09FF"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BOLSAS DE ESTUDO NO PAIS</w:t>
            </w:r>
          </w:p>
        </w:tc>
        <w:tc>
          <w:tcPr>
            <w:tcW w:w="2078" w:type="dxa"/>
            <w:tcBorders>
              <w:top w:val="nil"/>
              <w:left w:val="nil"/>
              <w:bottom w:val="single" w:sz="4" w:space="0" w:color="auto"/>
              <w:right w:val="single" w:sz="4" w:space="0" w:color="auto"/>
            </w:tcBorders>
            <w:shd w:val="clear" w:color="auto" w:fill="auto"/>
            <w:noWrap/>
            <w:vAlign w:val="bottom"/>
            <w:hideMark/>
          </w:tcPr>
          <w:p w14:paraId="6EDF6343"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R$35.200,00</w:t>
            </w:r>
          </w:p>
        </w:tc>
        <w:tc>
          <w:tcPr>
            <w:tcW w:w="1923" w:type="dxa"/>
            <w:tcBorders>
              <w:top w:val="nil"/>
              <w:left w:val="nil"/>
              <w:bottom w:val="single" w:sz="4" w:space="0" w:color="auto"/>
              <w:right w:val="single" w:sz="4" w:space="0" w:color="auto"/>
            </w:tcBorders>
            <w:shd w:val="clear" w:color="auto" w:fill="auto"/>
            <w:noWrap/>
            <w:vAlign w:val="bottom"/>
            <w:hideMark/>
          </w:tcPr>
          <w:p w14:paraId="0AEFE346"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R$28.800,00</w:t>
            </w:r>
          </w:p>
        </w:tc>
        <w:tc>
          <w:tcPr>
            <w:tcW w:w="1498" w:type="dxa"/>
            <w:tcBorders>
              <w:top w:val="nil"/>
              <w:left w:val="nil"/>
              <w:bottom w:val="single" w:sz="4" w:space="0" w:color="auto"/>
              <w:right w:val="single" w:sz="4" w:space="0" w:color="auto"/>
            </w:tcBorders>
            <w:shd w:val="clear" w:color="auto" w:fill="auto"/>
            <w:noWrap/>
            <w:vAlign w:val="bottom"/>
            <w:hideMark/>
          </w:tcPr>
          <w:p w14:paraId="2FEEB77E"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R$28.800,00</w:t>
            </w:r>
          </w:p>
        </w:tc>
      </w:tr>
      <w:tr w:rsidR="00705127" w:rsidRPr="006A3F97" w14:paraId="623E5E3B" w14:textId="77777777" w:rsidTr="006A3F97">
        <w:trPr>
          <w:trHeight w:val="52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117AB34B"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GENEROS DE ALIMENTACAO</w:t>
            </w:r>
          </w:p>
        </w:tc>
        <w:tc>
          <w:tcPr>
            <w:tcW w:w="2078" w:type="dxa"/>
            <w:tcBorders>
              <w:top w:val="nil"/>
              <w:left w:val="nil"/>
              <w:bottom w:val="single" w:sz="4" w:space="0" w:color="auto"/>
              <w:right w:val="single" w:sz="4" w:space="0" w:color="auto"/>
            </w:tcBorders>
            <w:shd w:val="clear" w:color="auto" w:fill="auto"/>
            <w:noWrap/>
            <w:vAlign w:val="bottom"/>
            <w:hideMark/>
          </w:tcPr>
          <w:p w14:paraId="2B3CED62"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R$961,80</w:t>
            </w:r>
          </w:p>
        </w:tc>
        <w:tc>
          <w:tcPr>
            <w:tcW w:w="1923" w:type="dxa"/>
            <w:tcBorders>
              <w:top w:val="nil"/>
              <w:left w:val="nil"/>
              <w:bottom w:val="single" w:sz="4" w:space="0" w:color="auto"/>
              <w:right w:val="single" w:sz="4" w:space="0" w:color="auto"/>
            </w:tcBorders>
            <w:shd w:val="clear" w:color="auto" w:fill="auto"/>
            <w:noWrap/>
            <w:vAlign w:val="bottom"/>
            <w:hideMark/>
          </w:tcPr>
          <w:p w14:paraId="5B6B97B9"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R$961,80</w:t>
            </w:r>
          </w:p>
        </w:tc>
        <w:tc>
          <w:tcPr>
            <w:tcW w:w="1498" w:type="dxa"/>
            <w:tcBorders>
              <w:top w:val="nil"/>
              <w:left w:val="nil"/>
              <w:bottom w:val="single" w:sz="4" w:space="0" w:color="auto"/>
              <w:right w:val="single" w:sz="4" w:space="0" w:color="auto"/>
            </w:tcBorders>
            <w:shd w:val="clear" w:color="auto" w:fill="auto"/>
            <w:noWrap/>
            <w:vAlign w:val="bottom"/>
            <w:hideMark/>
          </w:tcPr>
          <w:p w14:paraId="49A88D3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R$961,80</w:t>
            </w:r>
          </w:p>
        </w:tc>
      </w:tr>
      <w:tr w:rsidR="00705127" w:rsidRPr="006A3F97" w14:paraId="74A6A78A" w14:textId="77777777" w:rsidTr="006A3F97">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DB1E2D1"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7C57162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R$6.813,57</w:t>
            </w:r>
          </w:p>
        </w:tc>
        <w:tc>
          <w:tcPr>
            <w:tcW w:w="1923" w:type="dxa"/>
            <w:tcBorders>
              <w:top w:val="nil"/>
              <w:left w:val="nil"/>
              <w:bottom w:val="single" w:sz="4" w:space="0" w:color="auto"/>
              <w:right w:val="single" w:sz="4" w:space="0" w:color="auto"/>
            </w:tcBorders>
            <w:shd w:val="clear" w:color="auto" w:fill="auto"/>
            <w:noWrap/>
            <w:vAlign w:val="bottom"/>
            <w:hideMark/>
          </w:tcPr>
          <w:p w14:paraId="33FAF3FF"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R$6.813,57</w:t>
            </w:r>
          </w:p>
        </w:tc>
        <w:tc>
          <w:tcPr>
            <w:tcW w:w="1498" w:type="dxa"/>
            <w:tcBorders>
              <w:top w:val="nil"/>
              <w:left w:val="nil"/>
              <w:bottom w:val="single" w:sz="4" w:space="0" w:color="auto"/>
              <w:right w:val="single" w:sz="4" w:space="0" w:color="auto"/>
            </w:tcBorders>
            <w:shd w:val="clear" w:color="auto" w:fill="auto"/>
            <w:noWrap/>
            <w:vAlign w:val="bottom"/>
            <w:hideMark/>
          </w:tcPr>
          <w:p w14:paraId="3D6F5F45"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R$6.648,71</w:t>
            </w:r>
          </w:p>
        </w:tc>
      </w:tr>
      <w:tr w:rsidR="00705127" w:rsidRPr="006A3F97" w14:paraId="50E2136D" w14:textId="77777777" w:rsidTr="006A3F97">
        <w:trPr>
          <w:trHeight w:val="260"/>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524B" w14:textId="1C98764E" w:rsidR="00705127" w:rsidRPr="006A3F97" w:rsidRDefault="006A3F97" w:rsidP="00C12AC0">
            <w:pPr>
              <w:suppressAutoHyphens w:val="0"/>
              <w:spacing w:before="0"/>
              <w:rPr>
                <w:rFonts w:ascii="Arial" w:hAnsi="Arial" w:cs="Arial"/>
                <w:b/>
                <w:bCs/>
                <w:color w:val="000000"/>
                <w:sz w:val="18"/>
                <w:szCs w:val="20"/>
                <w:lang w:eastAsia="en-US"/>
              </w:rPr>
            </w:pPr>
            <w:r w:rsidRPr="006A3F97">
              <w:rPr>
                <w:rFonts w:ascii="Arial" w:hAnsi="Arial" w:cs="Arial"/>
                <w:b/>
                <w:bCs/>
                <w:color w:val="000000"/>
                <w:sz w:val="18"/>
                <w:szCs w:val="20"/>
                <w:lang w:eastAsia="en-US"/>
              </w:rPr>
              <w:t xml:space="preserve">Ação Governo: </w:t>
            </w:r>
            <w:r w:rsidR="00705127" w:rsidRPr="006A3F97">
              <w:rPr>
                <w:rFonts w:ascii="Arial" w:hAnsi="Arial" w:cs="Arial"/>
                <w:b/>
                <w:bCs/>
                <w:color w:val="000000"/>
                <w:sz w:val="18"/>
                <w:szCs w:val="20"/>
                <w:lang w:eastAsia="en-US"/>
              </w:rPr>
              <w:t>4572</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D626"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R$9.360,00</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2D8B"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R$9.354,05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211C" w14:textId="77777777" w:rsidR="00705127" w:rsidRPr="006A3F97" w:rsidRDefault="00705127" w:rsidP="00705127">
            <w:pPr>
              <w:suppressAutoHyphens w:val="0"/>
              <w:spacing w:before="0"/>
              <w:jc w:val="right"/>
              <w:rPr>
                <w:rFonts w:ascii="Arial" w:hAnsi="Arial" w:cs="Arial"/>
                <w:b/>
                <w:bCs/>
                <w:color w:val="000000"/>
                <w:sz w:val="18"/>
                <w:szCs w:val="20"/>
                <w:lang w:eastAsia="en-US"/>
              </w:rPr>
            </w:pPr>
            <w:r w:rsidRPr="006A3F97">
              <w:rPr>
                <w:rFonts w:ascii="Arial" w:hAnsi="Arial" w:cs="Arial"/>
                <w:b/>
                <w:bCs/>
                <w:color w:val="000000"/>
                <w:sz w:val="18"/>
                <w:szCs w:val="20"/>
                <w:lang w:eastAsia="en-US"/>
              </w:rPr>
              <w:t>R$4.354,05</w:t>
            </w:r>
          </w:p>
        </w:tc>
      </w:tr>
      <w:tr w:rsidR="00705127" w:rsidRPr="006A3F97" w14:paraId="6FCCD4C6" w14:textId="77777777" w:rsidTr="00533168">
        <w:trPr>
          <w:trHeight w:val="260"/>
        </w:trPr>
        <w:tc>
          <w:tcPr>
            <w:tcW w:w="4067" w:type="dxa"/>
            <w:tcBorders>
              <w:top w:val="nil"/>
              <w:left w:val="single" w:sz="4" w:space="0" w:color="auto"/>
              <w:bottom w:val="single" w:sz="4" w:space="0" w:color="auto"/>
              <w:right w:val="single" w:sz="4" w:space="0" w:color="auto"/>
            </w:tcBorders>
            <w:shd w:val="clear" w:color="auto" w:fill="auto"/>
            <w:vAlign w:val="bottom"/>
            <w:hideMark/>
          </w:tcPr>
          <w:p w14:paraId="0C1017CA" w14:textId="77777777" w:rsidR="00705127" w:rsidRPr="006A3F97" w:rsidRDefault="00705127" w:rsidP="00C12AC0">
            <w:pPr>
              <w:suppressAutoHyphens w:val="0"/>
              <w:spacing w:before="0"/>
              <w:rPr>
                <w:rFonts w:ascii="Arial" w:hAnsi="Arial" w:cs="Arial"/>
                <w:color w:val="000000"/>
                <w:sz w:val="18"/>
                <w:szCs w:val="20"/>
                <w:lang w:eastAsia="en-US"/>
              </w:rPr>
            </w:pPr>
            <w:r w:rsidRPr="006A3F97">
              <w:rPr>
                <w:rFonts w:ascii="Arial" w:hAnsi="Arial" w:cs="Arial"/>
                <w:color w:val="000000"/>
                <w:sz w:val="18"/>
                <w:szCs w:val="20"/>
                <w:lang w:eastAsia="en-US"/>
              </w:rPr>
              <w:t>RESTITUICOES</w:t>
            </w:r>
          </w:p>
        </w:tc>
        <w:tc>
          <w:tcPr>
            <w:tcW w:w="2078" w:type="dxa"/>
            <w:tcBorders>
              <w:top w:val="nil"/>
              <w:left w:val="nil"/>
              <w:bottom w:val="single" w:sz="4" w:space="0" w:color="auto"/>
              <w:right w:val="single" w:sz="4" w:space="0" w:color="auto"/>
            </w:tcBorders>
            <w:shd w:val="clear" w:color="auto" w:fill="auto"/>
            <w:noWrap/>
            <w:vAlign w:val="bottom"/>
            <w:hideMark/>
          </w:tcPr>
          <w:p w14:paraId="606D5608"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R$9.360,00</w:t>
            </w:r>
          </w:p>
        </w:tc>
        <w:tc>
          <w:tcPr>
            <w:tcW w:w="1923" w:type="dxa"/>
            <w:tcBorders>
              <w:top w:val="nil"/>
              <w:left w:val="nil"/>
              <w:bottom w:val="single" w:sz="4" w:space="0" w:color="auto"/>
              <w:right w:val="single" w:sz="4" w:space="0" w:color="auto"/>
            </w:tcBorders>
            <w:shd w:val="clear" w:color="auto" w:fill="auto"/>
            <w:noWrap/>
            <w:vAlign w:val="bottom"/>
            <w:hideMark/>
          </w:tcPr>
          <w:p w14:paraId="5D8A4CD7"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R$9.354,05</w:t>
            </w:r>
          </w:p>
        </w:tc>
        <w:tc>
          <w:tcPr>
            <w:tcW w:w="1498" w:type="dxa"/>
            <w:tcBorders>
              <w:top w:val="nil"/>
              <w:left w:val="nil"/>
              <w:bottom w:val="single" w:sz="4" w:space="0" w:color="auto"/>
              <w:right w:val="single" w:sz="4" w:space="0" w:color="auto"/>
            </w:tcBorders>
            <w:shd w:val="clear" w:color="auto" w:fill="auto"/>
            <w:noWrap/>
            <w:vAlign w:val="bottom"/>
            <w:hideMark/>
          </w:tcPr>
          <w:p w14:paraId="1DB2CF71" w14:textId="77777777" w:rsidR="00705127" w:rsidRPr="006A3F97" w:rsidRDefault="00705127" w:rsidP="00705127">
            <w:pPr>
              <w:suppressAutoHyphens w:val="0"/>
              <w:spacing w:before="0"/>
              <w:jc w:val="right"/>
              <w:rPr>
                <w:rFonts w:ascii="Arial" w:hAnsi="Arial" w:cs="Arial"/>
                <w:color w:val="000000"/>
                <w:sz w:val="18"/>
                <w:szCs w:val="20"/>
                <w:lang w:eastAsia="en-US"/>
              </w:rPr>
            </w:pPr>
            <w:r w:rsidRPr="006A3F97">
              <w:rPr>
                <w:rFonts w:ascii="Arial" w:hAnsi="Arial" w:cs="Arial"/>
                <w:color w:val="000000"/>
                <w:sz w:val="18"/>
                <w:szCs w:val="20"/>
                <w:lang w:eastAsia="en-US"/>
              </w:rPr>
              <w:t>R$4.354,05</w:t>
            </w:r>
          </w:p>
        </w:tc>
      </w:tr>
      <w:tr w:rsidR="00533168" w:rsidRPr="00533168" w14:paraId="5F95E9A9" w14:textId="77777777" w:rsidTr="00533168">
        <w:trPr>
          <w:trHeight w:val="260"/>
        </w:trPr>
        <w:tc>
          <w:tcPr>
            <w:tcW w:w="4067" w:type="dxa"/>
            <w:tcBorders>
              <w:top w:val="single" w:sz="4" w:space="0" w:color="auto"/>
              <w:left w:val="single" w:sz="4" w:space="0" w:color="auto"/>
              <w:bottom w:val="single" w:sz="4" w:space="0" w:color="auto"/>
              <w:right w:val="single" w:sz="4" w:space="0" w:color="auto"/>
            </w:tcBorders>
            <w:shd w:val="clear" w:color="DCE6F1" w:fill="auto"/>
            <w:noWrap/>
            <w:vAlign w:val="bottom"/>
            <w:hideMark/>
          </w:tcPr>
          <w:p w14:paraId="200BAF03" w14:textId="77777777" w:rsidR="00705127" w:rsidRPr="00533168" w:rsidRDefault="00705127" w:rsidP="00705127">
            <w:pPr>
              <w:suppressAutoHyphens w:val="0"/>
              <w:spacing w:before="0"/>
              <w:rPr>
                <w:rFonts w:ascii="Arial" w:hAnsi="Arial" w:cs="Arial"/>
                <w:b/>
                <w:bCs/>
                <w:color w:val="000000" w:themeColor="text1"/>
                <w:sz w:val="20"/>
                <w:szCs w:val="20"/>
                <w:lang w:eastAsia="en-US"/>
              </w:rPr>
            </w:pPr>
            <w:r w:rsidRPr="00533168">
              <w:rPr>
                <w:rFonts w:ascii="Arial" w:hAnsi="Arial" w:cs="Arial"/>
                <w:b/>
                <w:bCs/>
                <w:color w:val="000000" w:themeColor="text1"/>
                <w:sz w:val="20"/>
                <w:szCs w:val="20"/>
                <w:lang w:eastAsia="en-US"/>
              </w:rPr>
              <w:t>Grand Total</w:t>
            </w:r>
          </w:p>
        </w:tc>
        <w:tc>
          <w:tcPr>
            <w:tcW w:w="2078" w:type="dxa"/>
            <w:tcBorders>
              <w:top w:val="single" w:sz="4" w:space="0" w:color="auto"/>
              <w:left w:val="single" w:sz="4" w:space="0" w:color="auto"/>
              <w:bottom w:val="single" w:sz="4" w:space="0" w:color="auto"/>
              <w:right w:val="single" w:sz="4" w:space="0" w:color="auto"/>
            </w:tcBorders>
            <w:shd w:val="clear" w:color="DCE6F1" w:fill="auto"/>
            <w:noWrap/>
            <w:vAlign w:val="bottom"/>
            <w:hideMark/>
          </w:tcPr>
          <w:p w14:paraId="7B45BBF6" w14:textId="77777777" w:rsidR="00705127" w:rsidRPr="00533168" w:rsidRDefault="00705127" w:rsidP="00705127">
            <w:pPr>
              <w:suppressAutoHyphens w:val="0"/>
              <w:spacing w:before="0"/>
              <w:jc w:val="right"/>
              <w:rPr>
                <w:rFonts w:ascii="Arial" w:hAnsi="Arial" w:cs="Arial"/>
                <w:b/>
                <w:bCs/>
                <w:color w:val="000000" w:themeColor="text1"/>
                <w:sz w:val="20"/>
                <w:szCs w:val="20"/>
                <w:lang w:eastAsia="en-US"/>
              </w:rPr>
            </w:pPr>
            <w:r w:rsidRPr="00533168">
              <w:rPr>
                <w:rFonts w:ascii="Arial" w:hAnsi="Arial" w:cs="Arial"/>
                <w:b/>
                <w:bCs/>
                <w:color w:val="000000" w:themeColor="text1"/>
                <w:sz w:val="20"/>
                <w:szCs w:val="20"/>
                <w:lang w:eastAsia="en-US"/>
              </w:rPr>
              <w:t>R$4.871.401,25</w:t>
            </w:r>
          </w:p>
        </w:tc>
        <w:tc>
          <w:tcPr>
            <w:tcW w:w="1923" w:type="dxa"/>
            <w:tcBorders>
              <w:top w:val="single" w:sz="4" w:space="0" w:color="auto"/>
              <w:left w:val="single" w:sz="4" w:space="0" w:color="auto"/>
              <w:bottom w:val="single" w:sz="4" w:space="0" w:color="auto"/>
              <w:right w:val="single" w:sz="4" w:space="0" w:color="auto"/>
            </w:tcBorders>
            <w:shd w:val="clear" w:color="DCE6F1" w:fill="auto"/>
            <w:noWrap/>
            <w:vAlign w:val="bottom"/>
            <w:hideMark/>
          </w:tcPr>
          <w:p w14:paraId="3D48BD36" w14:textId="77777777" w:rsidR="00705127" w:rsidRPr="00533168" w:rsidRDefault="00705127" w:rsidP="00705127">
            <w:pPr>
              <w:suppressAutoHyphens w:val="0"/>
              <w:spacing w:before="0"/>
              <w:jc w:val="right"/>
              <w:rPr>
                <w:rFonts w:ascii="Arial" w:hAnsi="Arial" w:cs="Arial"/>
                <w:b/>
                <w:bCs/>
                <w:color w:val="000000" w:themeColor="text1"/>
                <w:sz w:val="20"/>
                <w:szCs w:val="20"/>
                <w:lang w:eastAsia="en-US"/>
              </w:rPr>
            </w:pPr>
            <w:r w:rsidRPr="00533168">
              <w:rPr>
                <w:rFonts w:ascii="Arial" w:hAnsi="Arial" w:cs="Arial"/>
                <w:b/>
                <w:bCs/>
                <w:color w:val="000000" w:themeColor="text1"/>
                <w:sz w:val="20"/>
                <w:szCs w:val="20"/>
                <w:lang w:eastAsia="en-US"/>
              </w:rPr>
              <w:t>R$1.980.661,51</w:t>
            </w:r>
          </w:p>
        </w:tc>
        <w:tc>
          <w:tcPr>
            <w:tcW w:w="1498" w:type="dxa"/>
            <w:tcBorders>
              <w:top w:val="single" w:sz="4" w:space="0" w:color="auto"/>
              <w:left w:val="single" w:sz="4" w:space="0" w:color="auto"/>
              <w:bottom w:val="single" w:sz="4" w:space="0" w:color="auto"/>
              <w:right w:val="single" w:sz="4" w:space="0" w:color="auto"/>
            </w:tcBorders>
            <w:shd w:val="clear" w:color="DCE6F1" w:fill="auto"/>
            <w:noWrap/>
            <w:vAlign w:val="bottom"/>
            <w:hideMark/>
          </w:tcPr>
          <w:p w14:paraId="2A8F8960" w14:textId="77777777" w:rsidR="00705127" w:rsidRPr="00533168" w:rsidRDefault="00705127" w:rsidP="00705127">
            <w:pPr>
              <w:suppressAutoHyphens w:val="0"/>
              <w:spacing w:before="0"/>
              <w:jc w:val="right"/>
              <w:rPr>
                <w:rFonts w:ascii="Arial" w:hAnsi="Arial" w:cs="Arial"/>
                <w:b/>
                <w:bCs/>
                <w:color w:val="000000" w:themeColor="text1"/>
                <w:sz w:val="20"/>
                <w:szCs w:val="20"/>
                <w:lang w:eastAsia="en-US"/>
              </w:rPr>
            </w:pPr>
            <w:r w:rsidRPr="00533168">
              <w:rPr>
                <w:rFonts w:ascii="Arial" w:hAnsi="Arial" w:cs="Arial"/>
                <w:b/>
                <w:bCs/>
                <w:color w:val="000000" w:themeColor="text1"/>
                <w:sz w:val="20"/>
                <w:szCs w:val="20"/>
                <w:lang w:eastAsia="en-US"/>
              </w:rPr>
              <w:t>R$1.836.994,93</w:t>
            </w:r>
          </w:p>
        </w:tc>
      </w:tr>
    </w:tbl>
    <w:p w14:paraId="5DA7ED8A" w14:textId="77777777" w:rsidR="00705127" w:rsidRPr="006A3F97" w:rsidRDefault="00705127" w:rsidP="00705127">
      <w:pPr>
        <w:jc w:val="both"/>
      </w:pPr>
    </w:p>
    <w:p w14:paraId="04C2EA61" w14:textId="77777777" w:rsidR="0098697A" w:rsidRPr="006A3F97" w:rsidRDefault="0098697A" w:rsidP="0098697A">
      <w:pPr>
        <w:ind w:firstLine="709"/>
        <w:jc w:val="both"/>
      </w:pPr>
    </w:p>
    <w:p w14:paraId="2B170625" w14:textId="77777777" w:rsidR="00ED54E1" w:rsidRPr="006A3F97" w:rsidRDefault="00ED54E1" w:rsidP="0098697A">
      <w:pPr>
        <w:ind w:firstLine="709"/>
        <w:jc w:val="both"/>
      </w:pPr>
    </w:p>
    <w:p w14:paraId="44A62F6E" w14:textId="6D14F4A2" w:rsidR="0098697A" w:rsidRPr="006A3F97" w:rsidRDefault="0098697A" w:rsidP="0098697A">
      <w:pPr>
        <w:pStyle w:val="Heading2"/>
      </w:pPr>
      <w:bookmarkStart w:id="6" w:name="_Toc469430000"/>
      <w:r w:rsidRPr="006A3F97">
        <w:t xml:space="preserve">2.4 </w:t>
      </w:r>
      <w:r w:rsidR="00FF22A1" w:rsidRPr="006A3F97">
        <w:t>Alterações no planejamento</w:t>
      </w:r>
      <w:bookmarkEnd w:id="6"/>
    </w:p>
    <w:p w14:paraId="36765E89" w14:textId="77777777" w:rsidR="0098697A" w:rsidRPr="006A3F97" w:rsidRDefault="0098697A" w:rsidP="0098697A">
      <w:pPr>
        <w:jc w:val="both"/>
      </w:pPr>
    </w:p>
    <w:p w14:paraId="761583DC" w14:textId="4355F76F" w:rsidR="0098697A" w:rsidRPr="006A3F97" w:rsidRDefault="00BF4512" w:rsidP="0098697A">
      <w:pPr>
        <w:ind w:firstLine="709"/>
        <w:jc w:val="both"/>
      </w:pPr>
      <w:r w:rsidRPr="006A3F97">
        <w:t>Com a restrição orçamentária relativa ao exercício de 2016, a maioria das ações planejadas para este exercício tiveram que sofrer readequações</w:t>
      </w:r>
      <w:r w:rsidR="0098697A" w:rsidRPr="006A3F97">
        <w:t>.</w:t>
      </w:r>
    </w:p>
    <w:p w14:paraId="398658D2" w14:textId="77777777" w:rsidR="0098697A" w:rsidRPr="006A3F97" w:rsidRDefault="0098697A" w:rsidP="0098697A">
      <w:pPr>
        <w:ind w:firstLine="709"/>
        <w:jc w:val="both"/>
      </w:pPr>
    </w:p>
    <w:p w14:paraId="1AD669BE" w14:textId="77777777" w:rsidR="00ED54E1" w:rsidRPr="006A3F97" w:rsidRDefault="00ED54E1" w:rsidP="0098697A">
      <w:pPr>
        <w:ind w:firstLine="709"/>
        <w:jc w:val="both"/>
      </w:pPr>
    </w:p>
    <w:p w14:paraId="41A03965" w14:textId="5F16905C" w:rsidR="00FF22A1" w:rsidRPr="006A3F97" w:rsidRDefault="00FF22A1" w:rsidP="00FF22A1">
      <w:pPr>
        <w:pStyle w:val="Heading2"/>
      </w:pPr>
      <w:bookmarkStart w:id="7" w:name="_Toc469430001"/>
      <w:r w:rsidRPr="006A3F97">
        <w:t>2.5 Aprendizados adquiridos e superações conquistadas</w:t>
      </w:r>
      <w:bookmarkEnd w:id="7"/>
    </w:p>
    <w:p w14:paraId="3AC6A0AC" w14:textId="77777777" w:rsidR="00FF22A1" w:rsidRPr="006A3F97" w:rsidRDefault="00FF22A1" w:rsidP="00FF22A1">
      <w:pPr>
        <w:jc w:val="both"/>
      </w:pPr>
    </w:p>
    <w:p w14:paraId="710EBD2C" w14:textId="6A31B3D3" w:rsidR="00FF22A1" w:rsidRPr="006A3F97" w:rsidRDefault="00BF4512" w:rsidP="00FF22A1">
      <w:pPr>
        <w:ind w:firstLine="709"/>
        <w:jc w:val="both"/>
      </w:pPr>
      <w:r w:rsidRPr="006A3F97">
        <w:t>A adequação do orçamento foi linear em todas as áreas estratégicas do campus, sendo que algumas foram executadas na totalidade e outras, devido ao atraso na liberação dos recursos, não foram executadas integralmente. Como lição aprendida, o diálogo e a integração entre as diretorias e coordenadorias visando apresentar a situação e equalizar uma solução foi fundamental para o atendimento das metas vinculadas ao plano de ação do campus</w:t>
      </w:r>
      <w:r w:rsidR="00FF22A1" w:rsidRPr="006A3F97">
        <w:t>.</w:t>
      </w:r>
    </w:p>
    <w:p w14:paraId="5C5645BF" w14:textId="77777777" w:rsidR="0098697A" w:rsidRPr="006A3F97" w:rsidRDefault="0098697A" w:rsidP="003D0E13">
      <w:pPr>
        <w:ind w:left="709"/>
        <w:jc w:val="both"/>
        <w:rPr>
          <w:color w:val="000000"/>
        </w:rPr>
      </w:pPr>
    </w:p>
    <w:p w14:paraId="7AE5524E" w14:textId="77777777" w:rsidR="00ED54E1" w:rsidRPr="006A3F97" w:rsidRDefault="00ED54E1" w:rsidP="003D0E13">
      <w:pPr>
        <w:ind w:left="709"/>
        <w:jc w:val="both"/>
        <w:rPr>
          <w:color w:val="000000"/>
        </w:rPr>
      </w:pPr>
    </w:p>
    <w:p w14:paraId="10458182" w14:textId="1170A1D6" w:rsidR="00FF22A1" w:rsidRPr="006A3F97" w:rsidRDefault="00FF22A1" w:rsidP="00FF22A1">
      <w:pPr>
        <w:pStyle w:val="Heading2"/>
      </w:pPr>
      <w:bookmarkStart w:id="8" w:name="_Toc469430002"/>
      <w:r w:rsidRPr="006A3F97">
        <w:t>2.6 Quantitativos de execução das ações planejadas</w:t>
      </w:r>
      <w:bookmarkEnd w:id="8"/>
    </w:p>
    <w:p w14:paraId="558606E8" w14:textId="77777777" w:rsidR="00FF22A1" w:rsidRPr="006A3F97" w:rsidRDefault="00FF22A1" w:rsidP="00FF22A1">
      <w:pPr>
        <w:jc w:val="both"/>
      </w:pPr>
    </w:p>
    <w:p w14:paraId="34AED701" w14:textId="361E39A8" w:rsidR="00BD111F" w:rsidRPr="006A3F97" w:rsidRDefault="00BF4512" w:rsidP="00BD111F">
      <w:pPr>
        <w:jc w:val="center"/>
        <w:rPr>
          <w:b/>
          <w:sz w:val="20"/>
          <w:szCs w:val="20"/>
        </w:rPr>
      </w:pPr>
      <w:r w:rsidRPr="006A3F97">
        <w:rPr>
          <w:b/>
          <w:sz w:val="20"/>
          <w:szCs w:val="20"/>
        </w:rPr>
        <w:t>Quadro V</w:t>
      </w:r>
      <w:r w:rsidR="00705127" w:rsidRPr="006A3F97">
        <w:rPr>
          <w:b/>
          <w:sz w:val="20"/>
          <w:szCs w:val="20"/>
        </w:rPr>
        <w:t>I</w:t>
      </w:r>
      <w:r w:rsidR="00BD111F" w:rsidRPr="006A3F97">
        <w:rPr>
          <w:b/>
          <w:sz w:val="20"/>
          <w:szCs w:val="20"/>
        </w:rPr>
        <w:t xml:space="preserve"> – Quantitativos da execução das ações planejadas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31"/>
        <w:gridCol w:w="1605"/>
        <w:gridCol w:w="1529"/>
        <w:gridCol w:w="1628"/>
        <w:gridCol w:w="1661"/>
      </w:tblGrid>
      <w:tr w:rsidR="00BD111F" w:rsidRPr="006A3F97" w14:paraId="34853175" w14:textId="77777777" w:rsidTr="007D6E15">
        <w:tc>
          <w:tcPr>
            <w:tcW w:w="5000" w:type="pct"/>
            <w:gridSpan w:val="6"/>
          </w:tcPr>
          <w:p w14:paraId="327B0540" w14:textId="77777777" w:rsidR="00BD111F" w:rsidRPr="006A3F97" w:rsidRDefault="00BD111F" w:rsidP="007D6E15">
            <w:pPr>
              <w:rPr>
                <w:sz w:val="20"/>
                <w:szCs w:val="20"/>
              </w:rPr>
            </w:pPr>
            <w:r w:rsidRPr="006A3F97">
              <w:rPr>
                <w:i/>
                <w:sz w:val="20"/>
                <w:szCs w:val="20"/>
              </w:rPr>
              <w:t>CAMPUS</w:t>
            </w:r>
            <w:r w:rsidRPr="006A3F97">
              <w:rPr>
                <w:sz w:val="20"/>
                <w:szCs w:val="20"/>
              </w:rPr>
              <w:t>:</w:t>
            </w:r>
          </w:p>
        </w:tc>
      </w:tr>
      <w:tr w:rsidR="00BD111F" w:rsidRPr="006A3F97" w14:paraId="71CC94BB" w14:textId="77777777" w:rsidTr="00BF4512">
        <w:tc>
          <w:tcPr>
            <w:tcW w:w="964" w:type="pct"/>
            <w:vAlign w:val="center"/>
          </w:tcPr>
          <w:p w14:paraId="74C71ABC" w14:textId="77777777" w:rsidR="00BD111F" w:rsidRPr="006A3F97" w:rsidRDefault="00BD111F" w:rsidP="007D6E15">
            <w:pPr>
              <w:jc w:val="center"/>
              <w:rPr>
                <w:sz w:val="20"/>
                <w:szCs w:val="20"/>
              </w:rPr>
            </w:pPr>
            <w:r w:rsidRPr="006A3F97">
              <w:rPr>
                <w:sz w:val="20"/>
                <w:szCs w:val="20"/>
              </w:rPr>
              <w:t>ÁREAS</w:t>
            </w:r>
          </w:p>
        </w:tc>
        <w:tc>
          <w:tcPr>
            <w:tcW w:w="777" w:type="pct"/>
            <w:vAlign w:val="center"/>
          </w:tcPr>
          <w:p w14:paraId="15599835" w14:textId="77777777" w:rsidR="00BD111F" w:rsidRPr="006A3F97" w:rsidRDefault="00BD111F" w:rsidP="007D6E15">
            <w:pPr>
              <w:jc w:val="center"/>
              <w:rPr>
                <w:sz w:val="20"/>
                <w:szCs w:val="20"/>
              </w:rPr>
            </w:pPr>
            <w:r w:rsidRPr="006A3F97">
              <w:rPr>
                <w:sz w:val="20"/>
                <w:szCs w:val="20"/>
              </w:rPr>
              <w:t>Nº TOTAL (Ações Planejadas)</w:t>
            </w:r>
          </w:p>
        </w:tc>
        <w:tc>
          <w:tcPr>
            <w:tcW w:w="814" w:type="pct"/>
            <w:vAlign w:val="center"/>
          </w:tcPr>
          <w:p w14:paraId="2930F11D" w14:textId="77777777" w:rsidR="00BD111F" w:rsidRPr="006A3F97" w:rsidRDefault="00BD111F" w:rsidP="007D6E15">
            <w:pPr>
              <w:jc w:val="center"/>
              <w:rPr>
                <w:sz w:val="20"/>
                <w:szCs w:val="20"/>
              </w:rPr>
            </w:pPr>
            <w:r w:rsidRPr="006A3F97">
              <w:rPr>
                <w:sz w:val="20"/>
                <w:szCs w:val="20"/>
              </w:rPr>
              <w:t>CONCLUÍDA(s)</w:t>
            </w:r>
          </w:p>
        </w:tc>
        <w:tc>
          <w:tcPr>
            <w:tcW w:w="776" w:type="pct"/>
            <w:vAlign w:val="center"/>
          </w:tcPr>
          <w:p w14:paraId="559EA06E" w14:textId="77777777" w:rsidR="00BD111F" w:rsidRPr="006A3F97" w:rsidRDefault="00BD111F" w:rsidP="007D6E15">
            <w:pPr>
              <w:jc w:val="center"/>
              <w:rPr>
                <w:sz w:val="20"/>
                <w:szCs w:val="20"/>
              </w:rPr>
            </w:pPr>
            <w:r w:rsidRPr="006A3F97">
              <w:rPr>
                <w:sz w:val="20"/>
                <w:szCs w:val="20"/>
              </w:rPr>
              <w:t>INICIADA(s)</w:t>
            </w:r>
          </w:p>
        </w:tc>
        <w:tc>
          <w:tcPr>
            <w:tcW w:w="826" w:type="pct"/>
            <w:vAlign w:val="center"/>
          </w:tcPr>
          <w:p w14:paraId="417D6CF5" w14:textId="77777777" w:rsidR="00BD111F" w:rsidRPr="006A3F97" w:rsidRDefault="00BD111F" w:rsidP="007D6E15">
            <w:pPr>
              <w:jc w:val="center"/>
              <w:rPr>
                <w:sz w:val="20"/>
                <w:szCs w:val="20"/>
              </w:rPr>
            </w:pPr>
            <w:r w:rsidRPr="006A3F97">
              <w:rPr>
                <w:sz w:val="20"/>
                <w:szCs w:val="20"/>
              </w:rPr>
              <w:t xml:space="preserve">ATRASADA(s) </w:t>
            </w:r>
            <w:r w:rsidRPr="006A3F97">
              <w:rPr>
                <w:color w:val="000000" w:themeColor="text1"/>
                <w:sz w:val="20"/>
                <w:szCs w:val="20"/>
              </w:rPr>
              <w:t>(Postergada para 2017)</w:t>
            </w:r>
          </w:p>
        </w:tc>
        <w:tc>
          <w:tcPr>
            <w:tcW w:w="843" w:type="pct"/>
            <w:vAlign w:val="center"/>
          </w:tcPr>
          <w:p w14:paraId="03C9DA69" w14:textId="77777777" w:rsidR="00BD111F" w:rsidRPr="006A3F97" w:rsidRDefault="00BD111F" w:rsidP="007D6E15">
            <w:pPr>
              <w:jc w:val="center"/>
              <w:rPr>
                <w:sz w:val="20"/>
                <w:szCs w:val="20"/>
              </w:rPr>
            </w:pPr>
            <w:r w:rsidRPr="006A3F97">
              <w:rPr>
                <w:sz w:val="20"/>
                <w:szCs w:val="20"/>
              </w:rPr>
              <w:t>CANCELADA(s)</w:t>
            </w:r>
          </w:p>
        </w:tc>
      </w:tr>
      <w:tr w:rsidR="00BF4512" w:rsidRPr="006A3F97" w14:paraId="3E5DD77D" w14:textId="77777777" w:rsidTr="00BF4512">
        <w:tc>
          <w:tcPr>
            <w:tcW w:w="964" w:type="pct"/>
          </w:tcPr>
          <w:p w14:paraId="5072B8AD" w14:textId="77777777" w:rsidR="00BF4512" w:rsidRPr="006A3F97" w:rsidRDefault="00BF4512" w:rsidP="007D6E15">
            <w:pPr>
              <w:rPr>
                <w:sz w:val="20"/>
                <w:szCs w:val="20"/>
              </w:rPr>
            </w:pPr>
            <w:r w:rsidRPr="006A3F97">
              <w:rPr>
                <w:b/>
                <w:sz w:val="20"/>
                <w:szCs w:val="20"/>
              </w:rPr>
              <w:t>Administração</w:t>
            </w:r>
          </w:p>
        </w:tc>
        <w:tc>
          <w:tcPr>
            <w:tcW w:w="777" w:type="pct"/>
            <w:vAlign w:val="center"/>
          </w:tcPr>
          <w:p w14:paraId="5C23B0AB" w14:textId="79FED3C5" w:rsidR="00BF4512" w:rsidRPr="006A3F97" w:rsidRDefault="00BF4512" w:rsidP="007D6E15">
            <w:pPr>
              <w:jc w:val="center"/>
              <w:rPr>
                <w:sz w:val="20"/>
                <w:szCs w:val="20"/>
              </w:rPr>
            </w:pPr>
            <w:r w:rsidRPr="006A3F97">
              <w:rPr>
                <w:rFonts w:ascii="Arial" w:eastAsia="Arial" w:hAnsi="Arial" w:cs="Arial"/>
                <w:sz w:val="20"/>
                <w:szCs w:val="20"/>
              </w:rPr>
              <w:t>16</w:t>
            </w:r>
          </w:p>
        </w:tc>
        <w:tc>
          <w:tcPr>
            <w:tcW w:w="814" w:type="pct"/>
            <w:vAlign w:val="center"/>
          </w:tcPr>
          <w:p w14:paraId="603D7892" w14:textId="400F2A99" w:rsidR="00BF4512" w:rsidRPr="006A3F97" w:rsidRDefault="00BF4512" w:rsidP="007D6E15">
            <w:pPr>
              <w:jc w:val="center"/>
              <w:rPr>
                <w:sz w:val="20"/>
                <w:szCs w:val="20"/>
              </w:rPr>
            </w:pPr>
            <w:r w:rsidRPr="006A3F97">
              <w:rPr>
                <w:rFonts w:ascii="Arial" w:eastAsia="Arial" w:hAnsi="Arial" w:cs="Arial"/>
                <w:sz w:val="20"/>
                <w:szCs w:val="20"/>
              </w:rPr>
              <w:t>16</w:t>
            </w:r>
          </w:p>
        </w:tc>
        <w:tc>
          <w:tcPr>
            <w:tcW w:w="776" w:type="pct"/>
            <w:vAlign w:val="center"/>
          </w:tcPr>
          <w:p w14:paraId="31475AD2" w14:textId="20E1F724" w:rsidR="00BF4512" w:rsidRPr="006A3F97" w:rsidRDefault="00BF4512" w:rsidP="007D6E15">
            <w:pPr>
              <w:jc w:val="center"/>
              <w:rPr>
                <w:sz w:val="20"/>
                <w:szCs w:val="20"/>
              </w:rPr>
            </w:pPr>
            <w:r w:rsidRPr="006A3F97">
              <w:rPr>
                <w:rFonts w:ascii="Arial" w:eastAsia="Arial" w:hAnsi="Arial" w:cs="Arial"/>
                <w:sz w:val="20"/>
                <w:szCs w:val="20"/>
              </w:rPr>
              <w:t>0</w:t>
            </w:r>
          </w:p>
        </w:tc>
        <w:tc>
          <w:tcPr>
            <w:tcW w:w="826" w:type="pct"/>
            <w:vAlign w:val="center"/>
          </w:tcPr>
          <w:p w14:paraId="197405B4" w14:textId="17D2E577" w:rsidR="00BF4512" w:rsidRPr="006A3F97" w:rsidRDefault="00BF4512" w:rsidP="007D6E15">
            <w:pPr>
              <w:jc w:val="center"/>
              <w:rPr>
                <w:sz w:val="20"/>
                <w:szCs w:val="20"/>
              </w:rPr>
            </w:pPr>
            <w:r w:rsidRPr="006A3F97">
              <w:rPr>
                <w:rFonts w:ascii="Arial" w:eastAsia="Arial" w:hAnsi="Arial" w:cs="Arial"/>
                <w:sz w:val="20"/>
                <w:szCs w:val="20"/>
              </w:rPr>
              <w:t>0</w:t>
            </w:r>
          </w:p>
        </w:tc>
        <w:tc>
          <w:tcPr>
            <w:tcW w:w="843" w:type="pct"/>
            <w:vAlign w:val="center"/>
          </w:tcPr>
          <w:p w14:paraId="130B94F3" w14:textId="10B9C15A" w:rsidR="00BF4512" w:rsidRPr="006A3F97" w:rsidRDefault="00BF4512" w:rsidP="007D6E15">
            <w:pPr>
              <w:jc w:val="center"/>
              <w:rPr>
                <w:sz w:val="20"/>
                <w:szCs w:val="20"/>
              </w:rPr>
            </w:pPr>
            <w:r w:rsidRPr="006A3F97">
              <w:rPr>
                <w:rFonts w:ascii="Arial" w:eastAsia="Arial" w:hAnsi="Arial" w:cs="Arial"/>
                <w:sz w:val="20"/>
                <w:szCs w:val="20"/>
              </w:rPr>
              <w:t>0</w:t>
            </w:r>
          </w:p>
        </w:tc>
      </w:tr>
      <w:tr w:rsidR="00BF4512" w:rsidRPr="006A3F97" w14:paraId="0E6D96A6" w14:textId="77777777" w:rsidTr="00BF4512">
        <w:tc>
          <w:tcPr>
            <w:tcW w:w="964" w:type="pct"/>
          </w:tcPr>
          <w:p w14:paraId="3120AC81" w14:textId="77777777" w:rsidR="00BF4512" w:rsidRPr="006A3F97" w:rsidRDefault="00BF4512" w:rsidP="007D6E15">
            <w:pPr>
              <w:rPr>
                <w:sz w:val="20"/>
                <w:szCs w:val="20"/>
              </w:rPr>
            </w:pPr>
            <w:r w:rsidRPr="006A3F97">
              <w:rPr>
                <w:b/>
                <w:sz w:val="20"/>
                <w:szCs w:val="20"/>
              </w:rPr>
              <w:t>Desenvolvimento Institucional</w:t>
            </w:r>
          </w:p>
        </w:tc>
        <w:tc>
          <w:tcPr>
            <w:tcW w:w="777" w:type="pct"/>
            <w:vAlign w:val="center"/>
          </w:tcPr>
          <w:p w14:paraId="4D869F63" w14:textId="413B593C"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49</w:t>
            </w:r>
          </w:p>
        </w:tc>
        <w:tc>
          <w:tcPr>
            <w:tcW w:w="814" w:type="pct"/>
            <w:vAlign w:val="center"/>
          </w:tcPr>
          <w:p w14:paraId="409D8097" w14:textId="1CDB2DD6"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13</w:t>
            </w:r>
          </w:p>
        </w:tc>
        <w:tc>
          <w:tcPr>
            <w:tcW w:w="776" w:type="pct"/>
            <w:vAlign w:val="center"/>
          </w:tcPr>
          <w:p w14:paraId="755B02B5" w14:textId="1F7A38D2"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11</w:t>
            </w:r>
          </w:p>
        </w:tc>
        <w:tc>
          <w:tcPr>
            <w:tcW w:w="826" w:type="pct"/>
            <w:vAlign w:val="center"/>
          </w:tcPr>
          <w:p w14:paraId="3F83E280" w14:textId="2EE28E1B"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24</w:t>
            </w:r>
          </w:p>
        </w:tc>
        <w:tc>
          <w:tcPr>
            <w:tcW w:w="843" w:type="pct"/>
            <w:vAlign w:val="center"/>
          </w:tcPr>
          <w:p w14:paraId="41950F02" w14:textId="44727607"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w:t>
            </w:r>
          </w:p>
        </w:tc>
      </w:tr>
      <w:tr w:rsidR="00BF4512" w:rsidRPr="006A3F97" w14:paraId="6D6E2D4C" w14:textId="77777777" w:rsidTr="00BF4512">
        <w:tc>
          <w:tcPr>
            <w:tcW w:w="964" w:type="pct"/>
          </w:tcPr>
          <w:p w14:paraId="1D390665" w14:textId="77777777" w:rsidR="00BF4512" w:rsidRPr="006A3F97" w:rsidRDefault="00BF4512" w:rsidP="007D6E15">
            <w:pPr>
              <w:rPr>
                <w:sz w:val="20"/>
                <w:szCs w:val="20"/>
              </w:rPr>
            </w:pPr>
            <w:r w:rsidRPr="006A3F97">
              <w:rPr>
                <w:b/>
                <w:sz w:val="20"/>
                <w:szCs w:val="20"/>
              </w:rPr>
              <w:t>Ensino</w:t>
            </w:r>
          </w:p>
        </w:tc>
        <w:tc>
          <w:tcPr>
            <w:tcW w:w="777" w:type="pct"/>
            <w:vAlign w:val="center"/>
          </w:tcPr>
          <w:p w14:paraId="2FB70AFD" w14:textId="7626CAAC"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121</w:t>
            </w:r>
          </w:p>
        </w:tc>
        <w:tc>
          <w:tcPr>
            <w:tcW w:w="814" w:type="pct"/>
            <w:vAlign w:val="center"/>
          </w:tcPr>
          <w:p w14:paraId="1C2D4B87" w14:textId="493A2A69"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81</w:t>
            </w:r>
          </w:p>
        </w:tc>
        <w:tc>
          <w:tcPr>
            <w:tcW w:w="776" w:type="pct"/>
            <w:vAlign w:val="center"/>
          </w:tcPr>
          <w:p w14:paraId="10B735B0" w14:textId="5779D6C9"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6</w:t>
            </w:r>
          </w:p>
        </w:tc>
        <w:tc>
          <w:tcPr>
            <w:tcW w:w="826" w:type="pct"/>
            <w:vAlign w:val="center"/>
          </w:tcPr>
          <w:p w14:paraId="5F936AE4" w14:textId="7831B249"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17</w:t>
            </w:r>
          </w:p>
        </w:tc>
        <w:tc>
          <w:tcPr>
            <w:tcW w:w="843" w:type="pct"/>
            <w:vAlign w:val="center"/>
          </w:tcPr>
          <w:p w14:paraId="35789162" w14:textId="25918F7C"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17</w:t>
            </w:r>
          </w:p>
        </w:tc>
      </w:tr>
      <w:tr w:rsidR="00BF4512" w:rsidRPr="006A3F97" w14:paraId="62CF1B0E" w14:textId="77777777" w:rsidTr="00BF4512">
        <w:tc>
          <w:tcPr>
            <w:tcW w:w="964" w:type="pct"/>
          </w:tcPr>
          <w:p w14:paraId="36CCAE80" w14:textId="77777777" w:rsidR="00BF4512" w:rsidRPr="006A3F97" w:rsidRDefault="00BF4512" w:rsidP="007D6E15">
            <w:pPr>
              <w:rPr>
                <w:sz w:val="20"/>
                <w:szCs w:val="20"/>
              </w:rPr>
            </w:pPr>
            <w:r w:rsidRPr="006A3F97">
              <w:rPr>
                <w:b/>
                <w:sz w:val="20"/>
                <w:szCs w:val="20"/>
              </w:rPr>
              <w:lastRenderedPageBreak/>
              <w:t>Extensão</w:t>
            </w:r>
          </w:p>
        </w:tc>
        <w:tc>
          <w:tcPr>
            <w:tcW w:w="777" w:type="pct"/>
            <w:vAlign w:val="center"/>
          </w:tcPr>
          <w:p w14:paraId="654F41EF" w14:textId="5C3A505A"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31</w:t>
            </w:r>
          </w:p>
        </w:tc>
        <w:tc>
          <w:tcPr>
            <w:tcW w:w="814" w:type="pct"/>
            <w:vAlign w:val="center"/>
          </w:tcPr>
          <w:p w14:paraId="2CA15B12" w14:textId="44297166"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20</w:t>
            </w:r>
          </w:p>
        </w:tc>
        <w:tc>
          <w:tcPr>
            <w:tcW w:w="776" w:type="pct"/>
            <w:vAlign w:val="center"/>
          </w:tcPr>
          <w:p w14:paraId="452F94EF" w14:textId="04F034B1"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w:t>
            </w:r>
          </w:p>
        </w:tc>
        <w:tc>
          <w:tcPr>
            <w:tcW w:w="826" w:type="pct"/>
            <w:vAlign w:val="center"/>
          </w:tcPr>
          <w:p w14:paraId="4D717508" w14:textId="0E222D97"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0</w:t>
            </w:r>
          </w:p>
        </w:tc>
        <w:tc>
          <w:tcPr>
            <w:tcW w:w="843" w:type="pct"/>
            <w:vAlign w:val="center"/>
          </w:tcPr>
          <w:p w14:paraId="14A39671" w14:textId="503BB1AD"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10</w:t>
            </w:r>
          </w:p>
        </w:tc>
      </w:tr>
      <w:tr w:rsidR="00BF4512" w:rsidRPr="006A3F97" w14:paraId="5AFF3218" w14:textId="77777777" w:rsidTr="00BF4512">
        <w:tc>
          <w:tcPr>
            <w:tcW w:w="964" w:type="pct"/>
          </w:tcPr>
          <w:p w14:paraId="3E4DD628" w14:textId="77777777" w:rsidR="00BF4512" w:rsidRPr="006A3F97" w:rsidRDefault="00BF4512" w:rsidP="007D6E15">
            <w:pPr>
              <w:rPr>
                <w:sz w:val="20"/>
                <w:szCs w:val="20"/>
              </w:rPr>
            </w:pPr>
            <w:r w:rsidRPr="006A3F97">
              <w:rPr>
                <w:b/>
                <w:sz w:val="20"/>
                <w:szCs w:val="20"/>
              </w:rPr>
              <w:t>Pesquisa</w:t>
            </w:r>
          </w:p>
        </w:tc>
        <w:tc>
          <w:tcPr>
            <w:tcW w:w="777" w:type="pct"/>
            <w:vAlign w:val="center"/>
          </w:tcPr>
          <w:p w14:paraId="4B1D8FDA" w14:textId="1D1C200D"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24</w:t>
            </w:r>
          </w:p>
        </w:tc>
        <w:tc>
          <w:tcPr>
            <w:tcW w:w="814" w:type="pct"/>
            <w:vAlign w:val="center"/>
          </w:tcPr>
          <w:p w14:paraId="4824776F" w14:textId="5B066345"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7</w:t>
            </w:r>
          </w:p>
        </w:tc>
        <w:tc>
          <w:tcPr>
            <w:tcW w:w="776" w:type="pct"/>
            <w:vAlign w:val="center"/>
          </w:tcPr>
          <w:p w14:paraId="3A06C3FA" w14:textId="1F1B3206"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5</w:t>
            </w:r>
          </w:p>
        </w:tc>
        <w:tc>
          <w:tcPr>
            <w:tcW w:w="826" w:type="pct"/>
            <w:vAlign w:val="center"/>
          </w:tcPr>
          <w:p w14:paraId="309921D1" w14:textId="715ACF7E"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0</w:t>
            </w:r>
          </w:p>
        </w:tc>
        <w:tc>
          <w:tcPr>
            <w:tcW w:w="843" w:type="pct"/>
            <w:vAlign w:val="center"/>
          </w:tcPr>
          <w:p w14:paraId="7DB31A26" w14:textId="43D70145"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12</w:t>
            </w:r>
          </w:p>
        </w:tc>
      </w:tr>
      <w:tr w:rsidR="00BF4512" w:rsidRPr="006A3F97" w14:paraId="7A927D44" w14:textId="77777777" w:rsidTr="00BF4512">
        <w:tc>
          <w:tcPr>
            <w:tcW w:w="964" w:type="pct"/>
          </w:tcPr>
          <w:p w14:paraId="0B319A2A" w14:textId="77777777" w:rsidR="00BF4512" w:rsidRPr="006A3F97" w:rsidRDefault="00BF4512" w:rsidP="007D6E15">
            <w:pPr>
              <w:jc w:val="center"/>
              <w:rPr>
                <w:sz w:val="20"/>
                <w:szCs w:val="20"/>
              </w:rPr>
            </w:pPr>
            <w:r w:rsidRPr="006A3F97">
              <w:rPr>
                <w:sz w:val="20"/>
                <w:szCs w:val="20"/>
              </w:rPr>
              <w:t>TOTAL</w:t>
            </w:r>
          </w:p>
        </w:tc>
        <w:tc>
          <w:tcPr>
            <w:tcW w:w="777" w:type="pct"/>
            <w:vAlign w:val="center"/>
          </w:tcPr>
          <w:p w14:paraId="08F3EFC3" w14:textId="2A588E82"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221</w:t>
            </w:r>
          </w:p>
        </w:tc>
        <w:tc>
          <w:tcPr>
            <w:tcW w:w="814" w:type="pct"/>
            <w:vAlign w:val="center"/>
          </w:tcPr>
          <w:p w14:paraId="1141CFA7" w14:textId="225FCDEC"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118</w:t>
            </w:r>
          </w:p>
        </w:tc>
        <w:tc>
          <w:tcPr>
            <w:tcW w:w="776" w:type="pct"/>
            <w:vAlign w:val="center"/>
          </w:tcPr>
          <w:p w14:paraId="24C7FBE8" w14:textId="506B8F28"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23</w:t>
            </w:r>
          </w:p>
        </w:tc>
        <w:tc>
          <w:tcPr>
            <w:tcW w:w="826" w:type="pct"/>
            <w:vAlign w:val="center"/>
          </w:tcPr>
          <w:p w14:paraId="2717BCA3" w14:textId="495FC2C1"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40</w:t>
            </w:r>
          </w:p>
        </w:tc>
        <w:tc>
          <w:tcPr>
            <w:tcW w:w="843" w:type="pct"/>
            <w:vAlign w:val="center"/>
          </w:tcPr>
          <w:p w14:paraId="54AC8C62" w14:textId="79BF3C0E" w:rsidR="00BF4512" w:rsidRPr="006A3F97" w:rsidRDefault="00BF4512" w:rsidP="007D6E15">
            <w:pPr>
              <w:jc w:val="center"/>
              <w:rPr>
                <w:rFonts w:ascii="Arial" w:eastAsia="Arial" w:hAnsi="Arial" w:cs="Arial"/>
                <w:sz w:val="20"/>
                <w:szCs w:val="20"/>
              </w:rPr>
            </w:pPr>
            <w:r w:rsidRPr="006A3F97">
              <w:rPr>
                <w:rFonts w:ascii="Arial" w:eastAsia="Arial" w:hAnsi="Arial" w:cs="Arial"/>
                <w:sz w:val="20"/>
                <w:szCs w:val="20"/>
              </w:rPr>
              <w:t>40</w:t>
            </w:r>
          </w:p>
        </w:tc>
      </w:tr>
    </w:tbl>
    <w:p w14:paraId="3B54DC9D" w14:textId="77777777" w:rsidR="00FF22A1" w:rsidRPr="006A3F97" w:rsidRDefault="00FF22A1" w:rsidP="00E60C18">
      <w:pPr>
        <w:jc w:val="both"/>
      </w:pPr>
    </w:p>
    <w:p w14:paraId="1BB66A29" w14:textId="77777777" w:rsidR="00E60C18" w:rsidRPr="006A3F97" w:rsidRDefault="00E60C18" w:rsidP="00E60C18">
      <w:pPr>
        <w:jc w:val="both"/>
        <w:rPr>
          <w:color w:val="000000"/>
        </w:rPr>
      </w:pPr>
    </w:p>
    <w:p w14:paraId="45C78776" w14:textId="12A9C665" w:rsidR="0098697A" w:rsidRPr="006A3F97" w:rsidRDefault="00FF22A1" w:rsidP="0098697A">
      <w:pPr>
        <w:pStyle w:val="Heading1"/>
      </w:pPr>
      <w:bookmarkStart w:id="9" w:name="_Toc469430003"/>
      <w:r w:rsidRPr="006A3F97">
        <w:t>Conclusão</w:t>
      </w:r>
      <w:bookmarkEnd w:id="9"/>
    </w:p>
    <w:p w14:paraId="12A49CED" w14:textId="77777777" w:rsidR="0098697A" w:rsidRPr="006A3F97" w:rsidRDefault="0098697A" w:rsidP="0098697A">
      <w:pPr>
        <w:jc w:val="both"/>
      </w:pPr>
    </w:p>
    <w:p w14:paraId="6B52FF1C" w14:textId="0F3D3390" w:rsidR="00E60C18" w:rsidRPr="006A3F97" w:rsidRDefault="00E60C18" w:rsidP="00E60C18">
      <w:pPr>
        <w:ind w:firstLine="709"/>
        <w:jc w:val="both"/>
      </w:pPr>
      <w:r w:rsidRPr="006A3F97">
        <w:t>Algumas ações previstas para 2016, que envolviam obras ou melhorias de infraestrutura</w:t>
      </w:r>
      <w:r w:rsidR="00231A0B" w:rsidRPr="006A3F97">
        <w:t>,</w:t>
      </w:r>
      <w:r w:rsidRPr="006A3F97">
        <w:t xml:space="preserve"> ainda estão pendentes. O início das obras para cobertura dos passeios inte</w:t>
      </w:r>
      <w:r w:rsidR="00231A0B" w:rsidRPr="006A3F97">
        <w:t xml:space="preserve">rnos deverá ter início em 2017 </w:t>
      </w:r>
      <w:r w:rsidRPr="006A3F97">
        <w:t xml:space="preserve">e ainda não há novos prédios de sala de aula e de laboratórios dos componentes curriculares das diferentes áreas de ensino. Da mesma forma, não há quadra de esportes, o que prejudica o desempenho das atividades curriculares previstas nos componentes curriculares dos Cursos Técnicos Integrados ao Ensino Médio. </w:t>
      </w:r>
    </w:p>
    <w:p w14:paraId="6A11BC7F" w14:textId="51C9B789" w:rsidR="00E60C18" w:rsidRPr="006A3F97" w:rsidRDefault="00E60C18" w:rsidP="00E60C18">
      <w:pPr>
        <w:ind w:firstLine="709"/>
        <w:jc w:val="both"/>
      </w:pPr>
      <w:r w:rsidRPr="006A3F97">
        <w:t>Em relação a área de ensino, a falta de infraestrutura foi o principal desafio ao longo do ano de 2016 e, como consequência, algumas ações não puderam ser concluídas, sendo, por este motivo, canceladas. Além destas, algumas est</w:t>
      </w:r>
      <w:r w:rsidR="00231A0B" w:rsidRPr="006A3F97">
        <w:t>ão atrasadas, outras iniciadas</w:t>
      </w:r>
      <w:r w:rsidRPr="006A3F97">
        <w:t xml:space="preserve"> e buscaremos concluí-las no próximo ano, portanto, continuam no Plano de Ação 2017. Ainda, é importante considerar que novas ações, não planejadas para 2016, foram realizadas, buscando atender aos estudantes do Campus. </w:t>
      </w:r>
    </w:p>
    <w:p w14:paraId="4579408F" w14:textId="6B35431C" w:rsidR="00E60C18" w:rsidRPr="006A3F97" w:rsidRDefault="00E60C18" w:rsidP="00E60C18">
      <w:pPr>
        <w:ind w:firstLine="709"/>
        <w:jc w:val="both"/>
      </w:pPr>
      <w:r w:rsidRPr="006A3F97">
        <w:t>Como demandas urgentes do Ensino, destacam-se a construção do prédio de salas de aula, para que possamos aumentar a oferta de vagas, do prédio para laboratórios de diversos componentes curriculares, que qualificará as atividades de en</w:t>
      </w:r>
      <w:r w:rsidR="00231A0B" w:rsidRPr="006A3F97">
        <w:t>sino, de pesquisa e de extensão, bem como</w:t>
      </w:r>
      <w:r w:rsidRPr="006A3F97">
        <w:t xml:space="preserve"> a construção de um ginásio de esportes. Todas estas ações continuam no planejamento do Campus Canoas para o próximo exercício. </w:t>
      </w:r>
    </w:p>
    <w:p w14:paraId="57AE816B" w14:textId="77777777" w:rsidR="00E60C18" w:rsidRPr="006A3F97" w:rsidRDefault="00E60C18" w:rsidP="00E60C18">
      <w:pPr>
        <w:ind w:firstLine="709"/>
        <w:jc w:val="both"/>
      </w:pPr>
      <w:r w:rsidRPr="006A3F97">
        <w:t>Com a consolidação do Programa Institucional de Bolsas de Ensino do IFRS (PIBEN), o Campus Canoas ofertou, no ano de 2016, 15 bolsas de ensino através do Edital nº 15/2016 do IFRS Campus Canoas, vinculado ao Edital PROEN nº02/2016, garantindo o investimento de 1,5% da matriz orçamentária do Campus. Adicionalmente, foram ofertadas 10 bolsas de monitorias, vinculadas ao Edital nº 12/2016 do Programa de Monitorias do IFRS - Campus Canoas e monitorias voluntárias (Edital nº 20/2016 - Monitorias Voluntárias - Fluxo Contínuo).  Estas ações têm como objetivos promover a melhoria dos processos de ensino-aprendizagem dos cursos oferecidos pelo Campus Canoas; iniciar os estudantes na prática de monitoria; estimular o desenvolvimento da criatividade na busca da socialização de saberes, aprimorando o processo formativo de profissionais enquanto cidadãos; e contribuir para a permanência e o êxito dos estudantes matriculados nos cursos do IFRS – Campus Canoas. Para o ano de 2017 pretende-se fortalecer essas iniciativas, mantendo a oferta de bolsas de ensino e de monitorias, conforme disponibilidade orçamentária e financeira do IFRS - Campus Canoas.</w:t>
      </w:r>
    </w:p>
    <w:p w14:paraId="5CA7CD0C" w14:textId="77777777" w:rsidR="00E60C18" w:rsidRPr="006A3F97" w:rsidRDefault="00E60C18" w:rsidP="00E60C18">
      <w:pPr>
        <w:ind w:firstLine="709"/>
        <w:jc w:val="both"/>
      </w:pPr>
      <w:r w:rsidRPr="006A3F97">
        <w:t xml:space="preserve">Em relação às ações de extensão, no ano de 2016 a Coordenadoria de Extensão do IFRS - Campus Canoas publicou o Edital Nº 11/2016 (Bolsas de Extensão 2016), com a aprovação de 1 programa e 11 projetos que foram contemplados com 18 bolsas. O Programa de Apoio Institucional à Extensão (PAIEX) foi implementado por meio do Edital PROEX/IFRS Nº 055/2015 (Auxílio Institucional à Extensão 2016). Para 2017 foi reservado no plano de ação 1,5% do orçamento do Campus para as bolsas de extensão e 1% para o PAIEX. Os Editais de Apoio à Apresentação de Trabalhos de Extensão em Eventos tanto para servidores quanto para alunos, que serão publicados ainda em 2016, possuem valor orçamentário estipulado pelo plano de ação 2017. </w:t>
      </w:r>
    </w:p>
    <w:p w14:paraId="31D31150" w14:textId="2AB78B94" w:rsidR="00E60C18" w:rsidRPr="006A3F97" w:rsidRDefault="00E60C18" w:rsidP="008A09FF">
      <w:pPr>
        <w:ind w:firstLine="709"/>
        <w:jc w:val="both"/>
      </w:pPr>
      <w:r w:rsidRPr="006A3F97">
        <w:t xml:space="preserve">Além dos editais citados acima que consolidam a política de bolsas de extensão, de apoio aos extensionistas e de fomento à participação em eventos, a Coordenadoria de Extensão continua </w:t>
      </w:r>
      <w:r w:rsidRPr="006A3F97">
        <w:lastRenderedPageBreak/>
        <w:t>com o desafio de  promover ações de extensão que possibilitem uma maior participação da comunidade externa nas atividades desenvolvidas no Campus Canoas, bem como de atender a demanda de estágio curricular obrigatório para estudantes dos cursos Técnico em Eletrônica Integrado ao Ensino Médio e Superior em Automação Industrial, além de realizar o acompanhamento dos egressos.</w:t>
      </w:r>
    </w:p>
    <w:p w14:paraId="094BEE40" w14:textId="77777777" w:rsidR="00E60C18" w:rsidRPr="006A3F97" w:rsidRDefault="00E60C18" w:rsidP="00E60C18">
      <w:pPr>
        <w:ind w:firstLine="709"/>
        <w:jc w:val="both"/>
      </w:pPr>
      <w:r w:rsidRPr="006A3F97">
        <w:t>Outro elemento que merece destaque é a consolidação e fortalecimento dos eventos institucionais. Ocorreram: Recepção aos Estudantes (22/02), NAPNE Canoas em Pauta (24/03), Dia da Matemática e Semana Acadêmica da Matemática (06 e 07/05), Fórum da CAE (19 e 20/05), Semana Acadêmica do Cursos Superior de Tecnologia em Logística (02 e 03/06), IV Mostra de Arte (04/06), Dia Internacional da Logística (06/06), VI Semana do Meio Ambiente (7, 8 e 9/06), Semana Acadêmica PROEJA (20, 21 e 22/06), Data alusiva ao dia do Indígena (12 e 13/08), Dia da Informática (15/08), Semana Acadêmica do do Curso Superior de Tecnologia em Análise e Desenvolvimento de Sistemas  (15 e 16/08), VI Feira das Cidades (24 a 27/08), Aniversário do Campus Canoas (27/08), Dia do Administrador (09/09), Data alusiva ao dia da pessoa com deficiência (10/09), IV Feira de Ciências e Cultura (IFCITEC - 23 e 24/09), Outubro Rosa (18/10), VI Salão de Pesquisa e Inovação, V Salão de Extensão e II Salão de Ensino (21 e 22/10), Semana da Consciência Negra (18 e 19/11), Semana Acadêmica do Curso Superior de Tecnologia em Automação Industrial (23 e 24/11),V Mostra Cultural (26/11), Dia Mundial da Luta contra a AIDS (01/12), Formatura dos cursos técnicos integrados e dos Cursos Superiores (2016/1) e I Festival Literário do Campus Canoas (28 e 29/11).</w:t>
      </w:r>
    </w:p>
    <w:p w14:paraId="40FFCBF7" w14:textId="78DB6762" w:rsidR="00E60C18" w:rsidRPr="006A3F97" w:rsidRDefault="008A09FF" w:rsidP="00E60C18">
      <w:pPr>
        <w:ind w:firstLine="709"/>
        <w:jc w:val="both"/>
      </w:pPr>
      <w:r w:rsidRPr="006A3F97">
        <w:t>Em relações as ações de pesquisa, a Direção Geral do Campus entende ser de extrema importância as atividades de pesquisa e inovação, assim aprovou ampliação dos valores para os recursos de bolsas e AIPCT. A instrução normativa que rege a pesquisa determina que os valores devem ser no mínimo, respectivamente, de 1,5% e 1% da matriz orçamentária. Porém, no Campus Canoas esses valores foram ampliados para 1,8% para bolsas e 1,3% para AIPCT. Embora os valores tenham sido aprovados, não foi</w:t>
      </w:r>
      <w:r w:rsidR="00231A0B" w:rsidRPr="006A3F97">
        <w:t xml:space="preserve"> possível utiliza-los devido ao</w:t>
      </w:r>
      <w:r w:rsidRPr="006A3F97">
        <w:t xml:space="preserve"> contingenciamento orçamentário de 2016</w:t>
      </w:r>
      <w:r w:rsidR="00E60C18" w:rsidRPr="006A3F97">
        <w:t xml:space="preserve">. </w:t>
      </w:r>
    </w:p>
    <w:p w14:paraId="30409DD8" w14:textId="77777777" w:rsidR="00E60C18" w:rsidRPr="006A3F97" w:rsidRDefault="00E60C18" w:rsidP="00E60C18">
      <w:pPr>
        <w:ind w:firstLine="709"/>
        <w:jc w:val="both"/>
      </w:pPr>
      <w:r w:rsidRPr="006A3F97">
        <w:t>O maior desafio para o ano de 2016 é a possibilidade de implantação de um curso de pós-graduação envolvendo professores das áreas de informática e humanidades previsto desde 2012 nos sucessivos planos de ações que foram elaborados desde então. Destaca-se que essa demanda só não foi suprida devido à demanda de carga horária dos docentes envolvidos com a proposta de curso. Apesar disso, docentes do Campus Canoas integram o corpo docente do Mestrado em Informática em Educação em andamento no IFRS Campus Porto Alegre.</w:t>
      </w:r>
    </w:p>
    <w:p w14:paraId="39F43C83" w14:textId="77777777" w:rsidR="00E60C18" w:rsidRPr="006A3F97" w:rsidRDefault="00E60C18" w:rsidP="00E60C18">
      <w:pPr>
        <w:ind w:firstLine="709"/>
        <w:jc w:val="both"/>
      </w:pPr>
      <w:r w:rsidRPr="006A3F97">
        <w:t xml:space="preserve">Em relação a área de desenvolvimento institucional destacam-se um conjunto de atividades: reuniões da CDI com a Comissão Local do Plano de Ação 2016 para organização das atividades; reuniões com participação do Pró-Reitor de DI no Campus; reuniões com os segmentos da Comunidade do Campus Canoas; realização de coleta de dados e demandas para construção da tabela com previsão da oferta de cursos, demanda de recursos humanos, e previsão de infraestrutura; envio de informações solicitadas pela PRODI; realização de plenárias intermediárias e finais para construção e aprovação do Plano de Ação 2016 junto a comunidade de servidores,  discentes e externa. </w:t>
      </w:r>
    </w:p>
    <w:p w14:paraId="69C24DA5" w14:textId="458C44BA" w:rsidR="00E60C18" w:rsidRPr="006A3F97" w:rsidRDefault="00E60C18" w:rsidP="00E60C18">
      <w:pPr>
        <w:ind w:firstLine="709"/>
        <w:jc w:val="both"/>
      </w:pPr>
      <w:r w:rsidRPr="006A3F97">
        <w:t>Em relação a infraestrutura, foi finalizada a obra de construção do almoxa</w:t>
      </w:r>
      <w:r w:rsidR="00231A0B" w:rsidRPr="006A3F97">
        <w:t xml:space="preserve">rifado e está sendo finalizada </w:t>
      </w:r>
      <w:r w:rsidRPr="006A3F97">
        <w:t xml:space="preserve">da biblioteca nos primeiros meses de 2017. O contrato de execução para construção de calçada interligando os prédios centrais até o prédio de infraestrutura/almoxarifado, troca total das telhas e reforma parcial da estrutura do telhado do prédio administrativo e conclusão da obra remanescente da biblioteca tendo em vista a quebra do atual contrato de construção com a empresa M&amp;W será assinado em 12/12/16.  Com relação a construção do prédio de salas de aula e da quadra de esportes, a RDC08/2016 está concluída. Conta-se, ainda, com a possibilidade de instalação das coberturas dos passeios internos do campus, porém a situação atual é a espera do envio do projeto por parte da reitoria. Também estamos esperando o envio do projeto de acessibilidade pela reitoria, </w:t>
      </w:r>
      <w:r w:rsidRPr="006A3F97">
        <w:lastRenderedPageBreak/>
        <w:t>cuja responsabilidade está com a arquiteta de Porto Alegre. Apesar das melhorias em infraestrutura realizadas ao longo do ano, ainda há necessidade de orçamento para a finalização do campus. A realização destas obras está diretamente relacionada à manutenção da oferta de vagas bem como ao aumento do número de vagas nos cursos em vigência no campus.</w:t>
      </w:r>
    </w:p>
    <w:p w14:paraId="5E29ADE6" w14:textId="77777777" w:rsidR="00E60C18" w:rsidRPr="006A3F97" w:rsidRDefault="00E60C18" w:rsidP="00E60C18">
      <w:pPr>
        <w:ind w:firstLine="709"/>
        <w:jc w:val="both"/>
      </w:pPr>
      <w:r w:rsidRPr="006A3F97">
        <w:t>As questões de infraestrutura e o quantitativo de servidores, tanto de docentes quanto de técnico-administrativos, são impactantes na promoção da verticalização do ensino e na efetivação da indissociabilidade entre ensino, pesquisa e extensão, diretrizes do IFRS. Desta forma, é fundamental a realização das obras pendentes, garantindo espaço físico, e a nomeação de servidores, para atendimento das demandas de ensino, pesquisa e de extensão, de acordo com o estabelecido no Termo de Acordo de Metas do IFRS.</w:t>
      </w:r>
    </w:p>
    <w:p w14:paraId="00012D2C" w14:textId="77777777" w:rsidR="00E60C18" w:rsidRPr="006A3F97" w:rsidRDefault="00E60C18" w:rsidP="00E60C18">
      <w:pPr>
        <w:ind w:firstLine="709"/>
        <w:jc w:val="both"/>
      </w:pPr>
      <w:r w:rsidRPr="006A3F97">
        <w:t>Cabe também destacar a mobilização da Direção Geral em torno da problemática da segurança no campus, com a realização de reuniões ao longo do ano com a comunidade e agentes de segurança. Entre essas, destaca-se reunião realizada com representantes da Secretaria de Segurança e Guarda Municipal de Canoas para tratar da segurança nos arredores do campus. Entre as demandas da comunidade encaminhadas pela Direção Geral, destacam-se ainda: sinalização viária para pedestres, dispositivos de redução de velocidade, instalação de câmeras de segurança, rondas preventivas da guarda municipal e brigada militar, realização de palestras informativas sobre segurança para a comunidade.</w:t>
      </w:r>
    </w:p>
    <w:p w14:paraId="482E9194" w14:textId="77777777" w:rsidR="00E60C18" w:rsidRPr="006A3F97" w:rsidRDefault="00E60C18" w:rsidP="00E60C18">
      <w:pPr>
        <w:ind w:firstLine="709"/>
        <w:jc w:val="both"/>
      </w:pPr>
      <w:r w:rsidRPr="006A3F97">
        <w:t>No próximo ano serão agendadas atividades com a comunidade, visando a adesão do campus ao Programa "Cidadão da Paz". Essa reunião fez parte da estratégia para ampliação da segurança no Campus Canoas e arredores, que incluiu ao longo desse ano a realização de reuniões com a Brigada Militar, o Corpo de Bombeiros e a Defesa Civil.</w:t>
      </w:r>
    </w:p>
    <w:p w14:paraId="3D93B522" w14:textId="77777777" w:rsidR="00E60C18" w:rsidRPr="006A3F97" w:rsidRDefault="00E60C18" w:rsidP="00E60C18">
      <w:pPr>
        <w:ind w:firstLine="709"/>
        <w:jc w:val="both"/>
      </w:pPr>
      <w:r w:rsidRPr="006A3F97">
        <w:t xml:space="preserve">No período de 2014-2018, vigência do PDI, o Campus buscará ofertar também cursos de especialização lato sensu, para: (a) formação de professores, do município e da região metropolitana de Porto Alegre, na área de tecnologias educacionais e formação pedagógica; (b) especialização na área de gestão e logística. Além de outras especializações, que poderão contar também  com fomento externo, e que buscarão a verticalização dos eixos e cursos existentes. Espera-se com isso o desenvolvimento da Pós-Graduação, inicialmente através da oferta de cursos lato sensu e, posteriormente, com a oferta de mestrado e doutorado, possibilitando uma efetiva verticalização da oferta de ensino na instituição. </w:t>
      </w:r>
    </w:p>
    <w:p w14:paraId="66989CEF" w14:textId="77777777" w:rsidR="00E60C18" w:rsidRPr="006A3F97" w:rsidRDefault="00E60C18" w:rsidP="00E60C18">
      <w:pPr>
        <w:ind w:firstLine="709"/>
        <w:jc w:val="both"/>
      </w:pPr>
      <w:r w:rsidRPr="006A3F97">
        <w:t>Adicionalmente, para os próximos anos, o campus Canoas planeja a implantação e re-oferta de cursos subsequentes, a partir de estudo de demanda,  assim como a implantação de um curso superior de Engenharia, buscando ampliar a verticalização da oferta de eixos e cursos já existentes. Também está prevista a oferta de cursos com financiamento de órgãos públicos, incluindo cursos para a formação continuada de professores, e a implementação gradual de cursos na modalidade EaD.</w:t>
      </w:r>
    </w:p>
    <w:p w14:paraId="07C976E3" w14:textId="77777777" w:rsidR="00E60C18" w:rsidRPr="006A3F97" w:rsidRDefault="00E60C18" w:rsidP="00E60C18">
      <w:pPr>
        <w:ind w:firstLine="709"/>
        <w:jc w:val="both"/>
      </w:pPr>
      <w:r w:rsidRPr="006A3F97">
        <w:t>O planejamento para oferta de novos cursos será realizado de forma contínua e participativa,  a partir do levantamento e análise de indicadores e demandas sociais e econômicas,  sendo realizado junto a (I) órgãos públicos locais, como a Prefeitura de Canoas, através de sua Secretaria Municipal de Educação; (II) órgãos públicos regionais como a Coordenadoria Regional de Educação e os COREDES; (III) órgãos públicos federais como a SETEC, MEC, MCT, CAPES, CNPq; e (IV) entidades empresariais e organizações da sociedade civil.</w:t>
      </w:r>
    </w:p>
    <w:p w14:paraId="56E291D2" w14:textId="77777777" w:rsidR="00E60C18" w:rsidRPr="006A3F97" w:rsidRDefault="00E60C18" w:rsidP="00E60C18">
      <w:pPr>
        <w:ind w:firstLine="709"/>
        <w:jc w:val="both"/>
      </w:pPr>
      <w:r w:rsidRPr="006A3F97">
        <w:t xml:space="preserve">De outro lado, o Campus Canoas buscará ampliar o fomento em ações e projetos de ensino, extensão, pesquisa e inovação, ampliando sua inserção científica e tecnológica, auxiliando no desenvolvimento econômico, social e ambiental de sua região de abrangência. </w:t>
      </w:r>
    </w:p>
    <w:p w14:paraId="6F581BF9" w14:textId="17926E7E" w:rsidR="00274187" w:rsidRPr="006A3F97" w:rsidRDefault="00E60C18" w:rsidP="00170316">
      <w:pPr>
        <w:ind w:firstLine="709"/>
        <w:jc w:val="both"/>
      </w:pPr>
      <w:r w:rsidRPr="006A3F97">
        <w:t>Em síntese, o desafio para os próximos anos é o atendimento das demandas sociais e metas institucionais, através da oferta de educação de qualidade que possibilite a comunidade do Campus pleno desenvolvimento de atividades de ensino, pesquisa, inovação e extensão, a fim de cumprir com a missão do IFRS</w:t>
      </w:r>
      <w:r w:rsidR="0098697A" w:rsidRPr="006A3F97">
        <w:t>.</w:t>
      </w:r>
      <w:r w:rsidR="00170316" w:rsidRPr="006A3F97">
        <w:t xml:space="preserve"> </w:t>
      </w:r>
    </w:p>
    <w:sectPr w:rsidR="00274187" w:rsidRPr="006A3F97" w:rsidSect="007D6E15">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AF8"/>
    <w:multiLevelType w:val="multilevel"/>
    <w:tmpl w:val="D0B2B6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4D33A1D"/>
    <w:multiLevelType w:val="multilevel"/>
    <w:tmpl w:val="41ACBFC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nsid w:val="125A44EF"/>
    <w:multiLevelType w:val="multilevel"/>
    <w:tmpl w:val="5B24FCC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315D690A"/>
    <w:multiLevelType w:val="hybridMultilevel"/>
    <w:tmpl w:val="F3407F8A"/>
    <w:lvl w:ilvl="0" w:tplc="E72C29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8C63111"/>
    <w:multiLevelType w:val="multilevel"/>
    <w:tmpl w:val="51E4F98C"/>
    <w:lvl w:ilvl="0">
      <w:start w:val="1"/>
      <w:numFmt w:val="decimal"/>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5">
    <w:nsid w:val="45227AA2"/>
    <w:multiLevelType w:val="multilevel"/>
    <w:tmpl w:val="5B24FCC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nsid w:val="4BF06968"/>
    <w:multiLevelType w:val="hybridMultilevel"/>
    <w:tmpl w:val="1E10AC98"/>
    <w:lvl w:ilvl="0" w:tplc="8D822FA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245C5"/>
    <w:multiLevelType w:val="hybridMultilevel"/>
    <w:tmpl w:val="B3AAFC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1A25B66"/>
    <w:multiLevelType w:val="multilevel"/>
    <w:tmpl w:val="39361FF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6"/>
  </w:num>
  <w:num w:numId="2">
    <w:abstractNumId w:val="6"/>
  </w:num>
  <w:num w:numId="3">
    <w:abstractNumId w:val="5"/>
  </w:num>
  <w:num w:numId="4">
    <w:abstractNumId w:val="0"/>
  </w:num>
  <w:num w:numId="5">
    <w:abstractNumId w:val="4"/>
  </w:num>
  <w:num w:numId="6">
    <w:abstractNumId w:val="1"/>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13"/>
    <w:rsid w:val="000F585D"/>
    <w:rsid w:val="001158A9"/>
    <w:rsid w:val="00120EDB"/>
    <w:rsid w:val="00170316"/>
    <w:rsid w:val="001746A5"/>
    <w:rsid w:val="00231A0B"/>
    <w:rsid w:val="00274187"/>
    <w:rsid w:val="002822B6"/>
    <w:rsid w:val="002F3287"/>
    <w:rsid w:val="003D0E13"/>
    <w:rsid w:val="003D552C"/>
    <w:rsid w:val="00524669"/>
    <w:rsid w:val="00533168"/>
    <w:rsid w:val="0064256A"/>
    <w:rsid w:val="006A3F97"/>
    <w:rsid w:val="00705127"/>
    <w:rsid w:val="00721A62"/>
    <w:rsid w:val="007310CA"/>
    <w:rsid w:val="007853EF"/>
    <w:rsid w:val="007A336C"/>
    <w:rsid w:val="007D6ABA"/>
    <w:rsid w:val="007D6E15"/>
    <w:rsid w:val="008214AF"/>
    <w:rsid w:val="00837014"/>
    <w:rsid w:val="008A09FF"/>
    <w:rsid w:val="00900564"/>
    <w:rsid w:val="0091259C"/>
    <w:rsid w:val="0098697A"/>
    <w:rsid w:val="00BD111F"/>
    <w:rsid w:val="00BF4512"/>
    <w:rsid w:val="00C12AC0"/>
    <w:rsid w:val="00C93803"/>
    <w:rsid w:val="00D84316"/>
    <w:rsid w:val="00E60C18"/>
    <w:rsid w:val="00ED54E1"/>
    <w:rsid w:val="00F91A8A"/>
    <w:rsid w:val="00FF2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2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2"/>
        <w:lang w:val="pt-BR"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15"/>
    <w:pPr>
      <w:suppressAutoHyphens/>
      <w:spacing w:before="120"/>
      <w:jc w:val="left"/>
    </w:pPr>
    <w:rPr>
      <w:rFonts w:eastAsia="Times New Roman" w:cs="Times New Roman"/>
      <w:color w:val="auto"/>
      <w:szCs w:val="24"/>
      <w:lang w:eastAsia="ar-SA"/>
    </w:rPr>
  </w:style>
  <w:style w:type="paragraph" w:styleId="Heading1">
    <w:name w:val="heading 1"/>
    <w:basedOn w:val="Title"/>
    <w:next w:val="Normal"/>
    <w:link w:val="Heading1Char"/>
    <w:uiPriority w:val="9"/>
    <w:qFormat/>
    <w:rsid w:val="0098697A"/>
    <w:pPr>
      <w:numPr>
        <w:numId w:val="1"/>
      </w:numPr>
      <w:ind w:left="360"/>
      <w:outlineLvl w:val="0"/>
    </w:pPr>
    <w:rPr>
      <w:caps/>
    </w:rPr>
  </w:style>
  <w:style w:type="paragraph" w:styleId="Heading2">
    <w:name w:val="heading 2"/>
    <w:basedOn w:val="Heading1"/>
    <w:next w:val="Heading1"/>
    <w:link w:val="Heading2Char"/>
    <w:autoRedefine/>
    <w:uiPriority w:val="9"/>
    <w:unhideWhenUsed/>
    <w:qFormat/>
    <w:rsid w:val="0098697A"/>
    <w:pPr>
      <w:numPr>
        <w:numId w:val="0"/>
      </w:numPr>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97A"/>
    <w:rPr>
      <w:rFonts w:eastAsia="Times New Roman" w:cs="Times New Roman"/>
      <w:b/>
      <w:caps/>
      <w:color w:val="auto"/>
      <w:szCs w:val="24"/>
      <w:lang w:eastAsia="ar-SA"/>
    </w:rPr>
  </w:style>
  <w:style w:type="paragraph" w:styleId="TOCHeading">
    <w:name w:val="TOC Heading"/>
    <w:basedOn w:val="Heading1"/>
    <w:next w:val="Normal"/>
    <w:uiPriority w:val="39"/>
    <w:semiHidden/>
    <w:unhideWhenUsed/>
    <w:qFormat/>
    <w:rsid w:val="003D0E13"/>
    <w:pPr>
      <w:suppressAutoHyphens w:val="0"/>
      <w:spacing w:line="276" w:lineRule="auto"/>
      <w:outlineLvl w:val="9"/>
    </w:pPr>
    <w:rPr>
      <w:rFonts w:ascii="Cambria" w:hAnsi="Cambria"/>
      <w:color w:val="365F91"/>
      <w:lang w:eastAsia="en-US"/>
    </w:rPr>
  </w:style>
  <w:style w:type="character" w:styleId="Hyperlink">
    <w:name w:val="Hyperlink"/>
    <w:uiPriority w:val="99"/>
    <w:unhideWhenUsed/>
    <w:rsid w:val="003D0E13"/>
    <w:rPr>
      <w:color w:val="0000FF"/>
      <w:u w:val="single"/>
    </w:rPr>
  </w:style>
  <w:style w:type="paragraph" w:styleId="BalloonText">
    <w:name w:val="Balloon Text"/>
    <w:basedOn w:val="Normal"/>
    <w:link w:val="BalloonTextChar"/>
    <w:uiPriority w:val="99"/>
    <w:semiHidden/>
    <w:unhideWhenUsed/>
    <w:rsid w:val="003D0E13"/>
    <w:rPr>
      <w:rFonts w:ascii="Tahoma" w:hAnsi="Tahoma" w:cs="Tahoma"/>
      <w:sz w:val="16"/>
      <w:szCs w:val="16"/>
    </w:rPr>
  </w:style>
  <w:style w:type="character" w:customStyle="1" w:styleId="BalloonTextChar">
    <w:name w:val="Balloon Text Char"/>
    <w:basedOn w:val="DefaultParagraphFont"/>
    <w:link w:val="BalloonText"/>
    <w:uiPriority w:val="99"/>
    <w:semiHidden/>
    <w:rsid w:val="003D0E13"/>
    <w:rPr>
      <w:rFonts w:ascii="Tahoma" w:eastAsia="Times New Roman" w:hAnsi="Tahoma" w:cs="Tahoma"/>
      <w:color w:val="auto"/>
      <w:sz w:val="16"/>
      <w:szCs w:val="16"/>
      <w:lang w:eastAsia="ar-SA"/>
    </w:rPr>
  </w:style>
  <w:style w:type="paragraph" w:styleId="Index1">
    <w:name w:val="index 1"/>
    <w:basedOn w:val="Normal"/>
    <w:next w:val="Normal"/>
    <w:autoRedefine/>
    <w:uiPriority w:val="99"/>
    <w:unhideWhenUsed/>
    <w:rsid w:val="0098697A"/>
    <w:pPr>
      <w:ind w:left="240" w:hanging="240"/>
    </w:pPr>
  </w:style>
  <w:style w:type="paragraph" w:styleId="Index2">
    <w:name w:val="index 2"/>
    <w:basedOn w:val="Normal"/>
    <w:next w:val="Normal"/>
    <w:autoRedefine/>
    <w:uiPriority w:val="99"/>
    <w:unhideWhenUsed/>
    <w:rsid w:val="0098697A"/>
    <w:pPr>
      <w:ind w:left="480" w:hanging="240"/>
    </w:pPr>
  </w:style>
  <w:style w:type="paragraph" w:styleId="Index3">
    <w:name w:val="index 3"/>
    <w:basedOn w:val="Normal"/>
    <w:next w:val="Normal"/>
    <w:autoRedefine/>
    <w:uiPriority w:val="99"/>
    <w:unhideWhenUsed/>
    <w:rsid w:val="0098697A"/>
    <w:pPr>
      <w:ind w:left="720" w:hanging="240"/>
    </w:pPr>
  </w:style>
  <w:style w:type="paragraph" w:styleId="Index4">
    <w:name w:val="index 4"/>
    <w:basedOn w:val="Normal"/>
    <w:next w:val="Normal"/>
    <w:autoRedefine/>
    <w:uiPriority w:val="99"/>
    <w:unhideWhenUsed/>
    <w:rsid w:val="0098697A"/>
    <w:pPr>
      <w:ind w:left="960" w:hanging="240"/>
    </w:pPr>
  </w:style>
  <w:style w:type="paragraph" w:styleId="Index5">
    <w:name w:val="index 5"/>
    <w:basedOn w:val="Normal"/>
    <w:next w:val="Normal"/>
    <w:autoRedefine/>
    <w:uiPriority w:val="99"/>
    <w:unhideWhenUsed/>
    <w:rsid w:val="0098697A"/>
    <w:pPr>
      <w:ind w:left="1200" w:hanging="240"/>
    </w:pPr>
  </w:style>
  <w:style w:type="paragraph" w:styleId="Index6">
    <w:name w:val="index 6"/>
    <w:basedOn w:val="Normal"/>
    <w:next w:val="Normal"/>
    <w:autoRedefine/>
    <w:uiPriority w:val="99"/>
    <w:unhideWhenUsed/>
    <w:rsid w:val="0098697A"/>
    <w:pPr>
      <w:ind w:left="1440" w:hanging="240"/>
    </w:pPr>
  </w:style>
  <w:style w:type="paragraph" w:styleId="Index7">
    <w:name w:val="index 7"/>
    <w:basedOn w:val="Normal"/>
    <w:next w:val="Normal"/>
    <w:autoRedefine/>
    <w:uiPriority w:val="99"/>
    <w:unhideWhenUsed/>
    <w:rsid w:val="0098697A"/>
    <w:pPr>
      <w:ind w:left="1680" w:hanging="240"/>
    </w:pPr>
  </w:style>
  <w:style w:type="paragraph" w:styleId="Index8">
    <w:name w:val="index 8"/>
    <w:basedOn w:val="Normal"/>
    <w:next w:val="Normal"/>
    <w:autoRedefine/>
    <w:uiPriority w:val="99"/>
    <w:unhideWhenUsed/>
    <w:rsid w:val="0098697A"/>
    <w:pPr>
      <w:ind w:left="1920" w:hanging="240"/>
    </w:pPr>
  </w:style>
  <w:style w:type="paragraph" w:styleId="Index9">
    <w:name w:val="index 9"/>
    <w:basedOn w:val="Normal"/>
    <w:next w:val="Normal"/>
    <w:autoRedefine/>
    <w:uiPriority w:val="99"/>
    <w:unhideWhenUsed/>
    <w:rsid w:val="0098697A"/>
    <w:pPr>
      <w:ind w:left="2160" w:hanging="240"/>
    </w:pPr>
  </w:style>
  <w:style w:type="paragraph" w:styleId="IndexHeading">
    <w:name w:val="index heading"/>
    <w:basedOn w:val="Normal"/>
    <w:next w:val="Index1"/>
    <w:uiPriority w:val="99"/>
    <w:unhideWhenUsed/>
    <w:rsid w:val="0098697A"/>
  </w:style>
  <w:style w:type="paragraph" w:styleId="Title">
    <w:name w:val="Title"/>
    <w:basedOn w:val="Normal"/>
    <w:next w:val="Normal"/>
    <w:link w:val="TitleChar"/>
    <w:uiPriority w:val="10"/>
    <w:qFormat/>
    <w:rsid w:val="0098697A"/>
    <w:pPr>
      <w:jc w:val="both"/>
    </w:pPr>
    <w:rPr>
      <w:b/>
    </w:rPr>
  </w:style>
  <w:style w:type="character" w:customStyle="1" w:styleId="TitleChar">
    <w:name w:val="Title Char"/>
    <w:basedOn w:val="DefaultParagraphFont"/>
    <w:link w:val="Title"/>
    <w:uiPriority w:val="10"/>
    <w:rsid w:val="0098697A"/>
    <w:rPr>
      <w:rFonts w:eastAsia="Times New Roman" w:cs="Times New Roman"/>
      <w:b/>
      <w:color w:val="auto"/>
      <w:szCs w:val="24"/>
      <w:lang w:eastAsia="ar-SA"/>
    </w:rPr>
  </w:style>
  <w:style w:type="paragraph" w:styleId="TOC1">
    <w:name w:val="toc 1"/>
    <w:basedOn w:val="Normal"/>
    <w:next w:val="Normal"/>
    <w:autoRedefine/>
    <w:uiPriority w:val="39"/>
    <w:unhideWhenUsed/>
    <w:rsid w:val="0098697A"/>
  </w:style>
  <w:style w:type="paragraph" w:styleId="TOC2">
    <w:name w:val="toc 2"/>
    <w:basedOn w:val="Normal"/>
    <w:next w:val="Normal"/>
    <w:autoRedefine/>
    <w:uiPriority w:val="39"/>
    <w:unhideWhenUsed/>
    <w:rsid w:val="0098697A"/>
    <w:pPr>
      <w:ind w:left="240"/>
    </w:pPr>
  </w:style>
  <w:style w:type="paragraph" w:styleId="TOC3">
    <w:name w:val="toc 3"/>
    <w:basedOn w:val="Normal"/>
    <w:next w:val="Normal"/>
    <w:autoRedefine/>
    <w:uiPriority w:val="39"/>
    <w:unhideWhenUsed/>
    <w:rsid w:val="0098697A"/>
    <w:pPr>
      <w:ind w:left="480"/>
    </w:pPr>
  </w:style>
  <w:style w:type="paragraph" w:styleId="TOC4">
    <w:name w:val="toc 4"/>
    <w:basedOn w:val="Normal"/>
    <w:next w:val="Normal"/>
    <w:autoRedefine/>
    <w:uiPriority w:val="39"/>
    <w:unhideWhenUsed/>
    <w:rsid w:val="0098697A"/>
    <w:pPr>
      <w:ind w:left="720"/>
    </w:pPr>
  </w:style>
  <w:style w:type="paragraph" w:styleId="TOC5">
    <w:name w:val="toc 5"/>
    <w:basedOn w:val="Normal"/>
    <w:next w:val="Normal"/>
    <w:autoRedefine/>
    <w:uiPriority w:val="39"/>
    <w:unhideWhenUsed/>
    <w:rsid w:val="0098697A"/>
    <w:pPr>
      <w:ind w:left="960"/>
    </w:pPr>
  </w:style>
  <w:style w:type="paragraph" w:styleId="TOC6">
    <w:name w:val="toc 6"/>
    <w:basedOn w:val="Normal"/>
    <w:next w:val="Normal"/>
    <w:autoRedefine/>
    <w:uiPriority w:val="39"/>
    <w:unhideWhenUsed/>
    <w:rsid w:val="0098697A"/>
    <w:pPr>
      <w:ind w:left="1200"/>
    </w:pPr>
  </w:style>
  <w:style w:type="paragraph" w:styleId="TOC7">
    <w:name w:val="toc 7"/>
    <w:basedOn w:val="Normal"/>
    <w:next w:val="Normal"/>
    <w:autoRedefine/>
    <w:uiPriority w:val="39"/>
    <w:unhideWhenUsed/>
    <w:rsid w:val="0098697A"/>
    <w:pPr>
      <w:ind w:left="1440"/>
    </w:pPr>
  </w:style>
  <w:style w:type="paragraph" w:styleId="TOC8">
    <w:name w:val="toc 8"/>
    <w:basedOn w:val="Normal"/>
    <w:next w:val="Normal"/>
    <w:autoRedefine/>
    <w:uiPriority w:val="39"/>
    <w:unhideWhenUsed/>
    <w:rsid w:val="0098697A"/>
    <w:pPr>
      <w:ind w:left="1680"/>
    </w:pPr>
  </w:style>
  <w:style w:type="paragraph" w:styleId="TOC9">
    <w:name w:val="toc 9"/>
    <w:basedOn w:val="Normal"/>
    <w:next w:val="Normal"/>
    <w:autoRedefine/>
    <w:uiPriority w:val="39"/>
    <w:unhideWhenUsed/>
    <w:rsid w:val="0098697A"/>
    <w:pPr>
      <w:ind w:left="1920"/>
    </w:pPr>
  </w:style>
  <w:style w:type="character" w:customStyle="1" w:styleId="Heading2Char">
    <w:name w:val="Heading 2 Char"/>
    <w:basedOn w:val="DefaultParagraphFont"/>
    <w:link w:val="Heading2"/>
    <w:uiPriority w:val="9"/>
    <w:rsid w:val="0098697A"/>
    <w:rPr>
      <w:rFonts w:eastAsia="Times New Roman" w:cs="Times New Roman"/>
      <w:caps/>
      <w:color w:val="auto"/>
      <w:szCs w:val="24"/>
      <w:lang w:eastAsia="ar-SA"/>
    </w:rPr>
  </w:style>
  <w:style w:type="paragraph" w:styleId="ListParagraph">
    <w:name w:val="List Paragraph"/>
    <w:basedOn w:val="Normal"/>
    <w:uiPriority w:val="34"/>
    <w:qFormat/>
    <w:rsid w:val="001746A5"/>
    <w:pPr>
      <w:ind w:left="720"/>
      <w:contextualSpacing/>
    </w:pPr>
  </w:style>
  <w:style w:type="table" w:styleId="TableGrid">
    <w:name w:val="Table Grid"/>
    <w:basedOn w:val="TableNormal"/>
    <w:uiPriority w:val="59"/>
    <w:rsid w:val="00174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utoRedefine/>
    <w:uiPriority w:val="1"/>
    <w:qFormat/>
    <w:rsid w:val="00F91A8A"/>
    <w:pPr>
      <w:suppressAutoHyphens/>
      <w:jc w:val="left"/>
    </w:pPr>
    <w:rPr>
      <w:rFonts w:ascii="Arial" w:eastAsia="Times New Roman" w:hAnsi="Arial" w:cs="Times New Roman"/>
      <w:color w:val="auto"/>
      <w:szCs w:val="24"/>
      <w:lang w:eastAsia="ar-SA"/>
    </w:rPr>
  </w:style>
  <w:style w:type="paragraph" w:styleId="DocumentMap">
    <w:name w:val="Document Map"/>
    <w:basedOn w:val="Normal"/>
    <w:link w:val="DocumentMapChar"/>
    <w:uiPriority w:val="99"/>
    <w:semiHidden/>
    <w:unhideWhenUsed/>
    <w:rsid w:val="007853EF"/>
    <w:pPr>
      <w:spacing w:before="0"/>
    </w:pPr>
  </w:style>
  <w:style w:type="character" w:customStyle="1" w:styleId="DocumentMapChar">
    <w:name w:val="Document Map Char"/>
    <w:basedOn w:val="DefaultParagraphFont"/>
    <w:link w:val="DocumentMap"/>
    <w:uiPriority w:val="99"/>
    <w:semiHidden/>
    <w:rsid w:val="007853EF"/>
    <w:rPr>
      <w:rFonts w:eastAsia="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6754">
      <w:bodyDiv w:val="1"/>
      <w:marLeft w:val="0"/>
      <w:marRight w:val="0"/>
      <w:marTop w:val="0"/>
      <w:marBottom w:val="0"/>
      <w:divBdr>
        <w:top w:val="none" w:sz="0" w:space="0" w:color="auto"/>
        <w:left w:val="none" w:sz="0" w:space="0" w:color="auto"/>
        <w:bottom w:val="none" w:sz="0" w:space="0" w:color="auto"/>
        <w:right w:val="none" w:sz="0" w:space="0" w:color="auto"/>
      </w:divBdr>
    </w:div>
    <w:div w:id="1374815035">
      <w:bodyDiv w:val="1"/>
      <w:marLeft w:val="0"/>
      <w:marRight w:val="0"/>
      <w:marTop w:val="0"/>
      <w:marBottom w:val="0"/>
      <w:divBdr>
        <w:top w:val="none" w:sz="0" w:space="0" w:color="auto"/>
        <w:left w:val="none" w:sz="0" w:space="0" w:color="auto"/>
        <w:bottom w:val="none" w:sz="0" w:space="0" w:color="auto"/>
        <w:right w:val="none" w:sz="0" w:space="0" w:color="auto"/>
      </w:divBdr>
    </w:div>
    <w:div w:id="1395355332">
      <w:bodyDiv w:val="1"/>
      <w:marLeft w:val="0"/>
      <w:marRight w:val="0"/>
      <w:marTop w:val="0"/>
      <w:marBottom w:val="0"/>
      <w:divBdr>
        <w:top w:val="none" w:sz="0" w:space="0" w:color="auto"/>
        <w:left w:val="none" w:sz="0" w:space="0" w:color="auto"/>
        <w:bottom w:val="none" w:sz="0" w:space="0" w:color="auto"/>
        <w:right w:val="none" w:sz="0" w:space="0" w:color="auto"/>
      </w:divBdr>
    </w:div>
    <w:div w:id="1754814456">
      <w:bodyDiv w:val="1"/>
      <w:marLeft w:val="0"/>
      <w:marRight w:val="0"/>
      <w:marTop w:val="0"/>
      <w:marBottom w:val="0"/>
      <w:divBdr>
        <w:top w:val="none" w:sz="0" w:space="0" w:color="auto"/>
        <w:left w:val="none" w:sz="0" w:space="0" w:color="auto"/>
        <w:bottom w:val="none" w:sz="0" w:space="0" w:color="auto"/>
        <w:right w:val="none" w:sz="0" w:space="0" w:color="auto"/>
      </w:divBdr>
    </w:div>
    <w:div w:id="1998916977">
      <w:bodyDiv w:val="1"/>
      <w:marLeft w:val="0"/>
      <w:marRight w:val="0"/>
      <w:marTop w:val="0"/>
      <w:marBottom w:val="0"/>
      <w:divBdr>
        <w:top w:val="none" w:sz="0" w:space="0" w:color="auto"/>
        <w:left w:val="none" w:sz="0" w:space="0" w:color="auto"/>
        <w:bottom w:val="none" w:sz="0" w:space="0" w:color="auto"/>
        <w:right w:val="none" w:sz="0" w:space="0" w:color="auto"/>
      </w:divBdr>
    </w:div>
    <w:div w:id="20050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ifrs.edu.br/site/conteudo.php?cat=143&amp;sub=3777" TargetMode="External"/><Relationship Id="rId8" Type="http://schemas.openxmlformats.org/officeDocument/2006/relationships/hyperlink" Target="http://www.ifrs.edu.br/site/conteudo.php?cat=143&amp;sub=3636" TargetMode="External"/><Relationship Id="rId9" Type="http://schemas.openxmlformats.org/officeDocument/2006/relationships/hyperlink" Target="http://www.ifrs.edu.br/site/conteudo.php?cat=143&amp;sub=3724" TargetMode="External"/><Relationship Id="rId10" Type="http://schemas.openxmlformats.org/officeDocument/2006/relationships/hyperlink" Target="http://www.ifrs.edu.br/site/conteudo.php?cat=143&amp;sub=372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C8F5EC-6EAC-3A4A-BDB5-759B0647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32</Pages>
  <Words>11951</Words>
  <Characters>68125</Characters>
  <Application>Microsoft Macintosh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Sílvia Raquel</dc:creator>
  <cp:lastModifiedBy>Rodrigo Noll</cp:lastModifiedBy>
  <cp:revision>22</cp:revision>
  <dcterms:created xsi:type="dcterms:W3CDTF">2016-11-22T10:40:00Z</dcterms:created>
  <dcterms:modified xsi:type="dcterms:W3CDTF">2016-12-14T11:48:00Z</dcterms:modified>
</cp:coreProperties>
</file>