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firstLine="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5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MODELO DE DECLARAÇÃO DE PÚBLICO PRIORITÁRIO PARA OS</w:t>
      </w:r>
      <w:r w:rsidDel="00000000" w:rsidR="00000000" w:rsidRPr="00000000">
        <w:rPr>
          <w:rFonts w:ascii="Calibri" w:cs="Calibri" w:eastAsia="Calibri" w:hAnsi="Calibri"/>
          <w:color w:val="ee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CHAMADA PÚBLICA Nº ………</w:t>
      </w:r>
    </w:p>
    <w:p w:rsidR="00000000" w:rsidDel="00000000" w:rsidP="00000000" w:rsidRDefault="00000000" w:rsidRPr="00000000" w14:paraId="00000006">
      <w:pPr>
        <w:spacing w:line="360" w:lineRule="auto"/>
        <w:ind w:left="2" w:right="138" w:firstLine="85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O(A) ………………………………………………………….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razão social do Grupo Formal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CNPJ sob o …………………………………………………, com o Cadastro Nacional da Agricultura Familiar (CAF) Jurídica sob o nº ……………………………………., sediada na ………………………………………………, e-mail ……………………………………, neste ato representada pelo(a) Sr(a). …………………………………., inscrito(a) no CPF sob o nº ……………………………….,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sob as penas da lei e para fins de direito, em cumprimento ao instrumento convocatório da chamada pública supracitada,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1701" w:right="138" w:firstLine="85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 participantes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equivalente a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_____%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08">
      <w:pPr>
        <w:spacing w:line="360" w:lineRule="auto"/>
        <w:ind w:left="2" w:right="138" w:firstLine="85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360" w:lineRule="auto"/>
        <w:ind w:firstLine="709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, ___/ ____/202….</w:t>
      </w:r>
    </w:p>
    <w:p w:rsidR="00000000" w:rsidDel="00000000" w:rsidP="00000000" w:rsidRDefault="00000000" w:rsidRPr="00000000" w14:paraId="0000000B">
      <w:pPr>
        <w:ind w:left="5168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049" w:right="4190" w:firstLine="1.0000000000002274"/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Assinatura Nome completo Cargo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1"/>
      <w:spacing w:after="288" w:before="288" w:line="312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widowControl w:val="1"/>
      <w:spacing w:after="288" w:before="288" w:line="312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Tecnológico</w:t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 - 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jR1NWHOeFdBncYsfaQYGMdTBg==">CgMxLjA4AHIhMTU5V21uWmFxVUt4SndJOWhQbEVnaEpmblZpck1yNTlo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