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before="12.8875732421875" w:lineRule="auto"/>
        <w:ind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before="0" w:lineRule="auto"/>
        <w:ind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0" w:lineRule="auto"/>
        <w:ind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widowControl w:val="0"/>
        <w:spacing w:after="0" w:before="0" w:line="360" w:lineRule="auto"/>
        <w:ind w:firstLine="0"/>
        <w:rPr>
          <w:sz w:val="24"/>
          <w:szCs w:val="24"/>
        </w:rPr>
      </w:pPr>
      <w:bookmarkStart w:colFirst="0" w:colLast="0" w:name="_heading=h.c2e1ify19fjk" w:id="0"/>
      <w:bookmarkEnd w:id="0"/>
      <w:r w:rsidDel="00000000" w:rsidR="00000000" w:rsidRPr="00000000">
        <w:rPr>
          <w:sz w:val="24"/>
          <w:szCs w:val="24"/>
          <w:rtl w:val="0"/>
        </w:rPr>
        <w:t xml:space="preserve">TERMO DE COMPROMISSO</w:t>
      </w:r>
    </w:p>
    <w:p w:rsidR="00000000" w:rsidDel="00000000" w:rsidP="00000000" w:rsidRDefault="00000000" w:rsidRPr="00000000" w14:paraId="00000006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______________________________________________________, classificado para atuar como bolsista na Bolsa-Formação - Pronatec Empreender, no cargo de __________________________________ no Campus Viamão, ao aceitar a vaga, declaro: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tabs>
          <w:tab w:val="left" w:leader="none" w:pos="154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Estar de acordo com os termos do Edital;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tabs>
          <w:tab w:val="left" w:leader="none" w:pos="154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Cumprir as atividades referentes ao cargo selecionado;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tabs>
          <w:tab w:val="left" w:leader="none" w:pos="154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 disponibilidade para cumprir a carga horária prevista;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numPr>
          <w:ilvl w:val="0"/>
          <w:numId w:val="1"/>
        </w:numPr>
        <w:tabs>
          <w:tab w:val="left" w:leader="none" w:pos="154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 ciência de que a bolsa recebida é intransferível;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"/>
        </w:numPr>
        <w:tabs>
          <w:tab w:val="left" w:leader="none" w:pos="154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 ciência que o IFRS não se responsabiliza por eventuais atrasos nos pagamentos de bolsas que venham a ocorrer em função da não descentralização do recurso orçamentário;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tabs>
          <w:tab w:val="left" w:leader="none" w:pos="1540"/>
        </w:tabs>
        <w:spacing w:line="36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Ter ciência que a carga horária das atividades de bolsista não poderá estar incluída na jornada regular de trabalho exercida no IFRS quando servidores do IFRS.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2247"/>
          <w:tab w:val="left" w:leader="none" w:pos="3936"/>
          <w:tab w:val="left" w:leader="none" w:pos="4255"/>
          <w:tab w:val="left" w:leader="none" w:pos="5748"/>
        </w:tabs>
        <w:spacing w:line="360" w:lineRule="auto"/>
        <w:ind w:left="57" w:firstLine="720"/>
        <w:jc w:val="both"/>
        <w:rPr/>
      </w:pPr>
      <w:r w:rsidDel="00000000" w:rsidR="00000000" w:rsidRPr="00000000">
        <w:rPr>
          <w:rtl w:val="0"/>
        </w:rPr>
        <w:t xml:space="preserve">Comunicarei imediatamente à Coordenação Adjunta da Unidade quaisquer alterações nas condições declaradas acima.</w:t>
      </w:r>
    </w:p>
    <w:p w:rsidR="00000000" w:rsidDel="00000000" w:rsidP="00000000" w:rsidRDefault="00000000" w:rsidRPr="00000000" w14:paraId="00000011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6256"/>
          <w:tab w:val="left" w:leader="none" w:pos="6783"/>
          <w:tab w:val="left" w:leader="none" w:pos="8278"/>
        </w:tabs>
        <w:ind w:firstLine="0"/>
        <w:rPr/>
      </w:pPr>
      <w:r w:rsidDel="00000000" w:rsidR="00000000" w:rsidRPr="00000000">
        <w:rPr>
          <w:rtl w:val="0"/>
        </w:rPr>
        <w:t xml:space="preserve">Viamão/RS, ___ de ______________ de 2026.</w:t>
      </w:r>
    </w:p>
    <w:p w:rsidR="00000000" w:rsidDel="00000000" w:rsidP="00000000" w:rsidRDefault="00000000" w:rsidRPr="00000000" w14:paraId="00000014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ind w:firstLine="0"/>
        <w:rPr/>
      </w:pPr>
      <w:r w:rsidDel="00000000" w:rsidR="00000000" w:rsidRPr="00000000">
        <w:rPr>
          <w:rtl w:val="0"/>
        </w:rPr>
        <w:t xml:space="preserve">______________________________</w:t>
      </w:r>
    </w:p>
    <w:p w:rsidR="00000000" w:rsidDel="00000000" w:rsidP="00000000" w:rsidRDefault="00000000" w:rsidRPr="00000000" w14:paraId="00000018">
      <w:pPr>
        <w:widowControl w:val="0"/>
        <w:spacing w:line="360" w:lineRule="auto"/>
        <w:ind w:firstLine="0"/>
        <w:rPr/>
      </w:pPr>
      <w:r w:rsidDel="00000000" w:rsidR="00000000" w:rsidRPr="00000000">
        <w:rPr>
          <w:rtl w:val="0"/>
        </w:rPr>
        <w:t xml:space="preserve">Assinatura do(a) bolsista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851" w:top="1134" w:left="1133.8582677165355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widowControl w:val="0"/>
      <w:ind w:firstLine="0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506730" cy="5397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730" cy="5397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ind w:right="3867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MINISTÉRIO DA EDUCAÇÃO  </w:t>
    </w:r>
  </w:p>
  <w:p w:rsidR="00000000" w:rsidDel="00000000" w:rsidP="00000000" w:rsidRDefault="00000000" w:rsidRPr="00000000" w14:paraId="0000001C">
    <w:pPr>
      <w:widowControl w:val="0"/>
      <w:spacing w:before="9" w:lineRule="auto"/>
      <w:ind w:right="2554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SECRETARIA DE EDUCAÇÃO PROFISSIONAL E TECNOLÓGICA  </w:t>
    </w:r>
  </w:p>
  <w:p w:rsidR="00000000" w:rsidDel="00000000" w:rsidP="00000000" w:rsidRDefault="00000000" w:rsidRPr="00000000" w14:paraId="0000001D">
    <w:pPr>
      <w:widowControl w:val="0"/>
      <w:spacing w:before="12" w:lineRule="auto"/>
      <w:ind w:right="1488" w:firstLine="0"/>
      <w:jc w:val="right"/>
      <w:rPr>
        <w:b w:val="1"/>
        <w:bCs w:val="1"/>
        <w:sz w:val="19"/>
        <w:szCs w:val="19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INSTITUTO FEDERAL DE EDUCAÇÃO, CIÊNCIA E TECNOLOGIA DO RIO GRANDE DO SUL  </w:t>
    </w:r>
  </w:p>
  <w:p w:rsidR="00000000" w:rsidDel="00000000" w:rsidP="00000000" w:rsidRDefault="00000000" w:rsidRPr="00000000" w14:paraId="0000001E">
    <w:pPr>
      <w:widowControl w:val="0"/>
      <w:spacing w:before="12" w:lineRule="auto"/>
      <w:ind w:right="4265" w:firstLine="0"/>
      <w:jc w:val="right"/>
      <w:rPr>
        <w:rFonts w:ascii="Times New Roman" w:cs="Times New Roman" w:eastAsia="Times New Roman" w:hAnsi="Times New Roman"/>
        <w:b w:val="1"/>
        <w:bCs w:val="1"/>
        <w:sz w:val="17"/>
        <w:szCs w:val="17"/>
      </w:rPr>
    </w:pPr>
    <w:r w:rsidDel="00000000" w:rsidR="00000000" w:rsidRPr="00000000">
      <w:rPr>
        <w:b w:val="1"/>
        <w:bCs w:val="1"/>
        <w:sz w:val="19"/>
        <w:szCs w:val="19"/>
        <w:rtl w:val="0"/>
      </w:rPr>
      <w:t xml:space="preserve">CAMPUS VIAMÃO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ind w:firstLine="720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Z9IuQUhO0VryC0MdezSDg6C6LA==">CgMxLjAyDmguYzJlMWlmeTE5ZmprOAByITFYQmgzT3UySHZaNldlTlBYNFNIVGJVdG1BUlVJa3JNTA==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