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Nº 35, DE 12 DE JUNHO DE 2025</w:t>
      </w:r>
    </w:p>
    <w:p w:rsidR="00000000" w:rsidDel="00000000" w:rsidP="00000000" w:rsidRDefault="00000000" w:rsidRPr="00000000" w14:paraId="00000002">
      <w:pPr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PROCESSO DE SELEÇÃO SIMPLIFICADA PARA BOLSISTA - EXTENSIONISTA FORMADOR(A)  </w:t>
      </w:r>
    </w:p>
    <w:p w:rsidR="00000000" w:rsidDel="00000000" w:rsidP="00000000" w:rsidRDefault="00000000" w:rsidRPr="00000000" w14:paraId="00000003">
      <w:pPr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CAMPUS VIAMÃO IFRS</w:t>
      </w:r>
    </w:p>
    <w:p w:rsidR="00000000" w:rsidDel="00000000" w:rsidP="00000000" w:rsidRDefault="00000000" w:rsidRPr="00000000" w14:paraId="00000004">
      <w:pPr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Economia circular: geração de renda e qualificação para o trabalho a partir de técnicas de costura criativa</w:t>
      </w:r>
    </w:p>
    <w:p w:rsidR="00000000" w:rsidDel="00000000" w:rsidP="00000000" w:rsidRDefault="00000000" w:rsidRPr="00000000" w14:paraId="00000005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7">
      <w:pPr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Declaração de disponibilidade</w:t>
      </w:r>
    </w:p>
    <w:p w:rsidR="00000000" w:rsidDel="00000000" w:rsidP="00000000" w:rsidRDefault="00000000" w:rsidRPr="00000000" w14:paraId="00000008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Declaro, para os devidos fins, que eu  _________________________________________, CPF _____________________________, tenho disponibilidade para atuar no Curso Economia circular: geração de renda e qualificação para o trabalho a partir de técnicas de costura criativa, nos turnos da manhã e tarde, conforme carga horária e cronograma do Edital IFRS Campus Viamão n° 35, de 12 de junho de 2025.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jc w:val="right"/>
        <w:rPr/>
      </w:pPr>
      <w:r w:rsidDel="00000000" w:rsidR="00000000" w:rsidRPr="00000000">
        <w:rPr>
          <w:rtl w:val="0"/>
        </w:rPr>
        <w:t xml:space="preserve">_________________, ___ de __________de 2025.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0"/>
        <w:rPr/>
      </w:pPr>
      <w:r w:rsidDel="00000000" w:rsidR="00000000" w:rsidRPr="00000000">
        <w:rPr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4">
      <w:pPr>
        <w:ind w:left="2160" w:firstLine="720"/>
        <w:jc w:val="left"/>
        <w:rPr/>
      </w:pPr>
      <w:r w:rsidDel="00000000" w:rsidR="00000000" w:rsidRPr="00000000">
        <w:rPr>
          <w:rtl w:val="0"/>
        </w:rPr>
        <w:t xml:space="preserve">Assinatura do(a) candidato(a)</w:t>
      </w:r>
    </w:p>
    <w:sectPr>
      <w:footerReference r:id="rId7" w:type="default"/>
      <w:pgSz w:h="16838" w:w="11906" w:orient="portrait"/>
      <w:pgMar w:bottom="851" w:top="1134" w:left="1133" w:right="141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right"/>
      <w:rPr>
        <w:sz w:val="22"/>
        <w:szCs w:val="22"/>
      </w:rPr>
    </w:pPr>
    <w:r w:rsidDel="00000000" w:rsidR="00000000" w:rsidRPr="00000000">
      <w:rPr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ind w:firstLine="720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C33350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7A2216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A2216"/>
  </w:style>
  <w:style w:type="paragraph" w:styleId="Rodap">
    <w:name w:val="footer"/>
    <w:basedOn w:val="Normal"/>
    <w:link w:val="RodapChar"/>
    <w:uiPriority w:val="99"/>
    <w:unhideWhenUsed w:val="1"/>
    <w:rsid w:val="007A221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A2216"/>
  </w:style>
  <w:style w:type="table" w:styleId="afe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466D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466D17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466D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466D1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466D17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D46F5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D46F59"/>
    <w:rPr>
      <w:color w:val="605e5c"/>
      <w:shd w:color="auto" w:fill="e1dfdd" w:val="clear"/>
    </w:rPr>
  </w:style>
  <w:style w:type="table" w:styleId="aff4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5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7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Reviso">
    <w:name w:val="Revision"/>
    <w:hidden w:val="1"/>
    <w:uiPriority w:val="99"/>
    <w:semiHidden w:val="1"/>
    <w:rsid w:val="00156697"/>
    <w:pPr>
      <w:ind w:firstLine="0"/>
      <w:jc w:val="left"/>
    </w:pPr>
  </w:style>
  <w:style w:type="table" w:styleId="aff8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IYy89MkRGQ9Uk+5BhRWHPslE7Q==">CgMxLjA4AHIhMWNNZjJrWFV5MWJubGxFRFJrQjlLRkFJeFVpZG93bEk4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2025-06-02T05:40:00Z</dcterms:created>
  <dc:creator>Ana Denise</dc:creator>
</cp:coreProperties>
</file>