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4996" w:hanging="0"/>
        <w:rPr>
          <w:rFonts w:ascii="Arial" w:hAnsi="Arial" w:cs="Arial"/>
          <w:sz w:val="22"/>
          <w:szCs w:val="22"/>
        </w:rPr>
      </w:pPr>
      <w:r>
        <w:rPr/>
        <w:drawing>
          <wp:inline distT="0" distB="0" distL="0" distR="0">
            <wp:extent cx="517525" cy="55753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7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59" w:after="0"/>
        <w:ind w:left="1634" w:right="116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Ministério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2"/>
        </w:rPr>
        <w:t>Educação</w:t>
      </w:r>
    </w:p>
    <w:p>
      <w:pPr>
        <w:pStyle w:val="Normal"/>
        <w:spacing w:before="1" w:after="0"/>
        <w:ind w:left="1632" w:right="11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Secretaria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Educação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Profissional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2"/>
        </w:rPr>
        <w:t>Tecnológica</w:t>
      </w:r>
    </w:p>
    <w:p>
      <w:pPr>
        <w:pStyle w:val="Normal"/>
        <w:ind w:left="1634" w:right="11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Instituto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Federal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Educação,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Ciência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Tecnologia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Rio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Grande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  <w:spacing w:val="-5"/>
        </w:rPr>
        <w:t>Sul.</w:t>
      </w:r>
    </w:p>
    <w:p>
      <w:pPr>
        <w:pStyle w:val="Normal"/>
        <w:spacing w:before="1" w:after="0"/>
        <w:ind w:left="1631" w:right="1163" w:hanging="0"/>
        <w:jc w:val="center"/>
        <w:rPr>
          <w:rFonts w:ascii="Arial" w:hAnsi="Arial" w:cs="Arial"/>
        </w:rPr>
      </w:pPr>
      <w:r>
        <w:rPr>
          <w:rFonts w:cs="Arial" w:ascii="Arial" w:hAnsi="Arial"/>
          <w:i/>
        </w:rPr>
        <w:t>Campus</w:t>
      </w:r>
      <w:r>
        <w:rPr>
          <w:rFonts w:cs="Arial" w:ascii="Arial" w:hAnsi="Arial"/>
          <w:i/>
          <w:spacing w:val="-6"/>
        </w:rPr>
        <w:t xml:space="preserve"> </w:t>
      </w:r>
      <w:r>
        <w:rPr>
          <w:rFonts w:cs="Arial" w:ascii="Arial" w:hAnsi="Arial"/>
          <w:spacing w:val="-2"/>
        </w:rPr>
        <w:t>Viamão</w:t>
      </w:r>
      <w:r>
        <w:rPr>
          <w:rFonts w:cs="Arial" w:ascii="Arial" w:hAnsi="Arial"/>
          <w:spacing w:val="-4"/>
        </w:rPr>
        <w:t>.</w:t>
      </w:r>
    </w:p>
    <w:p>
      <w:pPr>
        <w:pStyle w:val="Corpodetex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924" w:right="453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de convocação para eleição do Centro de Estudantes Unificado (CEU) do IFRS-Campus Viamão – Gestão 2023-2024.</w:t>
      </w:r>
    </w:p>
    <w:p>
      <w:pPr>
        <w:pStyle w:val="Corpodetex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pacing w:before="51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comissão eleitoral, abaixo subscrita, do Campus Viamão do Instituto Federal de Educação, Ciência e Tecnologia do Rio Grande do Sul (IFRS), no exercício de suas atribuições regimentais, torna público o presente edital de eleição para a coordenação geral do Centro de Estudantes Unificado (CEU) e convoca os estudantes a participarem da eleição, conforme regras e cronograma abaixo:</w:t>
      </w:r>
    </w:p>
    <w:p>
      <w:pPr>
        <w:pStyle w:val="Corpodetexto"/>
        <w:spacing w:before="51" w:after="0"/>
        <w:ind w:left="72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2"/>
        <w:jc w:val="both"/>
        <w:rPr>
          <w:sz w:val="22"/>
          <w:szCs w:val="22"/>
        </w:rPr>
      </w:pPr>
      <w:r>
        <w:rPr>
          <w:spacing w:val="-1"/>
          <w:w w:val="105"/>
          <w:sz w:val="22"/>
          <w:szCs w:val="22"/>
        </w:rPr>
        <w:t>Do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Processo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Eleitoral</w:t>
      </w:r>
    </w:p>
    <w:p>
      <w:pPr>
        <w:pStyle w:val="Corpodetexto"/>
        <w:spacing w:before="7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ind w:left="10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Art.1</w:t>
      </w:r>
      <w:r>
        <w:rPr>
          <w:rFonts w:cs="Arial" w:ascii="Arial" w:hAnsi="Arial"/>
          <w:spacing w:val="5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-</w:t>
      </w:r>
      <w:r>
        <w:rPr>
          <w:rFonts w:cs="Arial" w:ascii="Arial" w:hAnsi="Arial"/>
          <w:spacing w:val="5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O</w:t>
      </w:r>
      <w:r>
        <w:rPr>
          <w:rFonts w:cs="Arial" w:ascii="Arial" w:hAnsi="Arial"/>
          <w:spacing w:val="5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processo</w:t>
      </w:r>
      <w:r>
        <w:rPr>
          <w:rFonts w:cs="Arial" w:ascii="Arial" w:hAnsi="Arial"/>
          <w:spacing w:val="5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eleitoral</w:t>
      </w:r>
      <w:r>
        <w:rPr>
          <w:rFonts w:cs="Arial" w:ascii="Arial" w:hAnsi="Arial"/>
          <w:spacing w:val="5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obedecerá</w:t>
      </w:r>
      <w:r>
        <w:rPr>
          <w:rFonts w:cs="Arial" w:ascii="Arial" w:hAnsi="Arial"/>
          <w:spacing w:val="5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às regras</w:t>
      </w:r>
      <w:r>
        <w:rPr>
          <w:rFonts w:cs="Arial" w:ascii="Arial" w:hAnsi="Arial"/>
          <w:b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deste edital, que está em plena consonância com o estatuto do CEU.</w:t>
      </w:r>
    </w:p>
    <w:p>
      <w:pPr>
        <w:pStyle w:val="Corpodetexto"/>
        <w:spacing w:before="2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2"/>
        <w:rPr>
          <w:sz w:val="22"/>
          <w:szCs w:val="22"/>
        </w:rPr>
      </w:pPr>
      <w:r>
        <w:rPr>
          <w:w w:val="105"/>
          <w:sz w:val="22"/>
          <w:szCs w:val="22"/>
        </w:rPr>
        <w:t>Do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registro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composição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das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Chapas</w:t>
      </w:r>
    </w:p>
    <w:p>
      <w:pPr>
        <w:pStyle w:val="Corpodetexto"/>
        <w:spacing w:before="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ind w:left="10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Art.2</w:t>
      </w:r>
      <w:r>
        <w:rPr>
          <w:rFonts w:cs="Arial"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-</w:t>
      </w:r>
      <w:r>
        <w:rPr>
          <w:rFonts w:cs="Arial"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Pode-se</w:t>
      </w:r>
      <w:r>
        <w:rPr>
          <w:rFonts w:cs="Arial"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candidatar</w:t>
      </w:r>
      <w:r>
        <w:rPr>
          <w:rFonts w:cs="Arial"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qualquer</w:t>
      </w:r>
      <w:r>
        <w:rPr>
          <w:rFonts w:cs="Arial"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estudante</w:t>
      </w:r>
      <w:r>
        <w:rPr>
          <w:rFonts w:cs="Arial"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devidamente</w:t>
      </w:r>
      <w:r>
        <w:rPr>
          <w:rFonts w:cs="Arial"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frequente</w:t>
      </w:r>
      <w:r>
        <w:rPr>
          <w:rFonts w:cs="Arial" w:ascii="Arial" w:hAnsi="Arial"/>
          <w:spacing w:val="26"/>
          <w:w w:val="10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Campus Viamão do IFRS.</w:t>
      </w:r>
    </w:p>
    <w:p>
      <w:pPr>
        <w:pStyle w:val="Corpodetexto"/>
        <w:spacing w:before="3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637" w:leader="none"/>
        </w:tabs>
        <w:spacing w:before="1" w:after="0"/>
        <w:ind w:left="460" w:right="219" w:hanging="0"/>
        <w:jc w:val="both"/>
        <w:rPr>
          <w:rFonts w:ascii="Arial" w:hAnsi="Arial" w:cs="Arial"/>
        </w:rPr>
      </w:pPr>
      <w:r>
        <w:rPr>
          <w:rFonts w:cs="Arial" w:ascii="Arial" w:hAnsi="Arial"/>
          <w:w w:val="105"/>
        </w:rPr>
        <w:t>- As chapas serão compostas por no míninimo 8 (oito) membros, devidamente distribuídos em seus</w:t>
      </w:r>
      <w:r>
        <w:rPr>
          <w:rFonts w:cs="Arial" w:ascii="Arial" w:hAnsi="Arial"/>
          <w:spacing w:val="1"/>
          <w:w w:val="105"/>
        </w:rPr>
        <w:t xml:space="preserve"> </w:t>
      </w:r>
      <w:r>
        <w:rPr>
          <w:rFonts w:cs="Arial" w:ascii="Arial" w:hAnsi="Arial"/>
          <w:w w:val="105"/>
        </w:rPr>
        <w:t>respectivos</w:t>
      </w:r>
      <w:r>
        <w:rPr>
          <w:rFonts w:cs="Arial" w:ascii="Arial" w:hAnsi="Arial"/>
          <w:spacing w:val="-3"/>
          <w:w w:val="105"/>
        </w:rPr>
        <w:t xml:space="preserve"> </w:t>
      </w:r>
      <w:r>
        <w:rPr>
          <w:rFonts w:cs="Arial" w:ascii="Arial" w:hAnsi="Arial"/>
          <w:w w:val="105"/>
        </w:rPr>
        <w:t>cargos.</w:t>
      </w:r>
    </w:p>
    <w:p>
      <w:pPr>
        <w:pStyle w:val="Corpode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03" w:leader="none"/>
        </w:tabs>
        <w:ind w:left="460" w:right="222" w:hanging="0"/>
        <w:jc w:val="both"/>
        <w:rPr>
          <w:rFonts w:ascii="Arial" w:hAnsi="Arial" w:cs="Arial"/>
          <w:w w:val="105"/>
        </w:rPr>
      </w:pPr>
      <w:r>
        <w:rPr>
          <w:rFonts w:cs="Arial" w:ascii="Arial" w:hAnsi="Arial"/>
          <w:w w:val="105"/>
        </w:rPr>
        <w:t>- Os cargos mínimos são: Coordenação geral (em número de três membros coordenadoras (es)), Secretaria</w:t>
      </w:r>
      <w:r>
        <w:rPr>
          <w:rFonts w:cs="Arial" w:ascii="Arial" w:hAnsi="Arial"/>
          <w:spacing w:val="1"/>
          <w:w w:val="105"/>
        </w:rPr>
        <w:t xml:space="preserve"> </w:t>
      </w:r>
      <w:r>
        <w:rPr>
          <w:rFonts w:cs="Arial" w:ascii="Arial" w:hAnsi="Arial"/>
          <w:w w:val="105"/>
        </w:rPr>
        <w:t>Geral, Tesouraria, Diretoria de modalidade Integrado, Diretoria de modalidade Subsequente e Diretoria de modalidade Superior.</w:t>
      </w:r>
    </w:p>
    <w:p>
      <w:pPr>
        <w:pStyle w:val="Normal"/>
        <w:rPr>
          <w:rFonts w:ascii="Arial" w:hAnsi="Arial" w:cs="Arial"/>
          <w:w w:val="105"/>
        </w:rPr>
      </w:pPr>
      <w:r>
        <w:rPr>
          <w:rFonts w:cs="Arial" w:ascii="Arial" w:hAnsi="Arial"/>
          <w:w w:val="105"/>
        </w:rPr>
      </w:r>
    </w:p>
    <w:p>
      <w:pPr>
        <w:pStyle w:val="ListParagraph"/>
        <w:numPr>
          <w:ilvl w:val="0"/>
          <w:numId w:val="1"/>
        </w:numPr>
        <w:tabs>
          <w:tab w:val="left" w:pos="703" w:leader="none"/>
        </w:tabs>
        <w:ind w:left="460" w:right="222" w:hanging="0"/>
        <w:jc w:val="both"/>
        <w:rPr>
          <w:rFonts w:ascii="Arial" w:hAnsi="Arial" w:cs="Arial"/>
          <w:w w:val="105"/>
        </w:rPr>
      </w:pPr>
      <w:r>
        <w:rPr>
          <w:rFonts w:cs="Arial" w:ascii="Arial" w:hAnsi="Arial"/>
          <w:w w:val="105"/>
        </w:rPr>
        <w:t xml:space="preserve"> </w:t>
      </w:r>
      <w:r>
        <w:rPr>
          <w:rFonts w:cs="Arial" w:ascii="Arial" w:hAnsi="Arial"/>
          <w:w w:val="105"/>
        </w:rPr>
        <w:t>- A chapa eleita deve comprometer-se a integralizar a nominata de cargos no decorrer da gestão.</w:t>
      </w:r>
    </w:p>
    <w:p>
      <w:pPr>
        <w:pStyle w:val="ListParagraph"/>
        <w:rPr>
          <w:rFonts w:ascii="Arial" w:hAnsi="Arial" w:cs="Arial"/>
          <w:w w:val="105"/>
        </w:rPr>
      </w:pPr>
      <w:r>
        <w:rPr>
          <w:rFonts w:cs="Arial" w:ascii="Arial" w:hAnsi="Arial"/>
          <w:w w:val="105"/>
        </w:rPr>
      </w:r>
    </w:p>
    <w:p>
      <w:pPr>
        <w:pStyle w:val="Ttulo2"/>
        <w:spacing w:before="81" w:after="0"/>
        <w:jc w:val="both"/>
        <w:rPr>
          <w:sz w:val="22"/>
          <w:szCs w:val="22"/>
        </w:rPr>
      </w:pPr>
      <w:r>
        <w:rPr>
          <w:spacing w:val="-1"/>
          <w:w w:val="105"/>
          <w:sz w:val="22"/>
          <w:szCs w:val="22"/>
        </w:rPr>
        <w:t>Dos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Candidatos</w:t>
      </w:r>
    </w:p>
    <w:p>
      <w:pPr>
        <w:pStyle w:val="Corpodetexto"/>
        <w:spacing w:before="9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ind w:left="100" w:right="308" w:hanging="0"/>
        <w:jc w:val="both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cs="Arial" w:ascii="Arial" w:hAnsi="Arial"/>
          <w:spacing w:val="-1"/>
          <w:w w:val="105"/>
          <w:sz w:val="22"/>
          <w:szCs w:val="22"/>
        </w:rPr>
        <w:t>Art.3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-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Ser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brasileiro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e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estar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regularmente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matriculado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e frequente </w:t>
      </w:r>
      <w:r>
        <w:rPr>
          <w:rFonts w:cs="Arial" w:ascii="Arial" w:hAnsi="Arial"/>
          <w:spacing w:val="-1"/>
          <w:w w:val="105"/>
          <w:sz w:val="22"/>
          <w:szCs w:val="22"/>
        </w:rPr>
        <w:t>no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Campus Viamão do IFRS</w:t>
      </w:r>
      <w:r>
        <w:rPr>
          <w:rFonts w:cs="Arial" w:ascii="Arial" w:hAnsi="Arial"/>
          <w:spacing w:val="-1"/>
          <w:w w:val="105"/>
          <w:sz w:val="22"/>
          <w:szCs w:val="22"/>
        </w:rPr>
        <w:t>,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não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podendo ter perdido o cargo em um mandato passado, por motivo éticos (conforme processo devidamente conduzido por uma comissão de ética, respeitando o Direito a ampla defesa, transitado em julgado), não podendo participar da comissão</w:t>
      </w:r>
      <w:r>
        <w:rPr>
          <w:rFonts w:cs="Arial" w:ascii="Arial" w:hAnsi="Arial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eleitoral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estar</w:t>
      </w:r>
      <w:r>
        <w:rPr>
          <w:rFonts w:cs="Arial" w:ascii="Arial" w:hAnsi="Arial"/>
          <w:spacing w:val="-3"/>
          <w:w w:val="105"/>
          <w:sz w:val="22"/>
          <w:szCs w:val="22"/>
        </w:rPr>
        <w:t xml:space="preserve"> ciente </w:t>
      </w:r>
      <w:r>
        <w:rPr>
          <w:rFonts w:cs="Arial" w:ascii="Arial" w:hAnsi="Arial"/>
          <w:w w:val="105"/>
          <w:sz w:val="22"/>
          <w:szCs w:val="22"/>
        </w:rPr>
        <w:t>dos ditames deste edital.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</w:p>
    <w:p>
      <w:pPr>
        <w:pStyle w:val="Corpodetexto"/>
        <w:ind w:left="100" w:right="308" w:hanging="0"/>
        <w:jc w:val="both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cs="Arial" w:ascii="Arial" w:hAnsi="Arial"/>
          <w:spacing w:val="-4"/>
          <w:w w:val="105"/>
          <w:sz w:val="22"/>
          <w:szCs w:val="22"/>
        </w:rPr>
      </w:r>
    </w:p>
    <w:p>
      <w:pPr>
        <w:pStyle w:val="Ttulo2"/>
        <w:jc w:val="both"/>
        <w:rPr>
          <w:sz w:val="22"/>
          <w:szCs w:val="22"/>
        </w:rPr>
      </w:pPr>
      <w:r>
        <w:rPr>
          <w:spacing w:val="-1"/>
          <w:w w:val="105"/>
          <w:sz w:val="22"/>
          <w:szCs w:val="22"/>
        </w:rPr>
        <w:t>Das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Inscrições</w:t>
      </w:r>
    </w:p>
    <w:p>
      <w:pPr>
        <w:pStyle w:val="Corpodetexto"/>
        <w:spacing w:before="1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ind w:left="100" w:right="308" w:hanging="0"/>
        <w:jc w:val="both"/>
        <w:rPr/>
      </w:pPr>
      <w:r>
        <w:rPr>
          <w:rFonts w:cs="Arial" w:ascii="Arial" w:hAnsi="Arial"/>
          <w:sz w:val="22"/>
          <w:szCs w:val="22"/>
        </w:rPr>
        <w:t>Art.4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inscrições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realizadas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e-mail </w:t>
      </w:r>
      <w:hyperlink r:id="rId3">
        <w:r>
          <w:rPr>
            <w:rStyle w:val="LinkdaInternet"/>
            <w:rFonts w:cs="Arial" w:ascii="Arial" w:hAnsi="Arial"/>
            <w:sz w:val="22"/>
            <w:szCs w:val="22"/>
          </w:rPr>
          <w:t>ifrscomissaoeleitoral@gmail.com</w:t>
        </w:r>
      </w:hyperlink>
      <w:r>
        <w:rPr>
          <w:rFonts w:cs="Arial" w:ascii="Arial" w:hAnsi="Arial"/>
          <w:sz w:val="22"/>
          <w:szCs w:val="22"/>
        </w:rPr>
        <w:t>, dentro do calendário das eleições, publicados neste edital.</w:t>
      </w:r>
    </w:p>
    <w:p>
      <w:pPr>
        <w:pStyle w:val="Corpodetexto"/>
        <w:spacing w:before="1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ind w:left="100" w:right="204" w:hanging="0"/>
        <w:jc w:val="both"/>
        <w:rPr/>
      </w:pPr>
      <w:r>
        <w:rPr>
          <w:rFonts w:cs="Arial" w:ascii="Arial" w:hAnsi="Arial"/>
          <w:w w:val="105"/>
          <w:sz w:val="22"/>
          <w:szCs w:val="22"/>
        </w:rPr>
        <w:t>Art.5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-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Cada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chapa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deverá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enviar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um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e-mail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para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o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e-mail </w:t>
      </w:r>
      <w:hyperlink r:id="rId4">
        <w:r>
          <w:rPr>
            <w:rStyle w:val="LinkdaInternet"/>
            <w:rFonts w:cs="Arial" w:ascii="Arial" w:hAnsi="Arial"/>
            <w:sz w:val="22"/>
            <w:szCs w:val="22"/>
          </w:rPr>
          <w:t>ifrscomissaoeleitoral@gmail.com</w:t>
        </w:r>
      </w:hyperlink>
      <w:r>
        <w:rPr>
          <w:rFonts w:cs="Arial" w:ascii="Arial" w:hAnsi="Arial"/>
          <w:spacing w:val="-14"/>
          <w:w w:val="105"/>
          <w:sz w:val="22"/>
          <w:szCs w:val="22"/>
        </w:rPr>
        <w:t xml:space="preserve">  </w:t>
      </w:r>
      <w:r>
        <w:rPr>
          <w:rFonts w:cs="Arial" w:ascii="Arial" w:hAnsi="Arial"/>
          <w:w w:val="105"/>
          <w:sz w:val="22"/>
          <w:szCs w:val="22"/>
        </w:rPr>
        <w:t>com os o nomes completos da nominata, seus respectivos cursos e turmas e o cargo a ser</w:t>
      </w:r>
      <w:r>
        <w:rPr>
          <w:rFonts w:cs="Arial" w:ascii="Arial" w:hAnsi="Arial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preenchido</w:t>
      </w:r>
      <w:r>
        <w:rPr>
          <w:rFonts w:cs="Arial"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por</w:t>
      </w:r>
      <w:r>
        <w:rPr>
          <w:rFonts w:cs="Arial"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cada</w:t>
      </w:r>
      <w:r>
        <w:rPr>
          <w:rFonts w:cs="Arial"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um.</w:t>
      </w:r>
    </w:p>
    <w:p>
      <w:pPr>
        <w:pStyle w:val="Corpodetexto"/>
        <w:spacing w:before="2" w:after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Ttulo2"/>
        <w:ind w:left="0" w:hanging="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</w:r>
    </w:p>
    <w:p>
      <w:pPr>
        <w:pStyle w:val="Ttulo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</w:r>
    </w:p>
    <w:p>
      <w:pPr>
        <w:pStyle w:val="Ttulo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</w:r>
    </w:p>
    <w:p>
      <w:pPr>
        <w:pStyle w:val="Ttulo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</w:r>
    </w:p>
    <w:p>
      <w:pPr>
        <w:pStyle w:val="Ttulo2"/>
        <w:rPr>
          <w:sz w:val="22"/>
          <w:szCs w:val="22"/>
        </w:rPr>
      </w:pPr>
      <w:r>
        <w:rPr>
          <w:w w:val="105"/>
          <w:sz w:val="22"/>
          <w:szCs w:val="22"/>
        </w:rPr>
        <w:t>Da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Eleição</w:t>
      </w:r>
    </w:p>
    <w:p>
      <w:pPr>
        <w:pStyle w:val="Corpodetex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pacing w:before="1" w:after="0"/>
        <w:ind w:left="10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Art.6</w:t>
      </w:r>
      <w:r>
        <w:rPr>
          <w:rFonts w:cs="Arial"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-</w:t>
      </w:r>
      <w:r>
        <w:rPr>
          <w:rFonts w:cs="Arial"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O</w:t>
      </w:r>
      <w:r>
        <w:rPr>
          <w:rFonts w:cs="Arial"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voto</w:t>
      </w:r>
      <w:r>
        <w:rPr>
          <w:rFonts w:cs="Arial"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é:</w:t>
      </w:r>
    </w:p>
    <w:p>
      <w:pPr>
        <w:pStyle w:val="Corpodetexto"/>
        <w:spacing w:before="1" w:after="0"/>
        <w:ind w:right="7657" w:hanging="0"/>
        <w:rPr>
          <w:rFonts w:ascii="Arial" w:hAnsi="Arial" w:cs="Arial"/>
          <w:spacing w:val="-64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I</w:t>
      </w:r>
      <w:r>
        <w:rPr>
          <w:rFonts w:cs="Arial" w:ascii="Arial" w:hAnsi="Arial"/>
          <w:spacing w:val="-17"/>
          <w:w w:val="105"/>
          <w:sz w:val="22"/>
          <w:szCs w:val="22"/>
        </w:rPr>
        <w:t xml:space="preserve"> – </w:t>
      </w:r>
      <w:r>
        <w:rPr>
          <w:rFonts w:cs="Arial" w:ascii="Arial" w:hAnsi="Arial"/>
          <w:w w:val="105"/>
          <w:sz w:val="22"/>
          <w:szCs w:val="22"/>
        </w:rPr>
        <w:t>Facultativo;</w:t>
      </w:r>
      <w:r>
        <w:rPr>
          <w:rFonts w:cs="Arial" w:ascii="Arial" w:hAnsi="Arial"/>
          <w:spacing w:val="-64"/>
          <w:w w:val="105"/>
          <w:sz w:val="22"/>
          <w:szCs w:val="22"/>
        </w:rPr>
        <w:t xml:space="preserve"> </w:t>
      </w:r>
    </w:p>
    <w:p>
      <w:pPr>
        <w:pStyle w:val="Corpodetexto"/>
        <w:spacing w:before="1" w:after="0"/>
        <w:ind w:right="7657" w:hanging="0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II</w:t>
      </w:r>
      <w:r>
        <w:rPr>
          <w:rFonts w:cs="Arial"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–</w:t>
      </w:r>
      <w:r>
        <w:rPr>
          <w:rFonts w:cs="Arial"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Secreto;</w:t>
      </w:r>
    </w:p>
    <w:p>
      <w:pPr>
        <w:pStyle w:val="Corpodetexto"/>
        <w:spacing w:before="1" w:after="0"/>
        <w:ind w:right="7657" w:hanging="0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III – Inalienável.</w:t>
      </w:r>
    </w:p>
    <w:p>
      <w:pPr>
        <w:pStyle w:val="Corpodetexto"/>
        <w:spacing w:before="1" w:after="0"/>
        <w:ind w:right="765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47" w:after="0"/>
        <w:ind w:left="100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spacing w:val="-1"/>
          <w:w w:val="105"/>
          <w:sz w:val="22"/>
          <w:szCs w:val="22"/>
        </w:rPr>
        <w:t>Art.7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-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Está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spacing w:val="-1"/>
          <w:w w:val="105"/>
          <w:sz w:val="22"/>
          <w:szCs w:val="22"/>
        </w:rPr>
        <w:t>devidamente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proibido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qualquer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modo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compra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voto,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podendo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levar</w:t>
      </w:r>
      <w:r>
        <w:rPr>
          <w:rFonts w:cs="Arial" w:ascii="Arial" w:hAnsi="Arial"/>
          <w:spacing w:val="-1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a pena de desclassificação</w:t>
      </w:r>
      <w:r>
        <w:rPr>
          <w:rFonts w:cs="Arial" w:ascii="Arial" w:hAnsi="Arial"/>
          <w:spacing w:val="-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da</w:t>
      </w:r>
      <w:r>
        <w:rPr>
          <w:rFonts w:cs="Arial" w:ascii="Arial" w:hAnsi="Arial"/>
          <w:spacing w:val="-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chapa, mediante recepção e apuração de verdade das provas pela comissão eleitoral.</w:t>
      </w:r>
    </w:p>
    <w:p>
      <w:pPr>
        <w:pStyle w:val="Corpodetexto"/>
        <w:spacing w:before="47" w:after="0"/>
        <w:ind w:left="10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– O ônus da prova é de quem acusa. Devendo a (s) chapa (s) acusadora fazê-lo por ato de denúncia escrita e assinada pelos coordenadores gerais, mediante juramento de verdade, com a devida ciência das imputações inerentes ao fato.</w:t>
      </w:r>
    </w:p>
    <w:p>
      <w:pPr>
        <w:pStyle w:val="Corpodetexto"/>
        <w:spacing w:before="47" w:after="0"/>
        <w:ind w:left="10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– Em caso de apresentação de quaisquer modalidades de provas inverídicas, atestado pela comissão eleitoral, a chapa acusadora será automaticamente desclassificada do pleito.</w:t>
      </w:r>
    </w:p>
    <w:p>
      <w:pPr>
        <w:pStyle w:val="Corpodetexto"/>
        <w:spacing w:before="47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ind w:left="100" w:right="2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Art.8 - A apuração será imediata ao término da votação. Será proclamada eleita a chapa</w:t>
      </w:r>
      <w:r>
        <w:rPr>
          <w:rFonts w:cs="Arial" w:ascii="Arial" w:hAnsi="Arial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que obtiver o maior número de votos. A contagem será documentada em ata de fechamento do pleito, devidamente elaborada e lida em seção pública, registrando os nomes e funções de cada sujeito presente, as</w:t>
      </w:r>
      <w:r>
        <w:rPr>
          <w:rFonts w:cs="Arial" w:ascii="Arial" w:hAnsi="Arial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principais</w:t>
      </w:r>
      <w:r>
        <w:rPr>
          <w:rFonts w:cs="Arial"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ocorrências, a contagem de votos para cada chapa, devidamente nominadas</w:t>
      </w:r>
      <w:r>
        <w:rPr>
          <w:rFonts w:cs="Arial"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e, ao final</w:t>
      </w:r>
      <w:r>
        <w:rPr>
          <w:rFonts w:cs="Arial"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a</w:t>
      </w:r>
      <w:r>
        <w:rPr>
          <w:rFonts w:cs="Arial"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relação</w:t>
      </w:r>
      <w:r>
        <w:rPr>
          <w:rFonts w:cs="Arial"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nominal</w:t>
      </w:r>
      <w:r>
        <w:rPr>
          <w:rFonts w:cs="Arial"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dos</w:t>
      </w:r>
      <w:r>
        <w:rPr>
          <w:rFonts w:cs="Arial"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candidatos vitoriosos.</w:t>
      </w:r>
    </w:p>
    <w:p>
      <w:pPr>
        <w:pStyle w:val="Corpodetexto"/>
        <w:ind w:right="225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</w:r>
    </w:p>
    <w:p>
      <w:pPr>
        <w:pStyle w:val="Corpodetexto"/>
        <w:ind w:left="100" w:right="225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Art.9 - A comissão eleitoral deve elaborar um relatório completo do processo eleitoral, desde a instalação do processo até o término do pleito, a ser registrado e arquivado.</w:t>
      </w:r>
    </w:p>
    <w:p>
      <w:pPr>
        <w:pStyle w:val="Ttulo2"/>
        <w:spacing w:before="0" w:after="0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</w:r>
    </w:p>
    <w:p>
      <w:pPr>
        <w:pStyle w:val="Ttulo2"/>
        <w:spacing w:before="0" w:after="0"/>
        <w:rPr>
          <w:sz w:val="22"/>
          <w:szCs w:val="22"/>
        </w:rPr>
      </w:pPr>
      <w:r>
        <w:rPr>
          <w:spacing w:val="-1"/>
          <w:w w:val="105"/>
          <w:sz w:val="22"/>
          <w:szCs w:val="22"/>
        </w:rPr>
        <w:t>Das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Campanhas</w:t>
      </w:r>
    </w:p>
    <w:p>
      <w:pPr>
        <w:pStyle w:val="Corpodetexto"/>
        <w:spacing w:before="3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ind w:left="100" w:right="221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Art.10 - As campanhas serão realizadas de forma on line e presencial.</w:t>
      </w:r>
    </w:p>
    <w:p>
      <w:pPr>
        <w:pStyle w:val="Corpodetexto"/>
        <w:ind w:left="100" w:right="221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I – As candidaturas podem utilizar as redes sociais de maneira irrestrita para campanha eleitoral, durante o prazo previsto, respeitando de forma ampla os direitos humanos.</w:t>
      </w:r>
    </w:p>
    <w:p>
      <w:pPr>
        <w:pStyle w:val="Corpodetexto"/>
        <w:ind w:left="100" w:right="221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II – Serão realizados debates entre as chapas concorrentes ou apresentações de propostas, no caso de chapa única.</w:t>
      </w:r>
    </w:p>
    <w:p>
      <w:pPr>
        <w:pStyle w:val="Corpodetexto"/>
        <w:ind w:left="100" w:right="221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 xml:space="preserve">III – A organização e execução dos debates fica a cargo, unica e exclusivamente, da comissão eleitoral. </w:t>
      </w:r>
    </w:p>
    <w:p>
      <w:pPr>
        <w:pStyle w:val="Corpodetexto"/>
        <w:ind w:left="100" w:right="221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IV – Os debates devem ser realizados em um horário e local que favoreça a ampla participação de todas as modalidades de ensino do Campus.</w:t>
      </w:r>
    </w:p>
    <w:p>
      <w:pPr>
        <w:pStyle w:val="Corpodetexto"/>
        <w:ind w:left="100" w:right="221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 xml:space="preserve">V – É proibido a divulgação de qualquer tipo de mensagem falsa (fake news) sobre as candidaturas e/ou membros das chapas concorrentes. </w:t>
      </w:r>
    </w:p>
    <w:p>
      <w:pPr>
        <w:pStyle w:val="Corpodetexto"/>
        <w:ind w:left="100" w:right="221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VI – A divulgação de qualquer tipo de mensagem falsa (fake news) sobre as candidaturas e/ou membros das chapas concorrentes constitui-se como desvio ético, implicando a desclassificação da chapa pela comissão eleitoral, bem como, o encaminhamento dos casos as autoridades competentes.</w:t>
      </w:r>
    </w:p>
    <w:p>
      <w:pPr>
        <w:pStyle w:val="Corpodetexto"/>
        <w:ind w:left="100" w:right="22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ind w:left="100" w:right="232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 xml:space="preserve">Art.11 - São proibidas campanhas fora do prazo determinado no cronograma da eleição. </w:t>
      </w:r>
    </w:p>
    <w:p>
      <w:pPr>
        <w:pStyle w:val="Corpodetexto"/>
        <w:ind w:right="225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</w:r>
    </w:p>
    <w:p>
      <w:pPr>
        <w:pStyle w:val="Ttulo2"/>
        <w:spacing w:before="73" w:after="0"/>
        <w:rPr>
          <w:sz w:val="22"/>
          <w:szCs w:val="22"/>
        </w:rPr>
      </w:pPr>
      <w:r>
        <w:rPr>
          <w:spacing w:val="-2"/>
          <w:w w:val="105"/>
          <w:sz w:val="22"/>
          <w:szCs w:val="22"/>
        </w:rPr>
        <w:t>Da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Votação</w:t>
      </w:r>
    </w:p>
    <w:p>
      <w:pPr>
        <w:pStyle w:val="Corpodetex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ind w:left="100" w:right="3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Art.12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Cada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estudante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Campus Viamão do IFRS, devidamente matriculado,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tem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direito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voto,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válido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apenas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período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previsto</w:t>
      </w:r>
      <w:r>
        <w:rPr>
          <w:rFonts w:cs="Arial" w:ascii="Arial" w:hAnsi="Arial"/>
          <w:spacing w:val="-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no cronograma da eleição.</w:t>
      </w:r>
    </w:p>
    <w:p>
      <w:pPr>
        <w:pStyle w:val="Ttulo2"/>
        <w:spacing w:before="0" w:after="0"/>
        <w:ind w:left="0" w:hanging="0"/>
        <w:rPr>
          <w:rFonts w:eastAsia="Calibri"/>
          <w:b w:val="false"/>
          <w:b w:val="false"/>
          <w:bCs w:val="false"/>
          <w:sz w:val="22"/>
          <w:szCs w:val="22"/>
        </w:rPr>
      </w:pPr>
      <w:r>
        <w:rPr>
          <w:rFonts w:eastAsia="Calibri"/>
          <w:b w:val="false"/>
          <w:bCs w:val="false"/>
          <w:sz w:val="22"/>
          <w:szCs w:val="22"/>
        </w:rPr>
      </w:r>
    </w:p>
    <w:p>
      <w:pPr>
        <w:pStyle w:val="Ttulo2"/>
        <w:spacing w:before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spacing w:before="0" w:after="0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Apuração</w:t>
      </w:r>
    </w:p>
    <w:p>
      <w:pPr>
        <w:pStyle w:val="Corpodetexto"/>
        <w:spacing w:before="2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ind w:left="100" w:right="220" w:hanging="0"/>
        <w:jc w:val="both"/>
        <w:rPr>
          <w:rFonts w:ascii="Arial" w:hAnsi="Arial" w:cs="Arial"/>
          <w:spacing w:val="-1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 13 -</w:t>
      </w:r>
      <w:r>
        <w:rPr>
          <w:rFonts w:cs="Arial" w:ascii="Arial" w:hAnsi="Arial"/>
          <w:spacing w:val="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A</w:t>
      </w:r>
      <w:r>
        <w:rPr>
          <w:rFonts w:cs="Arial" w:ascii="Arial" w:hAnsi="Arial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apuração</w:t>
      </w:r>
      <w:r>
        <w:rPr>
          <w:rFonts w:cs="Arial" w:ascii="Arial" w:hAnsi="Arial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se dará</w:t>
      </w:r>
      <w:r>
        <w:rPr>
          <w:rFonts w:cs="Arial" w:ascii="Arial" w:hAnsi="Arial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com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a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presença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dos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membros</w:t>
      </w:r>
      <w:r>
        <w:rPr>
          <w:rFonts w:cs="Arial" w:ascii="Arial" w:hAnsi="Arial"/>
          <w:spacing w:val="-1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da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comissão eleitoral, até três assessores (professores e/ou técnicos)</w:t>
      </w:r>
      <w:r>
        <w:rPr>
          <w:rFonts w:cs="Arial" w:ascii="Arial" w:hAnsi="Arial"/>
          <w:spacing w:val="-12"/>
          <w:w w:val="105"/>
          <w:sz w:val="22"/>
          <w:szCs w:val="22"/>
        </w:rPr>
        <w:t>, d</w:t>
      </w:r>
      <w:r>
        <w:rPr>
          <w:rFonts w:cs="Arial" w:ascii="Arial" w:hAnsi="Arial"/>
          <w:w w:val="105"/>
          <w:sz w:val="22"/>
          <w:szCs w:val="22"/>
        </w:rPr>
        <w:t>ois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fiscais</w:t>
      </w:r>
      <w:r>
        <w:rPr>
          <w:rFonts w:cs="Arial" w:ascii="Arial" w:hAnsi="Arial"/>
          <w:spacing w:val="-11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cada</w:t>
      </w:r>
      <w:r>
        <w:rPr>
          <w:rFonts w:cs="Arial" w:ascii="Arial" w:hAnsi="Arial"/>
          <w:spacing w:val="-65"/>
          <w:w w:val="105"/>
          <w:sz w:val="22"/>
          <w:szCs w:val="22"/>
        </w:rPr>
        <w:t xml:space="preserve">      </w:t>
      </w:r>
      <w:r>
        <w:rPr>
          <w:rFonts w:cs="Arial" w:ascii="Arial" w:hAnsi="Arial"/>
          <w:w w:val="105"/>
          <w:sz w:val="22"/>
          <w:szCs w:val="22"/>
        </w:rPr>
        <w:t>chapa (um homem e uma mulher) e dois membros de entidades do movimento estudantil.</w:t>
      </w:r>
      <w:r>
        <w:rPr>
          <w:rFonts w:cs="Arial" w:ascii="Arial" w:hAnsi="Arial"/>
          <w:spacing w:val="-1"/>
          <w:w w:val="105"/>
          <w:sz w:val="22"/>
          <w:szCs w:val="22"/>
        </w:rPr>
        <w:t xml:space="preserve"> </w:t>
      </w:r>
    </w:p>
    <w:p>
      <w:pPr>
        <w:pStyle w:val="Corpodetexto"/>
        <w:spacing w:before="9" w:after="0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Corpodetexto"/>
        <w:ind w:left="100" w:right="1747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 14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-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Será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considerada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eleita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a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chapa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que</w:t>
      </w:r>
      <w:r>
        <w:rPr>
          <w:rFonts w:cs="Arial"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obtiver</w:t>
      </w:r>
      <w:r>
        <w:rPr>
          <w:rFonts w:cs="Arial"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a maioria</w:t>
      </w:r>
      <w:r>
        <w:rPr>
          <w:rFonts w:cs="Arial" w:ascii="Arial" w:hAnsi="Arial"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 xml:space="preserve">dos </w:t>
      </w:r>
      <w:r>
        <w:rPr>
          <w:rFonts w:cs="Arial" w:ascii="Arial" w:hAnsi="Arial"/>
          <w:spacing w:val="-6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votos.</w:t>
      </w:r>
    </w:p>
    <w:p>
      <w:pPr>
        <w:pStyle w:val="Corpodetexto"/>
        <w:ind w:left="100" w:right="1747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</w:r>
    </w:p>
    <w:p>
      <w:pPr>
        <w:pStyle w:val="Corpodetexto"/>
        <w:ind w:left="100" w:right="1747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b/>
          <w:spacing w:val="-1"/>
          <w:w w:val="105"/>
          <w:sz w:val="22"/>
          <w:szCs w:val="22"/>
        </w:rPr>
        <w:t>Dos</w:t>
      </w:r>
      <w:r>
        <w:rPr>
          <w:rFonts w:cs="Arial" w:ascii="Arial" w:hAnsi="Arial"/>
          <w:b/>
          <w:spacing w:val="-13"/>
          <w:w w:val="105"/>
          <w:sz w:val="22"/>
          <w:szCs w:val="22"/>
        </w:rPr>
        <w:t xml:space="preserve"> </w:t>
      </w:r>
      <w:r>
        <w:rPr>
          <w:rFonts w:cs="Arial" w:ascii="Arial" w:hAnsi="Arial"/>
          <w:b/>
          <w:spacing w:val="-1"/>
          <w:w w:val="105"/>
          <w:sz w:val="22"/>
          <w:szCs w:val="22"/>
        </w:rPr>
        <w:t>Recursos</w:t>
      </w:r>
    </w:p>
    <w:p>
      <w:pPr>
        <w:pStyle w:val="Corpodetex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pacing w:before="1" w:after="0"/>
        <w:ind w:left="100" w:right="308" w:hanging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15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recurso, independente da fase da eleição,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4"/>
          <w:sz w:val="22"/>
          <w:szCs w:val="22"/>
        </w:rPr>
        <w:t xml:space="preserve"> apresentado </w:t>
      </w:r>
      <w:r>
        <w:rPr>
          <w:rFonts w:cs="Arial" w:ascii="Arial" w:hAnsi="Arial"/>
          <w:sz w:val="22"/>
          <w:szCs w:val="22"/>
        </w:rPr>
        <w:t>de forma escrita à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eleitoral,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12"/>
          <w:sz w:val="22"/>
          <w:szCs w:val="22"/>
        </w:rPr>
        <w:t xml:space="preserve"> descrição </w:t>
      </w:r>
      <w:r>
        <w:rPr>
          <w:rFonts w:cs="Arial" w:ascii="Arial" w:hAnsi="Arial"/>
          <w:sz w:val="22"/>
          <w:szCs w:val="22"/>
        </w:rPr>
        <w:t>clara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fatos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ocorridos.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</w:p>
    <w:p>
      <w:pPr>
        <w:pStyle w:val="Corpodetex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2"/>
        <w:spacing w:before="0" w:after="0"/>
        <w:rPr>
          <w:sz w:val="22"/>
          <w:szCs w:val="22"/>
        </w:rPr>
      </w:pPr>
      <w:r>
        <w:rPr>
          <w:w w:val="105"/>
          <w:sz w:val="22"/>
          <w:szCs w:val="22"/>
        </w:rPr>
        <w:t>Da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Posse</w:t>
      </w:r>
    </w:p>
    <w:p>
      <w:pPr>
        <w:pStyle w:val="Corpodetexto"/>
        <w:spacing w:before="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pacing w:before="1" w:after="0"/>
        <w:ind w:left="100" w:right="204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Art.16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posse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nova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coordenação do CEU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dar-se-á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até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dias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após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homologação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dos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resultados,</w:t>
      </w:r>
      <w:r>
        <w:rPr>
          <w:rFonts w:cs="Arial" w:ascii="Arial" w:hAnsi="Arial"/>
          <w:spacing w:val="-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salvo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quando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em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semana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provas.</w:t>
      </w:r>
    </w:p>
    <w:p>
      <w:pPr>
        <w:pStyle w:val="Corpodetexto"/>
        <w:spacing w:before="1" w:after="0"/>
        <w:ind w:left="102" w:right="3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2"/>
        <w:spacing w:before="196" w:after="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Da composição da Comissão eleitoral</w:t>
      </w:r>
    </w:p>
    <w:p>
      <w:pPr>
        <w:pStyle w:val="Ttulo2"/>
        <w:spacing w:before="196" w:after="0"/>
        <w:jc w:val="both"/>
        <w:rPr>
          <w:b w:val="false"/>
          <w:b w:val="false"/>
          <w:w w:val="105"/>
          <w:sz w:val="22"/>
          <w:szCs w:val="22"/>
        </w:rPr>
      </w:pPr>
      <w:r>
        <w:rPr>
          <w:b w:val="false"/>
          <w:w w:val="105"/>
          <w:sz w:val="22"/>
          <w:szCs w:val="22"/>
        </w:rPr>
        <w:t xml:space="preserve">Art.17 – A comissão eleitoral deve ser composta, de forma voluntária, por estudantes </w:t>
      </w:r>
      <w:r>
        <w:rPr>
          <w:b w:val="false"/>
          <w:spacing w:val="-1"/>
          <w:w w:val="105"/>
          <w:sz w:val="22"/>
          <w:szCs w:val="22"/>
        </w:rPr>
        <w:t>brasileiros</w:t>
      </w:r>
      <w:r>
        <w:rPr>
          <w:b w:val="false"/>
          <w:spacing w:val="-16"/>
          <w:w w:val="105"/>
          <w:sz w:val="22"/>
          <w:szCs w:val="22"/>
        </w:rPr>
        <w:t xml:space="preserve"> </w:t>
      </w:r>
      <w:r>
        <w:rPr>
          <w:b w:val="false"/>
          <w:spacing w:val="-1"/>
          <w:w w:val="105"/>
          <w:sz w:val="22"/>
          <w:szCs w:val="22"/>
        </w:rPr>
        <w:t>e</w:t>
      </w:r>
      <w:r>
        <w:rPr>
          <w:b w:val="false"/>
          <w:spacing w:val="-14"/>
          <w:w w:val="105"/>
          <w:sz w:val="22"/>
          <w:szCs w:val="22"/>
        </w:rPr>
        <w:t xml:space="preserve"> </w:t>
      </w:r>
      <w:r>
        <w:rPr>
          <w:b w:val="false"/>
          <w:spacing w:val="-1"/>
          <w:w w:val="105"/>
          <w:sz w:val="22"/>
          <w:szCs w:val="22"/>
        </w:rPr>
        <w:t>regularmente</w:t>
      </w:r>
      <w:r>
        <w:rPr>
          <w:b w:val="false"/>
          <w:spacing w:val="-16"/>
          <w:w w:val="105"/>
          <w:sz w:val="22"/>
          <w:szCs w:val="22"/>
        </w:rPr>
        <w:t xml:space="preserve"> </w:t>
      </w:r>
      <w:r>
        <w:rPr>
          <w:b w:val="false"/>
          <w:spacing w:val="-1"/>
          <w:w w:val="105"/>
          <w:sz w:val="22"/>
          <w:szCs w:val="22"/>
        </w:rPr>
        <w:t>matriculados</w:t>
      </w:r>
      <w:r>
        <w:rPr>
          <w:b w:val="false"/>
          <w:spacing w:val="-15"/>
          <w:w w:val="105"/>
          <w:sz w:val="22"/>
          <w:szCs w:val="22"/>
        </w:rPr>
        <w:t xml:space="preserve"> </w:t>
      </w:r>
      <w:r>
        <w:rPr>
          <w:b w:val="false"/>
          <w:spacing w:val="-1"/>
          <w:w w:val="105"/>
          <w:sz w:val="22"/>
          <w:szCs w:val="22"/>
        </w:rPr>
        <w:t>no</w:t>
      </w:r>
      <w:r>
        <w:rPr>
          <w:b w:val="false"/>
          <w:spacing w:val="-16"/>
          <w:w w:val="105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Campus Viamão do IFRS</w:t>
      </w:r>
      <w:r>
        <w:rPr>
          <w:b w:val="false"/>
          <w:w w:val="105"/>
          <w:sz w:val="22"/>
          <w:szCs w:val="22"/>
        </w:rPr>
        <w:t>.</w:t>
      </w:r>
    </w:p>
    <w:p>
      <w:pPr>
        <w:pStyle w:val="Ttulo2"/>
        <w:spacing w:before="196" w:after="0"/>
        <w:jc w:val="both"/>
        <w:rPr>
          <w:b w:val="false"/>
          <w:b w:val="false"/>
          <w:w w:val="105"/>
          <w:sz w:val="22"/>
          <w:szCs w:val="22"/>
        </w:rPr>
      </w:pPr>
      <w:r>
        <w:rPr>
          <w:b w:val="false"/>
          <w:w w:val="105"/>
          <w:sz w:val="22"/>
          <w:szCs w:val="22"/>
        </w:rPr>
        <w:t>I – A comissão eleitoral conta com a consultoria e assesssoria, escolhidos pela comissão e e declarado em ata de até três professores e/ou técnicos e membros de entidades, que atuarão  colaborativamente em toda e qualquer demanda relacionada ao processo eleitoral.</w:t>
      </w:r>
    </w:p>
    <w:p>
      <w:pPr>
        <w:pStyle w:val="Ttulo2"/>
        <w:spacing w:before="196" w:after="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Dos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Prazos para agência da comissão eleitoral</w:t>
      </w:r>
    </w:p>
    <w:p>
      <w:pPr>
        <w:pStyle w:val="Corpodetexto"/>
        <w:spacing w:before="1" w:after="0"/>
        <w:ind w:left="102" w:right="3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Art.18 - 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14"/>
          <w:sz w:val="22"/>
          <w:szCs w:val="22"/>
        </w:rPr>
        <w:t xml:space="preserve"> eleitoral </w:t>
      </w:r>
      <w:r>
        <w:rPr>
          <w:rFonts w:cs="Arial" w:ascii="Arial" w:hAnsi="Arial"/>
          <w:sz w:val="22"/>
          <w:szCs w:val="22"/>
        </w:rPr>
        <w:t>terá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até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24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horas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julgar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 e qualquer caso de desvio ético ou recurso, devidamente formalizados e tomar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providências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cabíveis.</w:t>
      </w:r>
    </w:p>
    <w:p>
      <w:pPr>
        <w:pStyle w:val="Corpodetexto"/>
        <w:ind w:left="102" w:right="204" w:hanging="0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</w:r>
    </w:p>
    <w:p>
      <w:pPr>
        <w:pStyle w:val="Corpodetexto"/>
        <w:ind w:left="102" w:right="204" w:hanging="0"/>
        <w:jc w:val="both"/>
        <w:rPr>
          <w:rFonts w:ascii="Arial" w:hAnsi="Arial" w:cs="Arial"/>
          <w:b/>
          <w:b/>
          <w:w w:val="105"/>
          <w:sz w:val="22"/>
          <w:szCs w:val="22"/>
        </w:rPr>
      </w:pPr>
      <w:r>
        <w:rPr>
          <w:rFonts w:cs="Arial" w:ascii="Arial" w:hAnsi="Arial"/>
          <w:b/>
          <w:w w:val="105"/>
          <w:sz w:val="22"/>
          <w:szCs w:val="22"/>
        </w:rPr>
        <w:t>Dos casos omissos</w:t>
      </w:r>
    </w:p>
    <w:p>
      <w:pPr>
        <w:pStyle w:val="Corpodetexto"/>
        <w:ind w:left="102" w:right="20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  <w:t>Art.29</w:t>
      </w:r>
      <w:r>
        <w:rPr>
          <w:rFonts w:cs="Arial" w:ascii="Arial" w:hAnsi="Arial"/>
          <w:spacing w:val="-1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–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Os </w:t>
      </w:r>
      <w:r>
        <w:rPr>
          <w:rFonts w:cs="Arial" w:ascii="Arial" w:hAnsi="Arial"/>
          <w:w w:val="105"/>
          <w:sz w:val="22"/>
          <w:szCs w:val="22"/>
        </w:rPr>
        <w:t>casos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omissos</w:t>
      </w:r>
      <w:r>
        <w:rPr>
          <w:rFonts w:cs="Arial" w:ascii="Arial" w:hAnsi="Arial"/>
          <w:spacing w:val="-1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inerentes ao</w:t>
      </w:r>
      <w:r>
        <w:rPr>
          <w:rFonts w:cs="Arial" w:ascii="Arial" w:hAnsi="Arial"/>
          <w:spacing w:val="-1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processo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eleitoral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que</w:t>
      </w:r>
      <w:r>
        <w:rPr>
          <w:rFonts w:cs="Arial" w:ascii="Arial" w:hAnsi="Arial"/>
          <w:spacing w:val="-1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não</w:t>
      </w:r>
      <w:r>
        <w:rPr>
          <w:rFonts w:cs="Arial"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estejam</w:t>
      </w:r>
      <w:r>
        <w:rPr>
          <w:rFonts w:cs="Arial" w:ascii="Arial" w:hAnsi="Arial"/>
          <w:spacing w:val="-1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descritos</w:t>
      </w:r>
      <w:r>
        <w:rPr>
          <w:rFonts w:cs="Arial" w:ascii="Arial" w:hAnsi="Arial"/>
          <w:spacing w:val="-17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neste</w:t>
      </w:r>
      <w:r>
        <w:rPr>
          <w:rFonts w:cs="Arial" w:ascii="Arial" w:hAnsi="Arial"/>
          <w:spacing w:val="-6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edital</w:t>
      </w:r>
      <w:r>
        <w:rPr>
          <w:rFonts w:cs="Arial"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devem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ser</w:t>
      </w:r>
      <w:r>
        <w:rPr>
          <w:rFonts w:cs="Arial" w:ascii="Arial" w:hAnsi="Arial"/>
          <w:spacing w:val="-3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resolvidos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pela</w:t>
      </w:r>
      <w:r>
        <w:rPr>
          <w:rFonts w:cs="Arial"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Comissão</w:t>
      </w:r>
      <w:r>
        <w:rPr>
          <w:rFonts w:cs="Arial"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cs="Arial" w:ascii="Arial" w:hAnsi="Arial"/>
          <w:w w:val="105"/>
          <w:sz w:val="22"/>
          <w:szCs w:val="22"/>
        </w:rPr>
        <w:t>Eleitoral e sua assessoria técnica.</w:t>
      </w:r>
    </w:p>
    <w:p>
      <w:pPr>
        <w:pStyle w:val="Corpodetexto"/>
        <w:spacing w:before="1" w:after="0"/>
        <w:ind w:right="204" w:hanging="0"/>
        <w:rPr>
          <w:rFonts w:ascii="Arial" w:hAnsi="Arial" w:cs="Arial"/>
          <w:w w:val="105"/>
          <w:sz w:val="22"/>
          <w:szCs w:val="22"/>
        </w:rPr>
      </w:pPr>
      <w:r>
        <w:rPr>
          <w:rFonts w:cs="Arial" w:ascii="Arial" w:hAnsi="Arial"/>
          <w:w w:val="105"/>
          <w:sz w:val="22"/>
          <w:szCs w:val="22"/>
        </w:rPr>
      </w:r>
    </w:p>
    <w:p>
      <w:pPr>
        <w:pStyle w:val="Ttulo2"/>
        <w:spacing w:before="196" w:after="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Dos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Prazos</w:t>
      </w:r>
    </w:p>
    <w:tbl>
      <w:tblPr>
        <w:tblStyle w:val="Tabelacomgrade"/>
        <w:tblW w:w="10447" w:type="dxa"/>
        <w:jc w:val="left"/>
        <w:tblInd w:w="10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6"/>
        <w:gridCol w:w="4710"/>
      </w:tblGrid>
      <w:tr>
        <w:trPr/>
        <w:tc>
          <w:tcPr>
            <w:tcW w:w="5736" w:type="dxa"/>
            <w:tcBorders/>
            <w:shd w:fill="auto" w:val="clear"/>
          </w:tcPr>
          <w:p>
            <w:pPr>
              <w:pStyle w:val="Ttulo2"/>
              <w:spacing w:before="196" w:after="0"/>
              <w:ind w:left="0" w:hanging="0"/>
              <w:rPr>
                <w:sz w:val="22"/>
                <w:szCs w:val="22"/>
              </w:rPr>
            </w:pPr>
            <w:r>
              <w:rPr>
                <w:w w:val="105"/>
              </w:rPr>
              <w:t>Período de Inscrições: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Normal"/>
              <w:ind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04 a 05 de setembro de 2023.</w:t>
            </w:r>
          </w:p>
        </w:tc>
      </w:tr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/>
            </w:pPr>
            <w:r>
              <w:rPr>
                <w:rFonts w:cs="Arial" w:ascii="Arial" w:hAnsi="Arial"/>
                <w:b/>
                <w:spacing w:val="-1"/>
                <w:w w:val="105"/>
              </w:rPr>
              <w:t>Divulgação preliminar</w:t>
            </w:r>
            <w:r>
              <w:rPr>
                <w:rFonts w:cs="Arial" w:ascii="Arial" w:hAnsi="Arial"/>
                <w:b/>
                <w:spacing w:val="-16"/>
                <w:w w:val="105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</w:rPr>
              <w:t>das</w:t>
            </w:r>
            <w:r>
              <w:rPr>
                <w:rFonts w:cs="Arial" w:ascii="Arial" w:hAnsi="Arial"/>
                <w:b/>
                <w:spacing w:val="-15"/>
                <w:w w:val="105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</w:rPr>
              <w:t>Inscrições</w:t>
            </w:r>
            <w:r>
              <w:rPr>
                <w:rFonts w:cs="Arial" w:ascii="Arial" w:hAnsi="Arial"/>
                <w:b/>
                <w:spacing w:val="-16"/>
                <w:w w:val="105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</w:rPr>
              <w:t>Homologadas:</w:t>
            </w:r>
            <w:r>
              <w:rPr>
                <w:rFonts w:cs="Arial" w:ascii="Arial" w:hAnsi="Arial"/>
                <w:w w:val="105"/>
              </w:rPr>
              <w:t xml:space="preserve"> 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06 de setembro de 2023.</w:t>
            </w:r>
          </w:p>
        </w:tc>
      </w:tr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b/>
                <w:w w:val="105"/>
              </w:rPr>
              <w:t>Período de recuros à divulgação preliminar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Ttulo2"/>
              <w:spacing w:before="196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w w:val="105"/>
              </w:rPr>
              <w:t>06 de setembro de 2023.</w:t>
            </w:r>
          </w:p>
        </w:tc>
      </w:tr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b/>
                <w:w w:val="105"/>
              </w:rPr>
              <w:t xml:space="preserve">Divulgação final das chapas inscritas: 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Ttulo2"/>
              <w:spacing w:before="196" w:after="0"/>
              <w:ind w:left="0" w:hanging="0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</w:rPr>
              <w:t>06 de setembro de 2023</w:t>
            </w:r>
          </w:p>
        </w:tc>
      </w:tr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/>
            </w:pPr>
            <w:r>
              <w:rPr>
                <w:rFonts w:cs="Arial" w:ascii="Arial" w:hAnsi="Arial"/>
                <w:b/>
                <w:w w:val="105"/>
              </w:rPr>
              <w:t>Campanha eleitoral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Ttulo2"/>
              <w:spacing w:before="196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w w:val="105"/>
              </w:rPr>
              <w:t>11 a 14 de setembro de 2023</w:t>
            </w:r>
          </w:p>
        </w:tc>
      </w:tr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b/>
                <w:w w:val="105"/>
              </w:rPr>
              <w:t>Votação: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Ttulo2"/>
              <w:spacing w:before="196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w w:val="105"/>
              </w:rPr>
              <w:t>15 de setembro de 2023 das 9h às 21:00.</w:t>
            </w:r>
          </w:p>
        </w:tc>
      </w:tr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b/>
                <w:w w:val="105"/>
              </w:rPr>
              <w:t>Apuração</w:t>
            </w:r>
          </w:p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b/>
                <w:spacing w:val="-1"/>
                <w:w w:val="105"/>
              </w:rPr>
              <w:t>Divulgação</w:t>
            </w:r>
            <w:r>
              <w:rPr>
                <w:rFonts w:cs="Arial" w:ascii="Arial" w:hAnsi="Arial"/>
                <w:b/>
                <w:spacing w:val="-16"/>
                <w:w w:val="105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</w:rPr>
              <w:t>dos</w:t>
            </w:r>
            <w:r>
              <w:rPr>
                <w:rFonts w:cs="Arial" w:ascii="Arial" w:hAnsi="Arial"/>
                <w:b/>
                <w:spacing w:val="-15"/>
                <w:w w:val="105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</w:rPr>
              <w:t>resultados</w:t>
            </w:r>
            <w:r>
              <w:rPr>
                <w:rFonts w:cs="Arial" w:ascii="Arial" w:hAnsi="Arial"/>
                <w:b/>
                <w:spacing w:val="-15"/>
                <w:w w:val="105"/>
              </w:rPr>
              <w:t xml:space="preserve"> </w:t>
            </w:r>
            <w:r>
              <w:rPr>
                <w:rFonts w:cs="Arial" w:ascii="Arial" w:hAnsi="Arial"/>
                <w:b/>
                <w:w w:val="105"/>
              </w:rPr>
              <w:t>da apuração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Ttulo2"/>
              <w:spacing w:before="196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w w:val="105"/>
              </w:rPr>
              <w:t xml:space="preserve"> </w:t>
            </w:r>
            <w:r>
              <w:rPr>
                <w:b w:val="false"/>
                <w:w w:val="105"/>
              </w:rPr>
              <w:t>15 de setembro de 2023 das 9h às 21:00.</w:t>
            </w:r>
          </w:p>
        </w:tc>
      </w:tr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b/>
                <w:w w:val="105"/>
              </w:rPr>
              <w:t xml:space="preserve">Homologação do resultado da Eleição: 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Ttulo2"/>
              <w:spacing w:before="196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w w:val="105"/>
              </w:rPr>
              <w:t>15 de setembro de 2023 das 9h às 21:00.</w:t>
            </w:r>
          </w:p>
        </w:tc>
      </w:tr>
      <w:tr>
        <w:trPr>
          <w:trHeight w:val="824" w:hRule="atLeast"/>
        </w:trPr>
        <w:tc>
          <w:tcPr>
            <w:tcW w:w="5736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b/>
                <w:b/>
                <w:w w:val="105"/>
              </w:rPr>
            </w:pPr>
            <w:r>
              <w:rPr>
                <w:rFonts w:cs="Arial" w:ascii="Arial" w:hAnsi="Arial"/>
                <w:b/>
                <w:w w:val="105"/>
              </w:rPr>
              <w:t>Posse:</w:t>
            </w:r>
            <w:r>
              <w:rPr>
                <w:rFonts w:cs="Arial" w:ascii="Arial" w:hAnsi="Arial"/>
                <w:b/>
                <w:spacing w:val="-3"/>
                <w:w w:val="105"/>
              </w:rPr>
              <w:t xml:space="preserve"> </w:t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Normal"/>
              <w:ind w:left="100" w:right="3013" w:hanging="0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w w:val="105"/>
              </w:rPr>
              <w:t xml:space="preserve">Até </w:t>
            </w:r>
            <w:bookmarkStart w:id="0" w:name="_GoBack"/>
            <w:bookmarkEnd w:id="0"/>
            <w:r>
              <w:rPr>
                <w:rFonts w:cs="Arial" w:ascii="Arial" w:hAnsi="Arial"/>
                <w:w w:val="105"/>
              </w:rPr>
              <w:t>21 de setembro de 2023.</w:t>
            </w:r>
          </w:p>
        </w:tc>
      </w:tr>
    </w:tbl>
    <w:p>
      <w:pPr>
        <w:pStyle w:val="Normal"/>
        <w:tabs>
          <w:tab w:val="left" w:pos="327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3270" w:leader="none"/>
        </w:tabs>
        <w:jc w:val="right"/>
        <w:rPr>
          <w:rFonts w:ascii="Arial" w:hAnsi="Arial" w:cs="Arial"/>
          <w:color w:val="FF0000"/>
          <w:w w:val="105"/>
        </w:rPr>
      </w:pPr>
      <w:r>
        <w:rPr>
          <w:rFonts w:cs="Arial" w:ascii="Arial" w:hAnsi="Arial"/>
          <w:color w:val="FF0000"/>
        </w:rPr>
        <w:t>Viamão, 01 de setembro de 2023.</w:t>
      </w:r>
    </w:p>
    <w:p>
      <w:pPr>
        <w:pStyle w:val="Normal"/>
        <w:tabs>
          <w:tab w:val="left" w:pos="3270" w:leader="none"/>
        </w:tabs>
        <w:jc w:val="right"/>
        <w:rPr>
          <w:rFonts w:ascii="Arial" w:hAnsi="Arial" w:cs="Arial"/>
          <w:w w:val="105"/>
        </w:rPr>
      </w:pPr>
      <w:r>
        <w:rPr>
          <w:rFonts w:cs="Arial" w:ascii="Arial" w:hAnsi="Arial"/>
          <w:w w:val="105"/>
        </w:rPr>
      </w:r>
    </w:p>
    <w:p>
      <w:pPr>
        <w:pStyle w:val="Normal"/>
        <w:ind w:right="3540" w:hanging="0"/>
        <w:jc w:val="center"/>
        <w:rPr/>
      </w:pPr>
      <w:r>
        <w:rPr>
          <w:rFonts w:cs="Arial" w:ascii="Arial" w:hAnsi="Arial"/>
        </w:rPr>
        <w:t xml:space="preserve">                                                    </w:t>
      </w:r>
    </w:p>
    <w:p>
      <w:pPr>
        <w:pStyle w:val="Normal"/>
        <w:widowControl/>
        <w:bidi w:val="0"/>
        <w:ind w:left="0" w:right="1361" w:hanging="0"/>
        <w:jc w:val="left"/>
        <w:rPr/>
      </w:pPr>
      <w:r>
        <w:rPr>
          <w:rFonts w:cs="Arial" w:ascii="Arial" w:hAnsi="Arial"/>
        </w:rPr>
        <w:t xml:space="preserve">                                                      </w:t>
      </w:r>
      <w:r>
        <w:rPr>
          <w:rFonts w:cs="Arial" w:ascii="Arial" w:hAnsi="Arial"/>
        </w:rPr>
        <w:t>Assinam a comissão eleitoral/2023:</w:t>
        <w:br/>
        <w:tab/>
        <w:tab/>
        <w:tab/>
        <w:t>O edital encontra-se assinado junto com a comissão eleitoral</w:t>
      </w:r>
    </w:p>
    <w:p>
      <w:pPr>
        <w:pStyle w:val="Normal"/>
        <w:ind w:right="354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354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3270" w:leader="none"/>
        </w:tabs>
        <w:jc w:val="center"/>
        <w:rPr>
          <w:rFonts w:ascii="Arial" w:hAnsi="Arial" w:cs="Arial"/>
          <w:color w:val="FF0000"/>
        </w:rPr>
      </w:pPr>
      <w:r>
        <w:rPr/>
      </w:r>
    </w:p>
    <w:p>
      <w:pPr>
        <w:pStyle w:val="Normal"/>
        <w:tabs>
          <w:tab w:val="left" w:pos="3270" w:leader="none"/>
        </w:tabs>
        <w:rPr>
          <w:rFonts w:ascii="Times New Roman" w:hAnsi="Times New Roman"/>
          <w:color w:val="FF0000"/>
          <w:sz w:val="19"/>
        </w:rPr>
      </w:pPr>
      <w:r>
        <w:rPr>
          <w:rFonts w:ascii="Times New Roman" w:hAnsi="Times New Roman"/>
          <w:color w:val="FF0000"/>
          <w:sz w:val="19"/>
        </w:rPr>
      </w:r>
    </w:p>
    <w:p>
      <w:pPr>
        <w:pStyle w:val="Normal"/>
        <w:tabs>
          <w:tab w:val="left" w:pos="3270" w:leader="none"/>
        </w:tabs>
        <w:rPr/>
      </w:pPr>
      <w:r>
        <w:rPr/>
      </w:r>
    </w:p>
    <w:sectPr>
      <w:footerReference w:type="default" r:id="rId5"/>
      <w:type w:val="nextPage"/>
      <w:pgSz w:w="11906" w:h="16838"/>
      <w:pgMar w:left="980" w:right="599" w:header="0" w:top="1000" w:footer="0" w:bottom="5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460" w:hanging="177"/>
      </w:pPr>
      <w:rPr>
        <w:sz w:val="23"/>
        <w:szCs w:val="23"/>
        <w:w w:val="103"/>
        <w:rFonts w:ascii="Arial" w:hAnsi="Arial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820" w:hanging="17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37" w:hanging="17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855" w:hanging="17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73" w:hanging="17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891" w:hanging="17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08" w:hanging="17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926" w:hanging="17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44" w:hanging="17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2">
    <w:name w:val="Heading 2"/>
    <w:basedOn w:val="Normal"/>
    <w:link w:val="Ttulo2Char"/>
    <w:uiPriority w:val="1"/>
    <w:qFormat/>
    <w:rsid w:val="004f0ae6"/>
    <w:pPr>
      <w:spacing w:before="1" w:after="0"/>
      <w:ind w:left="100" w:hanging="0"/>
      <w:outlineLvl w:val="1"/>
    </w:pPr>
    <w:rPr>
      <w:rFonts w:ascii="Arial" w:hAnsi="Arial" w:eastAsia="Arial" w:cs="Arial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71fb"/>
    <w:rPr>
      <w:rFonts w:ascii="Tahoma" w:hAnsi="Tahoma" w:eastAsia="Calibri" w:cs="Tahoma"/>
      <w:sz w:val="16"/>
      <w:szCs w:val="16"/>
      <w:lang w:val="pt-PT"/>
    </w:rPr>
  </w:style>
  <w:style w:type="character" w:styleId="Ttulo2Char" w:customStyle="1">
    <w:name w:val="Título 2 Char"/>
    <w:basedOn w:val="DefaultParagraphFont"/>
    <w:link w:val="Ttulo2"/>
    <w:uiPriority w:val="1"/>
    <w:qFormat/>
    <w:rsid w:val="004f0ae6"/>
    <w:rPr>
      <w:rFonts w:ascii="Arial" w:hAnsi="Arial" w:eastAsia="Arial" w:cs="Arial"/>
      <w:b/>
      <w:bCs/>
      <w:sz w:val="23"/>
      <w:szCs w:val="23"/>
      <w:lang w:val="pt-PT"/>
    </w:rPr>
  </w:style>
  <w:style w:type="character" w:styleId="LinkdaInternet">
    <w:name w:val="Link da Internet"/>
    <w:basedOn w:val="DefaultParagraphFont"/>
    <w:uiPriority w:val="99"/>
    <w:unhideWhenUsed/>
    <w:rsid w:val="00b06347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libri" w:cs="Calibri"/>
      <w:b/>
      <w:bCs/>
      <w:i w:val="false"/>
      <w:iCs w:val="false"/>
      <w:w w:val="100"/>
      <w:sz w:val="24"/>
      <w:szCs w:val="24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Calibri" w:cs="Calibri"/>
      <w:b/>
      <w:bCs/>
      <w:i w:val="false"/>
      <w:iCs w:val="false"/>
      <w:w w:val="100"/>
      <w:sz w:val="24"/>
      <w:szCs w:val="24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Calibri" w:cs="Calibri"/>
      <w:b/>
      <w:bCs/>
      <w:i w:val="false"/>
      <w:iCs w:val="false"/>
      <w:w w:val="100"/>
      <w:sz w:val="24"/>
      <w:szCs w:val="24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Segoe UI Symbol" w:cs="Segoe UI Symbol"/>
      <w:b w:val="false"/>
      <w:bCs w:val="false"/>
      <w:i w:val="false"/>
      <w:iCs w:val="false"/>
      <w:w w:val="102"/>
      <w:sz w:val="20"/>
      <w:szCs w:val="20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Calibri" w:cs="Calibri"/>
      <w:b w:val="false"/>
      <w:bCs w:val="false"/>
      <w:i w:val="false"/>
      <w:iCs w:val="false"/>
      <w:spacing w:val="6"/>
      <w:w w:val="100"/>
      <w:sz w:val="22"/>
      <w:szCs w:val="22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Calibri" w:cs="Calibri"/>
      <w:b w:val="false"/>
      <w:bCs w:val="false"/>
      <w:i w:val="false"/>
      <w:iCs w:val="false"/>
      <w:spacing w:val="7"/>
      <w:w w:val="100"/>
      <w:sz w:val="22"/>
      <w:szCs w:val="22"/>
      <w:lang w:val="pt-PT" w:eastAsia="en-US" w:bidi="ar-SA"/>
    </w:rPr>
  </w:style>
  <w:style w:type="character" w:styleId="ListLabel65">
    <w:name w:val="ListLabel 65"/>
    <w:qFormat/>
    <w:rPr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Calibri" w:cs="Calibri"/>
      <w:b w:val="false"/>
      <w:bCs w:val="false"/>
      <w:i w:val="false"/>
      <w:iCs w:val="false"/>
      <w:spacing w:val="6"/>
      <w:w w:val="100"/>
      <w:sz w:val="22"/>
      <w:szCs w:val="22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Calibri" w:cs="Calibri"/>
      <w:b w:val="false"/>
      <w:bCs w:val="false"/>
      <w:i w:val="false"/>
      <w:iCs w:val="false"/>
      <w:spacing w:val="6"/>
      <w:w w:val="100"/>
      <w:sz w:val="22"/>
      <w:szCs w:val="22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Calibri" w:cs="Calibri"/>
      <w:b w:val="false"/>
      <w:bCs w:val="false"/>
      <w:i w:val="false"/>
      <w:iCs w:val="false"/>
      <w:spacing w:val="6"/>
      <w:w w:val="100"/>
      <w:sz w:val="22"/>
      <w:szCs w:val="22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rFonts w:eastAsia="Calibri" w:cs="Calibri"/>
      <w:b w:val="false"/>
      <w:bCs w:val="false"/>
      <w:i w:val="false"/>
      <w:iCs w:val="false"/>
      <w:spacing w:val="6"/>
      <w:w w:val="100"/>
      <w:sz w:val="22"/>
      <w:szCs w:val="22"/>
      <w:lang w:val="pt-PT" w:eastAsia="en-US" w:bidi="ar-SA"/>
    </w:rPr>
  </w:style>
  <w:style w:type="character" w:styleId="ListLabel101">
    <w:name w:val="ListLabel 101"/>
    <w:qFormat/>
    <w:rPr>
      <w:lang w:val="pt-PT" w:eastAsia="en-US" w:bidi="ar-SA"/>
    </w:rPr>
  </w:style>
  <w:style w:type="character" w:styleId="ListLabel102">
    <w:name w:val="ListLabel 102"/>
    <w:qFormat/>
    <w:rPr>
      <w:lang w:val="pt-PT" w:eastAsia="en-US" w:bidi="ar-SA"/>
    </w:rPr>
  </w:style>
  <w:style w:type="character" w:styleId="ListLabel103">
    <w:name w:val="ListLabel 103"/>
    <w:qFormat/>
    <w:rPr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rFonts w:eastAsia="Calibri" w:cs="Calibri"/>
      <w:b w:val="false"/>
      <w:bCs w:val="false"/>
      <w:i w:val="false"/>
      <w:iCs w:val="false"/>
      <w:spacing w:val="6"/>
      <w:w w:val="100"/>
      <w:sz w:val="22"/>
      <w:szCs w:val="22"/>
      <w:lang w:val="pt-PT" w:eastAsia="en-US" w:bidi="ar-SA"/>
    </w:rPr>
  </w:style>
  <w:style w:type="character" w:styleId="ListLabel110">
    <w:name w:val="ListLabel 110"/>
    <w:qFormat/>
    <w:rPr>
      <w:lang w:val="pt-PT" w:eastAsia="en-US" w:bidi="ar-SA"/>
    </w:rPr>
  </w:style>
  <w:style w:type="character" w:styleId="ListLabel111">
    <w:name w:val="ListLabel 111"/>
    <w:qFormat/>
    <w:rPr>
      <w:lang w:val="pt-PT" w:eastAsia="en-US" w:bidi="ar-SA"/>
    </w:rPr>
  </w:style>
  <w:style w:type="character" w:styleId="ListLabel112">
    <w:name w:val="ListLabel 112"/>
    <w:qFormat/>
    <w:rPr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character" w:styleId="ListLabel118">
    <w:name w:val="ListLabel 118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19">
    <w:name w:val="ListLabel 119"/>
    <w:qFormat/>
    <w:rPr>
      <w:lang w:val="pt-PT" w:eastAsia="en-US" w:bidi="ar-SA"/>
    </w:rPr>
  </w:style>
  <w:style w:type="character" w:styleId="ListLabel120">
    <w:name w:val="ListLabel 120"/>
    <w:qFormat/>
    <w:rPr>
      <w:lang w:val="pt-PT" w:eastAsia="en-US" w:bidi="ar-SA"/>
    </w:rPr>
  </w:style>
  <w:style w:type="character" w:styleId="ListLabel121">
    <w:name w:val="ListLabel 121"/>
    <w:qFormat/>
    <w:rPr>
      <w:lang w:val="pt-PT" w:eastAsia="en-US" w:bidi="ar-SA"/>
    </w:rPr>
  </w:style>
  <w:style w:type="character" w:styleId="ListLabel122">
    <w:name w:val="ListLabel 122"/>
    <w:qFormat/>
    <w:rPr>
      <w:lang w:val="pt-PT" w:eastAsia="en-US" w:bidi="ar-SA"/>
    </w:rPr>
  </w:style>
  <w:style w:type="character" w:styleId="ListLabel123">
    <w:name w:val="ListLabel 123"/>
    <w:qFormat/>
    <w:rPr>
      <w:lang w:val="pt-PT" w:eastAsia="en-US" w:bidi="ar-SA"/>
    </w:rPr>
  </w:style>
  <w:style w:type="character" w:styleId="ListLabel124">
    <w:name w:val="ListLabel 124"/>
    <w:qFormat/>
    <w:rPr>
      <w:lang w:val="pt-PT" w:eastAsia="en-US" w:bidi="ar-SA"/>
    </w:rPr>
  </w:style>
  <w:style w:type="character" w:styleId="ListLabel125">
    <w:name w:val="ListLabel 125"/>
    <w:qFormat/>
    <w:rPr>
      <w:lang w:val="pt-PT" w:eastAsia="en-US" w:bidi="ar-SA"/>
    </w:rPr>
  </w:style>
  <w:style w:type="character" w:styleId="ListLabel126">
    <w:name w:val="ListLabel 126"/>
    <w:qFormat/>
    <w:rPr>
      <w:lang w:val="pt-PT" w:eastAsia="en-US" w:bidi="ar-SA"/>
    </w:rPr>
  </w:style>
  <w:style w:type="character" w:styleId="ListLabel127">
    <w:name w:val="ListLabel 127"/>
    <w:qFormat/>
    <w:rPr>
      <w:lang w:val="pt-PT" w:eastAsia="en-US" w:bidi="ar-SA"/>
    </w:rPr>
  </w:style>
  <w:style w:type="character" w:styleId="ListLabel128">
    <w:name w:val="ListLabel 128"/>
    <w:qFormat/>
    <w:rPr>
      <w:lang w:val="pt-PT" w:eastAsia="en-US" w:bidi="ar-SA"/>
    </w:rPr>
  </w:style>
  <w:style w:type="character" w:styleId="ListLabel129">
    <w:name w:val="ListLabel 129"/>
    <w:qFormat/>
    <w:rPr>
      <w:rFonts w:eastAsia="Calibri" w:cs="Calibri"/>
      <w:b w:val="false"/>
      <w:bCs w:val="false"/>
      <w:i/>
      <w:iCs/>
      <w:w w:val="100"/>
      <w:sz w:val="24"/>
      <w:szCs w:val="24"/>
      <w:lang w:val="pt-PT" w:eastAsia="en-US" w:bidi="ar-SA"/>
    </w:rPr>
  </w:style>
  <w:style w:type="character" w:styleId="ListLabel130">
    <w:name w:val="ListLabel 130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31">
    <w:name w:val="ListLabel 131"/>
    <w:qFormat/>
    <w:rPr>
      <w:lang w:val="pt-PT" w:eastAsia="en-US" w:bidi="ar-SA"/>
    </w:rPr>
  </w:style>
  <w:style w:type="character" w:styleId="ListLabel132">
    <w:name w:val="ListLabel 132"/>
    <w:qFormat/>
    <w:rPr>
      <w:lang w:val="pt-PT" w:eastAsia="en-US" w:bidi="ar-SA"/>
    </w:rPr>
  </w:style>
  <w:style w:type="character" w:styleId="ListLabel133">
    <w:name w:val="ListLabel 133"/>
    <w:qFormat/>
    <w:rPr>
      <w:lang w:val="pt-PT" w:eastAsia="en-US" w:bidi="ar-SA"/>
    </w:rPr>
  </w:style>
  <w:style w:type="character" w:styleId="ListLabel134">
    <w:name w:val="ListLabel 134"/>
    <w:qFormat/>
    <w:rPr>
      <w:lang w:val="pt-PT" w:eastAsia="en-US" w:bidi="ar-SA"/>
    </w:rPr>
  </w:style>
  <w:style w:type="character" w:styleId="ListLabel135">
    <w:name w:val="ListLabel 135"/>
    <w:qFormat/>
    <w:rPr>
      <w:lang w:val="pt-PT" w:eastAsia="en-US" w:bidi="ar-SA"/>
    </w:rPr>
  </w:style>
  <w:style w:type="character" w:styleId="ListLabel136">
    <w:name w:val="ListLabel 136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37">
    <w:name w:val="ListLabel 137"/>
    <w:qFormat/>
    <w:rPr>
      <w:lang w:val="pt-PT" w:eastAsia="en-US" w:bidi="ar-SA"/>
    </w:rPr>
  </w:style>
  <w:style w:type="character" w:styleId="ListLabel138">
    <w:name w:val="ListLabel 138"/>
    <w:qFormat/>
    <w:rPr>
      <w:lang w:val="pt-PT" w:eastAsia="en-US" w:bidi="ar-SA"/>
    </w:rPr>
  </w:style>
  <w:style w:type="character" w:styleId="ListLabel139">
    <w:name w:val="ListLabel 139"/>
    <w:qFormat/>
    <w:rPr>
      <w:lang w:val="pt-PT" w:eastAsia="en-US" w:bidi="ar-SA"/>
    </w:rPr>
  </w:style>
  <w:style w:type="character" w:styleId="ListLabel140">
    <w:name w:val="ListLabel 140"/>
    <w:qFormat/>
    <w:rPr>
      <w:lang w:val="pt-PT" w:eastAsia="en-US" w:bidi="ar-SA"/>
    </w:rPr>
  </w:style>
  <w:style w:type="character" w:styleId="ListLabel141">
    <w:name w:val="ListLabel 141"/>
    <w:qFormat/>
    <w:rPr>
      <w:lang w:val="pt-PT" w:eastAsia="en-US" w:bidi="ar-SA"/>
    </w:rPr>
  </w:style>
  <w:style w:type="character" w:styleId="ListLabel142">
    <w:name w:val="ListLabel 142"/>
    <w:qFormat/>
    <w:rPr>
      <w:lang w:val="pt-PT" w:eastAsia="en-US" w:bidi="ar-SA"/>
    </w:rPr>
  </w:style>
  <w:style w:type="character" w:styleId="ListLabel143">
    <w:name w:val="ListLabel 143"/>
    <w:qFormat/>
    <w:rPr>
      <w:lang w:val="pt-PT" w:eastAsia="en-US" w:bidi="ar-SA"/>
    </w:rPr>
  </w:style>
  <w:style w:type="character" w:styleId="ListLabel144">
    <w:name w:val="ListLabel 144"/>
    <w:qFormat/>
    <w:rPr>
      <w:lang w:val="pt-PT" w:eastAsia="en-US" w:bidi="ar-SA"/>
    </w:rPr>
  </w:style>
  <w:style w:type="character" w:styleId="ListLabel145">
    <w:name w:val="ListLabel 145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46">
    <w:name w:val="ListLabel 146"/>
    <w:qFormat/>
    <w:rPr>
      <w:lang w:val="pt-PT" w:eastAsia="en-US" w:bidi="ar-SA"/>
    </w:rPr>
  </w:style>
  <w:style w:type="character" w:styleId="ListLabel147">
    <w:name w:val="ListLabel 147"/>
    <w:qFormat/>
    <w:rPr>
      <w:lang w:val="pt-PT" w:eastAsia="en-US" w:bidi="ar-SA"/>
    </w:rPr>
  </w:style>
  <w:style w:type="character" w:styleId="ListLabel148">
    <w:name w:val="ListLabel 148"/>
    <w:qFormat/>
    <w:rPr>
      <w:lang w:val="pt-PT" w:eastAsia="en-US" w:bidi="ar-SA"/>
    </w:rPr>
  </w:style>
  <w:style w:type="character" w:styleId="ListLabel149">
    <w:name w:val="ListLabel 149"/>
    <w:qFormat/>
    <w:rPr>
      <w:lang w:val="pt-PT" w:eastAsia="en-US" w:bidi="ar-SA"/>
    </w:rPr>
  </w:style>
  <w:style w:type="character" w:styleId="ListLabel150">
    <w:name w:val="ListLabel 150"/>
    <w:qFormat/>
    <w:rPr>
      <w:lang w:val="pt-PT" w:eastAsia="en-US" w:bidi="ar-SA"/>
    </w:rPr>
  </w:style>
  <w:style w:type="character" w:styleId="ListLabel151">
    <w:name w:val="ListLabel 151"/>
    <w:qFormat/>
    <w:rPr>
      <w:lang w:val="pt-PT" w:eastAsia="en-US" w:bidi="ar-SA"/>
    </w:rPr>
  </w:style>
  <w:style w:type="character" w:styleId="ListLabel152">
    <w:name w:val="ListLabel 152"/>
    <w:qFormat/>
    <w:rPr>
      <w:lang w:val="pt-PT" w:eastAsia="en-US" w:bidi="ar-SA"/>
    </w:rPr>
  </w:style>
  <w:style w:type="character" w:styleId="ListLabel153">
    <w:name w:val="ListLabel 153"/>
    <w:qFormat/>
    <w:rPr>
      <w:lang w:val="pt-PT" w:eastAsia="en-US" w:bidi="ar-SA"/>
    </w:rPr>
  </w:style>
  <w:style w:type="character" w:styleId="ListLabel154">
    <w:name w:val="ListLabel 154"/>
    <w:qFormat/>
    <w:rPr>
      <w:lang w:val="pt-PT" w:eastAsia="en-US" w:bidi="ar-SA"/>
    </w:rPr>
  </w:style>
  <w:style w:type="character" w:styleId="ListLabel155">
    <w:name w:val="ListLabel 155"/>
    <w:qFormat/>
    <w:rPr>
      <w:lang w:val="pt-PT" w:eastAsia="en-US" w:bidi="ar-SA"/>
    </w:rPr>
  </w:style>
  <w:style w:type="character" w:styleId="ListLabel156">
    <w:name w:val="ListLabel 156"/>
    <w:qFormat/>
    <w:rPr>
      <w:lang w:val="pt-PT" w:eastAsia="en-US" w:bidi="ar-SA"/>
    </w:rPr>
  </w:style>
  <w:style w:type="character" w:styleId="ListLabel157">
    <w:name w:val="ListLabel 157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lang w:val="pt-PT" w:eastAsia="en-US" w:bidi="ar-SA"/>
    </w:rPr>
  </w:style>
  <w:style w:type="character" w:styleId="ListLabel160">
    <w:name w:val="ListLabel 160"/>
    <w:qFormat/>
    <w:rPr>
      <w:lang w:val="pt-PT" w:eastAsia="en-US" w:bidi="ar-SA"/>
    </w:rPr>
  </w:style>
  <w:style w:type="character" w:styleId="ListLabel161">
    <w:name w:val="ListLabel 161"/>
    <w:qFormat/>
    <w:rPr>
      <w:lang w:val="pt-PT" w:eastAsia="en-US" w:bidi="ar-SA"/>
    </w:rPr>
  </w:style>
  <w:style w:type="character" w:styleId="ListLabel162">
    <w:name w:val="ListLabel 162"/>
    <w:qFormat/>
    <w:rPr>
      <w:lang w:val="pt-PT" w:eastAsia="en-US" w:bidi="ar-SA"/>
    </w:rPr>
  </w:style>
  <w:style w:type="character" w:styleId="ListLabel163">
    <w:name w:val="ListLabel 163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64">
    <w:name w:val="ListLabel 164"/>
    <w:qFormat/>
    <w:rPr>
      <w:lang w:val="pt-PT" w:eastAsia="en-US" w:bidi="ar-SA"/>
    </w:rPr>
  </w:style>
  <w:style w:type="character" w:styleId="ListLabel165">
    <w:name w:val="ListLabel 165"/>
    <w:qFormat/>
    <w:rPr>
      <w:lang w:val="pt-PT" w:eastAsia="en-US" w:bidi="ar-SA"/>
    </w:rPr>
  </w:style>
  <w:style w:type="character" w:styleId="ListLabel166">
    <w:name w:val="ListLabel 166"/>
    <w:qFormat/>
    <w:rPr>
      <w:lang w:val="pt-PT" w:eastAsia="en-US" w:bidi="ar-SA"/>
    </w:rPr>
  </w:style>
  <w:style w:type="character" w:styleId="ListLabel167">
    <w:name w:val="ListLabel 167"/>
    <w:qFormat/>
    <w:rPr>
      <w:lang w:val="pt-PT" w:eastAsia="en-US" w:bidi="ar-SA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lang w:val="pt-PT" w:eastAsia="en-US" w:bidi="ar-SA"/>
    </w:rPr>
  </w:style>
  <w:style w:type="character" w:styleId="ListLabel170">
    <w:name w:val="ListLabel 170"/>
    <w:qFormat/>
    <w:rPr>
      <w:lang w:val="pt-PT" w:eastAsia="en-US" w:bidi="ar-SA"/>
    </w:rPr>
  </w:style>
  <w:style w:type="character" w:styleId="ListLabel171">
    <w:name w:val="ListLabel 171"/>
    <w:qFormat/>
    <w:rPr>
      <w:lang w:val="pt-PT" w:eastAsia="en-US" w:bidi="ar-SA"/>
    </w:rPr>
  </w:style>
  <w:style w:type="character" w:styleId="ListLabel172">
    <w:name w:val="ListLabel 172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73">
    <w:name w:val="ListLabel 173"/>
    <w:qFormat/>
    <w:rPr>
      <w:lang w:val="pt-PT" w:eastAsia="en-US" w:bidi="ar-SA"/>
    </w:rPr>
  </w:style>
  <w:style w:type="character" w:styleId="ListLabel174">
    <w:name w:val="ListLabel 174"/>
    <w:qFormat/>
    <w:rPr>
      <w:lang w:val="pt-PT" w:eastAsia="en-US" w:bidi="ar-SA"/>
    </w:rPr>
  </w:style>
  <w:style w:type="character" w:styleId="ListLabel175">
    <w:name w:val="ListLabel 175"/>
    <w:qFormat/>
    <w:rPr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lang w:val="pt-PT" w:eastAsia="en-US" w:bidi="ar-SA"/>
    </w:rPr>
  </w:style>
  <w:style w:type="character" w:styleId="ListLabel179">
    <w:name w:val="ListLabel 179"/>
    <w:qFormat/>
    <w:rPr>
      <w:lang w:val="pt-PT" w:eastAsia="en-US" w:bidi="ar-SA"/>
    </w:rPr>
  </w:style>
  <w:style w:type="character" w:styleId="ListLabel180">
    <w:name w:val="ListLabel 180"/>
    <w:qFormat/>
    <w:rPr>
      <w:lang w:val="pt-PT" w:eastAsia="en-US" w:bidi="ar-SA"/>
    </w:rPr>
  </w:style>
  <w:style w:type="character" w:styleId="ListLabel181">
    <w:name w:val="ListLabel 18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82">
    <w:name w:val="ListLabel 182"/>
    <w:qFormat/>
    <w:rPr>
      <w:lang w:val="pt-PT" w:eastAsia="en-US" w:bidi="ar-SA"/>
    </w:rPr>
  </w:style>
  <w:style w:type="character" w:styleId="ListLabel183">
    <w:name w:val="ListLabel 183"/>
    <w:qFormat/>
    <w:rPr>
      <w:lang w:val="pt-PT" w:eastAsia="en-US" w:bidi="ar-SA"/>
    </w:rPr>
  </w:style>
  <w:style w:type="character" w:styleId="ListLabel184">
    <w:name w:val="ListLabel 184"/>
    <w:qFormat/>
    <w:rPr>
      <w:lang w:val="pt-PT" w:eastAsia="en-US" w:bidi="ar-SA"/>
    </w:rPr>
  </w:style>
  <w:style w:type="character" w:styleId="ListLabel185">
    <w:name w:val="ListLabel 185"/>
    <w:qFormat/>
    <w:rPr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lang w:val="pt-PT" w:eastAsia="en-US" w:bidi="ar-SA"/>
    </w:rPr>
  </w:style>
  <w:style w:type="character" w:styleId="ListLabel188">
    <w:name w:val="ListLabel 188"/>
    <w:qFormat/>
    <w:rPr>
      <w:lang w:val="pt-PT" w:eastAsia="en-US" w:bidi="ar-SA"/>
    </w:rPr>
  </w:style>
  <w:style w:type="character" w:styleId="ListLabel189">
    <w:name w:val="ListLabel 189"/>
    <w:qFormat/>
    <w:rPr>
      <w:lang w:val="pt-PT" w:eastAsia="en-US" w:bidi="ar-SA"/>
    </w:rPr>
  </w:style>
  <w:style w:type="character" w:styleId="ListLabel190">
    <w:name w:val="ListLabel 190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191">
    <w:name w:val="ListLabel 191"/>
    <w:qFormat/>
    <w:rPr>
      <w:lang w:val="pt-PT" w:eastAsia="en-US" w:bidi="ar-SA"/>
    </w:rPr>
  </w:style>
  <w:style w:type="character" w:styleId="ListLabel192">
    <w:name w:val="ListLabel 192"/>
    <w:qFormat/>
    <w:rPr>
      <w:lang w:val="pt-PT" w:eastAsia="en-US" w:bidi="ar-SA"/>
    </w:rPr>
  </w:style>
  <w:style w:type="character" w:styleId="ListLabel193">
    <w:name w:val="ListLabel 193"/>
    <w:qFormat/>
    <w:rPr>
      <w:lang w:val="pt-PT" w:eastAsia="en-US" w:bidi="ar-SA"/>
    </w:rPr>
  </w:style>
  <w:style w:type="character" w:styleId="ListLabel194">
    <w:name w:val="ListLabel 194"/>
    <w:qFormat/>
    <w:rPr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lang w:val="pt-PT" w:eastAsia="en-US" w:bidi="ar-SA"/>
    </w:rPr>
  </w:style>
  <w:style w:type="character" w:styleId="ListLabel197">
    <w:name w:val="ListLabel 197"/>
    <w:qFormat/>
    <w:rPr>
      <w:lang w:val="pt-PT" w:eastAsia="en-US" w:bidi="ar-SA"/>
    </w:rPr>
  </w:style>
  <w:style w:type="character" w:styleId="ListLabel198">
    <w:name w:val="ListLabel 198"/>
    <w:qFormat/>
    <w:rPr>
      <w:lang w:val="pt-PT" w:eastAsia="en-US" w:bidi="ar-SA"/>
    </w:rPr>
  </w:style>
  <w:style w:type="character" w:styleId="ListLabel199">
    <w:name w:val="ListLabel 199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00">
    <w:name w:val="ListLabel 200"/>
    <w:qFormat/>
    <w:rPr>
      <w:lang w:val="pt-PT" w:eastAsia="en-US" w:bidi="ar-SA"/>
    </w:rPr>
  </w:style>
  <w:style w:type="character" w:styleId="ListLabel201">
    <w:name w:val="ListLabel 201"/>
    <w:qFormat/>
    <w:rPr>
      <w:lang w:val="pt-PT" w:eastAsia="en-US" w:bidi="ar-SA"/>
    </w:rPr>
  </w:style>
  <w:style w:type="character" w:styleId="ListLabel202">
    <w:name w:val="ListLabel 202"/>
    <w:qFormat/>
    <w:rPr>
      <w:lang w:val="pt-PT" w:eastAsia="en-US" w:bidi="ar-SA"/>
    </w:rPr>
  </w:style>
  <w:style w:type="character" w:styleId="ListLabel203">
    <w:name w:val="ListLabel 203"/>
    <w:qFormat/>
    <w:rPr>
      <w:lang w:val="pt-PT" w:eastAsia="en-US" w:bidi="ar-SA"/>
    </w:rPr>
  </w:style>
  <w:style w:type="character" w:styleId="ListLabel204">
    <w:name w:val="ListLabel 204"/>
    <w:qFormat/>
    <w:rPr>
      <w:lang w:val="pt-PT" w:eastAsia="en-US" w:bidi="ar-SA"/>
    </w:rPr>
  </w:style>
  <w:style w:type="character" w:styleId="ListLabel205">
    <w:name w:val="ListLabel 205"/>
    <w:qFormat/>
    <w:rPr>
      <w:lang w:val="pt-PT" w:eastAsia="en-US" w:bidi="ar-SA"/>
    </w:rPr>
  </w:style>
  <w:style w:type="character" w:styleId="ListLabel206">
    <w:name w:val="ListLabel 206"/>
    <w:qFormat/>
    <w:rPr>
      <w:lang w:val="pt-PT" w:eastAsia="en-US" w:bidi="ar-SA"/>
    </w:rPr>
  </w:style>
  <w:style w:type="character" w:styleId="ListLabel207">
    <w:name w:val="ListLabel 207"/>
    <w:qFormat/>
    <w:rPr>
      <w:lang w:val="pt-PT" w:eastAsia="en-US" w:bidi="ar-SA"/>
    </w:rPr>
  </w:style>
  <w:style w:type="character" w:styleId="ListLabel208">
    <w:name w:val="ListLabel 208"/>
    <w:qFormat/>
    <w:rPr>
      <w:lang w:val="pt-PT" w:eastAsia="en-US" w:bidi="ar-SA"/>
    </w:rPr>
  </w:style>
  <w:style w:type="character" w:styleId="ListLabel209">
    <w:name w:val="ListLabel 209"/>
    <w:qFormat/>
    <w:rPr>
      <w:lang w:val="pt-PT" w:eastAsia="en-US" w:bidi="ar-SA"/>
    </w:rPr>
  </w:style>
  <w:style w:type="character" w:styleId="ListLabel210">
    <w:name w:val="ListLabel 210"/>
    <w:qFormat/>
    <w:rPr>
      <w:rFonts w:eastAsia="Calibri" w:cs="Calibri"/>
      <w:b w:val="false"/>
      <w:bCs w:val="false"/>
      <w:i/>
      <w:iCs/>
      <w:w w:val="100"/>
      <w:sz w:val="24"/>
      <w:szCs w:val="24"/>
      <w:lang w:val="pt-PT" w:eastAsia="en-US" w:bidi="ar-SA"/>
    </w:rPr>
  </w:style>
  <w:style w:type="character" w:styleId="ListLabel211">
    <w:name w:val="ListLabel 21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12">
    <w:name w:val="ListLabel 212"/>
    <w:qFormat/>
    <w:rPr>
      <w:lang w:val="pt-PT" w:eastAsia="en-US" w:bidi="ar-SA"/>
    </w:rPr>
  </w:style>
  <w:style w:type="character" w:styleId="ListLabel213">
    <w:name w:val="ListLabel 213"/>
    <w:qFormat/>
    <w:rPr>
      <w:lang w:val="pt-PT" w:eastAsia="en-US" w:bidi="ar-SA"/>
    </w:rPr>
  </w:style>
  <w:style w:type="character" w:styleId="ListLabel214">
    <w:name w:val="ListLabel 214"/>
    <w:qFormat/>
    <w:rPr>
      <w:lang w:val="pt-PT" w:eastAsia="en-US" w:bidi="ar-SA"/>
    </w:rPr>
  </w:style>
  <w:style w:type="character" w:styleId="ListLabel215">
    <w:name w:val="ListLabel 215"/>
    <w:qFormat/>
    <w:rPr>
      <w:lang w:val="pt-PT" w:eastAsia="en-US" w:bidi="ar-SA"/>
    </w:rPr>
  </w:style>
  <w:style w:type="character" w:styleId="ListLabel216">
    <w:name w:val="ListLabel 216"/>
    <w:qFormat/>
    <w:rPr>
      <w:lang w:val="pt-PT" w:eastAsia="en-US" w:bidi="ar-SA"/>
    </w:rPr>
  </w:style>
  <w:style w:type="character" w:styleId="ListLabel217">
    <w:name w:val="ListLabel 217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18">
    <w:name w:val="ListLabel 218"/>
    <w:qFormat/>
    <w:rPr>
      <w:lang w:val="pt-PT" w:eastAsia="en-US" w:bidi="ar-SA"/>
    </w:rPr>
  </w:style>
  <w:style w:type="character" w:styleId="ListLabel219">
    <w:name w:val="ListLabel 219"/>
    <w:qFormat/>
    <w:rPr>
      <w:lang w:val="pt-PT" w:eastAsia="en-US" w:bidi="ar-SA"/>
    </w:rPr>
  </w:style>
  <w:style w:type="character" w:styleId="ListLabel220">
    <w:name w:val="ListLabel 220"/>
    <w:qFormat/>
    <w:rPr>
      <w:lang w:val="pt-PT" w:eastAsia="en-US" w:bidi="ar-SA"/>
    </w:rPr>
  </w:style>
  <w:style w:type="character" w:styleId="ListLabel221">
    <w:name w:val="ListLabel 221"/>
    <w:qFormat/>
    <w:rPr>
      <w:lang w:val="pt-PT" w:eastAsia="en-US" w:bidi="ar-SA"/>
    </w:rPr>
  </w:style>
  <w:style w:type="character" w:styleId="ListLabel222">
    <w:name w:val="ListLabel 222"/>
    <w:qFormat/>
    <w:rPr>
      <w:lang w:val="pt-PT" w:eastAsia="en-US" w:bidi="ar-SA"/>
    </w:rPr>
  </w:style>
  <w:style w:type="character" w:styleId="ListLabel223">
    <w:name w:val="ListLabel 223"/>
    <w:qFormat/>
    <w:rPr>
      <w:lang w:val="pt-PT" w:eastAsia="en-US" w:bidi="ar-SA"/>
    </w:rPr>
  </w:style>
  <w:style w:type="character" w:styleId="ListLabel224">
    <w:name w:val="ListLabel 224"/>
    <w:qFormat/>
    <w:rPr>
      <w:lang w:val="pt-PT" w:eastAsia="en-US" w:bidi="ar-SA"/>
    </w:rPr>
  </w:style>
  <w:style w:type="character" w:styleId="ListLabel225">
    <w:name w:val="ListLabel 225"/>
    <w:qFormat/>
    <w:rPr>
      <w:lang w:val="pt-PT" w:eastAsia="en-US" w:bidi="ar-SA"/>
    </w:rPr>
  </w:style>
  <w:style w:type="character" w:styleId="ListLabel226">
    <w:name w:val="ListLabel 226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27">
    <w:name w:val="ListLabel 227"/>
    <w:qFormat/>
    <w:rPr>
      <w:lang w:val="pt-PT" w:eastAsia="en-US" w:bidi="ar-SA"/>
    </w:rPr>
  </w:style>
  <w:style w:type="character" w:styleId="ListLabel228">
    <w:name w:val="ListLabel 228"/>
    <w:qFormat/>
    <w:rPr>
      <w:lang w:val="pt-PT" w:eastAsia="en-US" w:bidi="ar-SA"/>
    </w:rPr>
  </w:style>
  <w:style w:type="character" w:styleId="ListLabel229">
    <w:name w:val="ListLabel 229"/>
    <w:qFormat/>
    <w:rPr>
      <w:lang w:val="pt-PT" w:eastAsia="en-US" w:bidi="ar-SA"/>
    </w:rPr>
  </w:style>
  <w:style w:type="character" w:styleId="ListLabel230">
    <w:name w:val="ListLabel 230"/>
    <w:qFormat/>
    <w:rPr>
      <w:lang w:val="pt-PT" w:eastAsia="en-US" w:bidi="ar-SA"/>
    </w:rPr>
  </w:style>
  <w:style w:type="character" w:styleId="ListLabel231">
    <w:name w:val="ListLabel 231"/>
    <w:qFormat/>
    <w:rPr>
      <w:lang w:val="pt-PT" w:eastAsia="en-US" w:bidi="ar-SA"/>
    </w:rPr>
  </w:style>
  <w:style w:type="character" w:styleId="ListLabel232">
    <w:name w:val="ListLabel 232"/>
    <w:qFormat/>
    <w:rPr>
      <w:lang w:val="pt-PT" w:eastAsia="en-US" w:bidi="ar-SA"/>
    </w:rPr>
  </w:style>
  <w:style w:type="character" w:styleId="ListLabel233">
    <w:name w:val="ListLabel 233"/>
    <w:qFormat/>
    <w:rPr>
      <w:lang w:val="pt-PT" w:eastAsia="en-US" w:bidi="ar-SA"/>
    </w:rPr>
  </w:style>
  <w:style w:type="character" w:styleId="ListLabel234">
    <w:name w:val="ListLabel 234"/>
    <w:qFormat/>
    <w:rPr>
      <w:lang w:val="pt-PT" w:eastAsia="en-US" w:bidi="ar-SA"/>
    </w:rPr>
  </w:style>
  <w:style w:type="character" w:styleId="ListLabel235">
    <w:name w:val="ListLabel 235"/>
    <w:qFormat/>
    <w:rPr>
      <w:lang w:val="pt-PT" w:eastAsia="en-US" w:bidi="ar-SA"/>
    </w:rPr>
  </w:style>
  <w:style w:type="character" w:styleId="ListLabel236">
    <w:name w:val="ListLabel 236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37">
    <w:name w:val="ListLabel 237"/>
    <w:qFormat/>
    <w:rPr>
      <w:lang w:val="pt-PT" w:eastAsia="en-US" w:bidi="ar-SA"/>
    </w:rPr>
  </w:style>
  <w:style w:type="character" w:styleId="ListLabel238">
    <w:name w:val="ListLabel 238"/>
    <w:qFormat/>
    <w:rPr>
      <w:lang w:val="pt-PT" w:eastAsia="en-US" w:bidi="ar-SA"/>
    </w:rPr>
  </w:style>
  <w:style w:type="character" w:styleId="ListLabel239">
    <w:name w:val="ListLabel 239"/>
    <w:qFormat/>
    <w:rPr>
      <w:lang w:val="pt-PT" w:eastAsia="en-US" w:bidi="ar-SA"/>
    </w:rPr>
  </w:style>
  <w:style w:type="character" w:styleId="ListLabel240">
    <w:name w:val="ListLabel 240"/>
    <w:qFormat/>
    <w:rPr>
      <w:lang w:val="pt-PT" w:eastAsia="en-US" w:bidi="ar-SA"/>
    </w:rPr>
  </w:style>
  <w:style w:type="character" w:styleId="ListLabel241">
    <w:name w:val="ListLabel 241"/>
    <w:qFormat/>
    <w:rPr>
      <w:lang w:val="pt-PT" w:eastAsia="en-US" w:bidi="ar-SA"/>
    </w:rPr>
  </w:style>
  <w:style w:type="character" w:styleId="ListLabel242">
    <w:name w:val="ListLabel 242"/>
    <w:qFormat/>
    <w:rPr>
      <w:lang w:val="pt-PT" w:eastAsia="en-US" w:bidi="ar-SA"/>
    </w:rPr>
  </w:style>
  <w:style w:type="character" w:styleId="ListLabel243">
    <w:name w:val="ListLabel 243"/>
    <w:qFormat/>
    <w:rPr>
      <w:lang w:val="pt-PT" w:eastAsia="en-US" w:bidi="ar-SA"/>
    </w:rPr>
  </w:style>
  <w:style w:type="character" w:styleId="ListLabel244">
    <w:name w:val="ListLabel 244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45">
    <w:name w:val="ListLabel 245"/>
    <w:qFormat/>
    <w:rPr>
      <w:lang w:val="pt-PT" w:eastAsia="en-US" w:bidi="ar-SA"/>
    </w:rPr>
  </w:style>
  <w:style w:type="character" w:styleId="ListLabel246">
    <w:name w:val="ListLabel 246"/>
    <w:qFormat/>
    <w:rPr>
      <w:lang w:val="pt-PT" w:eastAsia="en-US" w:bidi="ar-SA"/>
    </w:rPr>
  </w:style>
  <w:style w:type="character" w:styleId="ListLabel247">
    <w:name w:val="ListLabel 247"/>
    <w:qFormat/>
    <w:rPr>
      <w:lang w:val="pt-PT" w:eastAsia="en-US" w:bidi="ar-SA"/>
    </w:rPr>
  </w:style>
  <w:style w:type="character" w:styleId="ListLabel248">
    <w:name w:val="ListLabel 248"/>
    <w:qFormat/>
    <w:rPr>
      <w:lang w:val="pt-PT" w:eastAsia="en-US" w:bidi="ar-SA"/>
    </w:rPr>
  </w:style>
  <w:style w:type="character" w:styleId="ListLabel249">
    <w:name w:val="ListLabel 249"/>
    <w:qFormat/>
    <w:rPr>
      <w:lang w:val="pt-PT" w:eastAsia="en-US" w:bidi="ar-SA"/>
    </w:rPr>
  </w:style>
  <w:style w:type="character" w:styleId="ListLabel250">
    <w:name w:val="ListLabel 250"/>
    <w:qFormat/>
    <w:rPr>
      <w:lang w:val="pt-PT" w:eastAsia="en-US" w:bidi="ar-SA"/>
    </w:rPr>
  </w:style>
  <w:style w:type="character" w:styleId="ListLabel251">
    <w:name w:val="ListLabel 251"/>
    <w:qFormat/>
    <w:rPr>
      <w:lang w:val="pt-PT" w:eastAsia="en-US" w:bidi="ar-SA"/>
    </w:rPr>
  </w:style>
  <w:style w:type="character" w:styleId="ListLabel252">
    <w:name w:val="ListLabel 252"/>
    <w:qFormat/>
    <w:rPr>
      <w:lang w:val="pt-PT" w:eastAsia="en-US" w:bidi="ar-SA"/>
    </w:rPr>
  </w:style>
  <w:style w:type="character" w:styleId="ListLabel253">
    <w:name w:val="ListLabel 253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54">
    <w:name w:val="ListLabel 254"/>
    <w:qFormat/>
    <w:rPr>
      <w:lang w:val="pt-PT" w:eastAsia="en-US" w:bidi="ar-SA"/>
    </w:rPr>
  </w:style>
  <w:style w:type="character" w:styleId="ListLabel255">
    <w:name w:val="ListLabel 255"/>
    <w:qFormat/>
    <w:rPr>
      <w:lang w:val="pt-PT" w:eastAsia="en-US" w:bidi="ar-SA"/>
    </w:rPr>
  </w:style>
  <w:style w:type="character" w:styleId="ListLabel256">
    <w:name w:val="ListLabel 256"/>
    <w:qFormat/>
    <w:rPr>
      <w:lang w:val="pt-PT" w:eastAsia="en-US" w:bidi="ar-SA"/>
    </w:rPr>
  </w:style>
  <w:style w:type="character" w:styleId="ListLabel257">
    <w:name w:val="ListLabel 257"/>
    <w:qFormat/>
    <w:rPr>
      <w:lang w:val="pt-PT" w:eastAsia="en-US" w:bidi="ar-SA"/>
    </w:rPr>
  </w:style>
  <w:style w:type="character" w:styleId="ListLabel258">
    <w:name w:val="ListLabel 258"/>
    <w:qFormat/>
    <w:rPr>
      <w:lang w:val="pt-PT" w:eastAsia="en-US" w:bidi="ar-SA"/>
    </w:rPr>
  </w:style>
  <w:style w:type="character" w:styleId="ListLabel259">
    <w:name w:val="ListLabel 259"/>
    <w:qFormat/>
    <w:rPr>
      <w:lang w:val="pt-PT" w:eastAsia="en-US" w:bidi="ar-SA"/>
    </w:rPr>
  </w:style>
  <w:style w:type="character" w:styleId="ListLabel260">
    <w:name w:val="ListLabel 260"/>
    <w:qFormat/>
    <w:rPr>
      <w:lang w:val="pt-PT" w:eastAsia="en-US" w:bidi="ar-SA"/>
    </w:rPr>
  </w:style>
  <w:style w:type="character" w:styleId="ListLabel261">
    <w:name w:val="ListLabel 261"/>
    <w:qFormat/>
    <w:rPr>
      <w:lang w:val="pt-PT" w:eastAsia="en-US" w:bidi="ar-SA"/>
    </w:rPr>
  </w:style>
  <w:style w:type="character" w:styleId="ListLabel262">
    <w:name w:val="ListLabel 262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63">
    <w:name w:val="ListLabel 263"/>
    <w:qFormat/>
    <w:rPr>
      <w:lang w:val="pt-PT" w:eastAsia="en-US" w:bidi="ar-SA"/>
    </w:rPr>
  </w:style>
  <w:style w:type="character" w:styleId="ListLabel264">
    <w:name w:val="ListLabel 264"/>
    <w:qFormat/>
    <w:rPr>
      <w:lang w:val="pt-PT" w:eastAsia="en-US" w:bidi="ar-SA"/>
    </w:rPr>
  </w:style>
  <w:style w:type="character" w:styleId="ListLabel265">
    <w:name w:val="ListLabel 265"/>
    <w:qFormat/>
    <w:rPr>
      <w:lang w:val="pt-PT" w:eastAsia="en-US" w:bidi="ar-SA"/>
    </w:rPr>
  </w:style>
  <w:style w:type="character" w:styleId="ListLabel266">
    <w:name w:val="ListLabel 266"/>
    <w:qFormat/>
    <w:rPr>
      <w:lang w:val="pt-PT" w:eastAsia="en-US" w:bidi="ar-SA"/>
    </w:rPr>
  </w:style>
  <w:style w:type="character" w:styleId="ListLabel267">
    <w:name w:val="ListLabel 267"/>
    <w:qFormat/>
    <w:rPr>
      <w:lang w:val="pt-PT" w:eastAsia="en-US" w:bidi="ar-SA"/>
    </w:rPr>
  </w:style>
  <w:style w:type="character" w:styleId="ListLabel268">
    <w:name w:val="ListLabel 268"/>
    <w:qFormat/>
    <w:rPr>
      <w:lang w:val="pt-PT" w:eastAsia="en-US" w:bidi="ar-SA"/>
    </w:rPr>
  </w:style>
  <w:style w:type="character" w:styleId="ListLabel269">
    <w:name w:val="ListLabel 269"/>
    <w:qFormat/>
    <w:rPr>
      <w:lang w:val="pt-PT" w:eastAsia="en-US" w:bidi="ar-SA"/>
    </w:rPr>
  </w:style>
  <w:style w:type="character" w:styleId="ListLabel270">
    <w:name w:val="ListLabel 270"/>
    <w:qFormat/>
    <w:rPr>
      <w:lang w:val="pt-PT" w:eastAsia="en-US" w:bidi="ar-SA"/>
    </w:rPr>
  </w:style>
  <w:style w:type="character" w:styleId="ListLabel271">
    <w:name w:val="ListLabel 27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72">
    <w:name w:val="ListLabel 272"/>
    <w:qFormat/>
    <w:rPr>
      <w:lang w:val="pt-PT" w:eastAsia="en-US" w:bidi="ar-SA"/>
    </w:rPr>
  </w:style>
  <w:style w:type="character" w:styleId="ListLabel273">
    <w:name w:val="ListLabel 273"/>
    <w:qFormat/>
    <w:rPr>
      <w:lang w:val="pt-PT" w:eastAsia="en-US" w:bidi="ar-SA"/>
    </w:rPr>
  </w:style>
  <w:style w:type="character" w:styleId="ListLabel274">
    <w:name w:val="ListLabel 274"/>
    <w:qFormat/>
    <w:rPr>
      <w:lang w:val="pt-PT" w:eastAsia="en-US" w:bidi="ar-SA"/>
    </w:rPr>
  </w:style>
  <w:style w:type="character" w:styleId="ListLabel275">
    <w:name w:val="ListLabel 275"/>
    <w:qFormat/>
    <w:rPr>
      <w:lang w:val="pt-PT" w:eastAsia="en-US" w:bidi="ar-SA"/>
    </w:rPr>
  </w:style>
  <w:style w:type="character" w:styleId="ListLabel276">
    <w:name w:val="ListLabel 276"/>
    <w:qFormat/>
    <w:rPr>
      <w:lang w:val="pt-PT" w:eastAsia="en-US" w:bidi="ar-SA"/>
    </w:rPr>
  </w:style>
  <w:style w:type="character" w:styleId="ListLabel277">
    <w:name w:val="ListLabel 277"/>
    <w:qFormat/>
    <w:rPr>
      <w:lang w:val="pt-PT" w:eastAsia="en-US" w:bidi="ar-SA"/>
    </w:rPr>
  </w:style>
  <w:style w:type="character" w:styleId="ListLabel278">
    <w:name w:val="ListLabel 278"/>
    <w:qFormat/>
    <w:rPr>
      <w:lang w:val="pt-PT" w:eastAsia="en-US" w:bidi="ar-SA"/>
    </w:rPr>
  </w:style>
  <w:style w:type="character" w:styleId="ListLabel279">
    <w:name w:val="ListLabel 279"/>
    <w:qFormat/>
    <w:rPr>
      <w:lang w:val="pt-PT" w:eastAsia="en-US" w:bidi="ar-SA"/>
    </w:rPr>
  </w:style>
  <w:style w:type="character" w:styleId="ListLabel280">
    <w:name w:val="ListLabel 280"/>
    <w:qFormat/>
    <w:rPr>
      <w:lang w:val="pt-PT" w:eastAsia="en-US" w:bidi="ar-SA"/>
    </w:rPr>
  </w:style>
  <w:style w:type="character" w:styleId="ListLabel281">
    <w:name w:val="ListLabel 28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82">
    <w:name w:val="ListLabel 282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83">
    <w:name w:val="ListLabel 283"/>
    <w:qFormat/>
    <w:rPr>
      <w:lang w:val="pt-PT" w:eastAsia="en-US" w:bidi="ar-SA"/>
    </w:rPr>
  </w:style>
  <w:style w:type="character" w:styleId="ListLabel284">
    <w:name w:val="ListLabel 284"/>
    <w:qFormat/>
    <w:rPr>
      <w:lang w:val="pt-PT" w:eastAsia="en-US" w:bidi="ar-SA"/>
    </w:rPr>
  </w:style>
  <w:style w:type="character" w:styleId="ListLabel285">
    <w:name w:val="ListLabel 285"/>
    <w:qFormat/>
    <w:rPr>
      <w:lang w:val="pt-PT" w:eastAsia="en-US" w:bidi="ar-SA"/>
    </w:rPr>
  </w:style>
  <w:style w:type="character" w:styleId="ListLabel286">
    <w:name w:val="ListLabel 286"/>
    <w:qFormat/>
    <w:rPr>
      <w:lang w:val="pt-PT" w:eastAsia="en-US" w:bidi="ar-SA"/>
    </w:rPr>
  </w:style>
  <w:style w:type="character" w:styleId="ListLabel287">
    <w:name w:val="ListLabel 287"/>
    <w:qFormat/>
    <w:rPr>
      <w:lang w:val="pt-PT" w:eastAsia="en-US" w:bidi="ar-SA"/>
    </w:rPr>
  </w:style>
  <w:style w:type="character" w:styleId="ListLabel288">
    <w:name w:val="ListLabel 288"/>
    <w:qFormat/>
    <w:rPr>
      <w:lang w:val="pt-PT" w:eastAsia="en-US" w:bidi="ar-SA"/>
    </w:rPr>
  </w:style>
  <w:style w:type="character" w:styleId="ListLabel289">
    <w:name w:val="ListLabel 289"/>
    <w:qFormat/>
    <w:rPr>
      <w:rFonts w:eastAsia="Calibri" w:cs="Calibri"/>
      <w:b/>
      <w:bCs/>
      <w:i w:val="false"/>
      <w:iCs w:val="false"/>
      <w:w w:val="100"/>
      <w:sz w:val="24"/>
      <w:szCs w:val="24"/>
      <w:lang w:val="pt-PT" w:eastAsia="en-US" w:bidi="ar-SA"/>
    </w:rPr>
  </w:style>
  <w:style w:type="character" w:styleId="ListLabel290">
    <w:name w:val="ListLabel 290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91">
    <w:name w:val="ListLabel 29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pt-PT" w:eastAsia="en-US" w:bidi="ar-SA"/>
    </w:rPr>
  </w:style>
  <w:style w:type="character" w:styleId="ListLabel292">
    <w:name w:val="ListLabel 292"/>
    <w:qFormat/>
    <w:rPr>
      <w:lang w:val="pt-PT" w:eastAsia="en-US" w:bidi="ar-SA"/>
    </w:rPr>
  </w:style>
  <w:style w:type="character" w:styleId="ListLabel293">
    <w:name w:val="ListLabel 293"/>
    <w:qFormat/>
    <w:rPr>
      <w:lang w:val="pt-PT" w:eastAsia="en-US" w:bidi="ar-SA"/>
    </w:rPr>
  </w:style>
  <w:style w:type="character" w:styleId="ListLabel294">
    <w:name w:val="ListLabel 294"/>
    <w:qFormat/>
    <w:rPr>
      <w:lang w:val="pt-PT" w:eastAsia="en-US" w:bidi="ar-SA"/>
    </w:rPr>
  </w:style>
  <w:style w:type="character" w:styleId="ListLabel295">
    <w:name w:val="ListLabel 295"/>
    <w:qFormat/>
    <w:rPr>
      <w:lang w:val="pt-PT" w:eastAsia="en-US" w:bidi="ar-SA"/>
    </w:rPr>
  </w:style>
  <w:style w:type="character" w:styleId="ListLabel296">
    <w:name w:val="ListLabel 296"/>
    <w:qFormat/>
    <w:rPr>
      <w:lang w:val="pt-PT" w:eastAsia="en-US" w:bidi="ar-SA"/>
    </w:rPr>
  </w:style>
  <w:style w:type="character" w:styleId="ListLabel297">
    <w:name w:val="ListLabel 297"/>
    <w:qFormat/>
    <w:rPr>
      <w:lang w:val="pt-PT" w:eastAsia="en-US" w:bidi="ar-SA"/>
    </w:rPr>
  </w:style>
  <w:style w:type="character" w:styleId="ListLabel298">
    <w:name w:val="ListLabel 298"/>
    <w:qFormat/>
    <w:rPr>
      <w:rFonts w:ascii="Arial" w:hAnsi="Arial" w:eastAsia="Arial MT" w:cs="Arial MT"/>
      <w:w w:val="103"/>
      <w:sz w:val="23"/>
      <w:szCs w:val="23"/>
      <w:lang w:val="pt-PT" w:eastAsia="en-US" w:bidi="ar-SA"/>
    </w:rPr>
  </w:style>
  <w:style w:type="character" w:styleId="ListLabel299">
    <w:name w:val="ListLabel 299"/>
    <w:qFormat/>
    <w:rPr>
      <w:lang w:val="pt-PT" w:eastAsia="en-US" w:bidi="ar-SA"/>
    </w:rPr>
  </w:style>
  <w:style w:type="character" w:styleId="ListLabel300">
    <w:name w:val="ListLabel 300"/>
    <w:qFormat/>
    <w:rPr>
      <w:lang w:val="pt-PT" w:eastAsia="en-US" w:bidi="ar-SA"/>
    </w:rPr>
  </w:style>
  <w:style w:type="character" w:styleId="ListLabel301">
    <w:name w:val="ListLabel 301"/>
    <w:qFormat/>
    <w:rPr>
      <w:lang w:val="pt-PT" w:eastAsia="en-US" w:bidi="ar-SA"/>
    </w:rPr>
  </w:style>
  <w:style w:type="character" w:styleId="ListLabel302">
    <w:name w:val="ListLabel 302"/>
    <w:qFormat/>
    <w:rPr>
      <w:lang w:val="pt-PT" w:eastAsia="en-US" w:bidi="ar-SA"/>
    </w:rPr>
  </w:style>
  <w:style w:type="character" w:styleId="ListLabel303">
    <w:name w:val="ListLabel 303"/>
    <w:qFormat/>
    <w:rPr>
      <w:lang w:val="pt-PT" w:eastAsia="en-US" w:bidi="ar-SA"/>
    </w:rPr>
  </w:style>
  <w:style w:type="character" w:styleId="ListLabel304">
    <w:name w:val="ListLabel 304"/>
    <w:qFormat/>
    <w:rPr>
      <w:lang w:val="pt-PT" w:eastAsia="en-US" w:bidi="ar-SA"/>
    </w:rPr>
  </w:style>
  <w:style w:type="character" w:styleId="ListLabel305">
    <w:name w:val="ListLabel 305"/>
    <w:qFormat/>
    <w:rPr>
      <w:lang w:val="pt-PT" w:eastAsia="en-US" w:bidi="ar-SA"/>
    </w:rPr>
  </w:style>
  <w:style w:type="character" w:styleId="ListLabel306">
    <w:name w:val="ListLabel 306"/>
    <w:qFormat/>
    <w:rPr>
      <w:lang w:val="pt-PT" w:eastAsia="en-US" w:bidi="ar-SA"/>
    </w:rPr>
  </w:style>
  <w:style w:type="character" w:styleId="ListLabel307">
    <w:name w:val="ListLabel 307"/>
    <w:qFormat/>
    <w:rPr>
      <w:rFonts w:ascii="Arial" w:hAnsi="Arial" w:cs="Arial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46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71fb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73e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frscomissaoeleitoral@gmail.com" TargetMode="External"/><Relationship Id="rId4" Type="http://schemas.openxmlformats.org/officeDocument/2006/relationships/hyperlink" Target="mailto:ifrscomissaoeleitoral@gmail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7252-6D94-4DD4-B3C9-4897FEA0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LibreOffice/6.0.4.2$Windows_X86_64 LibreOffice_project/9b0d9b32d5dcda91d2f1a96dc04c645c450872bf</Application>
  <Pages>4</Pages>
  <Words>1070</Words>
  <Characters>5798</Characters>
  <CharactersWithSpaces>6938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2023-08-31T15:14:00Z</dcterms:created>
  <dc:creator>User</dc:creator>
  <dc:description/>
  <dc:language>pt-BR</dc:language>
  <cp:lastModifiedBy/>
  <cp:lastPrinted>2023-06-13T13:33:00Z</cp:lastPrinted>
  <dcterms:modified xsi:type="dcterms:W3CDTF">2023-09-04T09:57:37Z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2023-05-24T00:00:00Z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2023-05-29T00:00:00Z</vt:filetime>
  </property>
  <property fmtid="{D5CDD505-2E9C-101B-9397-08002B2CF9AE}" pid="7" name="LinksUpToDate">
    <vt:bool>0</vt:bool>
  </property>
  <property fmtid="{D5CDD505-2E9C-101B-9397-08002B2CF9AE}" pid="8" name="Producer">
    <vt:lpwstr>iText® 5.4.1 ©2000-2012 1T3XT BVBA (AGPL-version)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