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709"/>
        </w:tabs>
        <w:spacing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ANEXO I</w:t>
      </w:r>
      <w:r w:rsidDel="00000000" w:rsidR="00000000" w:rsidRPr="00000000">
        <w:rPr>
          <w:b w:val="1"/>
          <w:color w:val="00000a"/>
          <w:rtl w:val="0"/>
        </w:rPr>
        <w:br w:type="textWrapping"/>
      </w:r>
      <w:r w:rsidDel="00000000" w:rsidR="00000000" w:rsidRPr="00000000">
        <w:rPr>
          <w:b w:val="1"/>
          <w:color w:val="00000a"/>
          <w:vertAlign w:val="baseline"/>
          <w:rtl w:val="0"/>
        </w:rPr>
        <w:t xml:space="preserve">SOLICITAÇÃO DE INSCRIÇÃO</w:t>
        <w:br w:type="textWrapping"/>
        <w:t xml:space="preserve">PROCESSO SELETIVO SIMPLIFICADO – EDITAL N° </w:t>
      </w:r>
      <w:r w:rsidDel="00000000" w:rsidR="00000000" w:rsidRPr="00000000">
        <w:rPr>
          <w:b w:val="1"/>
          <w:color w:val="00000a"/>
          <w:rtl w:val="0"/>
        </w:rPr>
        <w:t xml:space="preserve">15</w:t>
      </w:r>
      <w:r w:rsidDel="00000000" w:rsidR="00000000" w:rsidRPr="00000000">
        <w:rPr>
          <w:b w:val="1"/>
          <w:color w:val="00000a"/>
          <w:vertAlign w:val="baseline"/>
          <w:rtl w:val="0"/>
        </w:rPr>
        <w:t xml:space="preserve">/202</w:t>
      </w:r>
      <w:r w:rsidDel="00000000" w:rsidR="00000000" w:rsidRPr="00000000">
        <w:rPr>
          <w:b w:val="1"/>
          <w:color w:val="00000a"/>
          <w:rtl w:val="0"/>
        </w:rPr>
        <w:t xml:space="preserve">3</w:t>
      </w: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98.0" w:type="dxa"/>
        <w:tblLayout w:type="fixed"/>
        <w:tblLook w:val="0000"/>
      </w:tblPr>
      <w:tblGrid>
        <w:gridCol w:w="2627"/>
        <w:gridCol w:w="1269"/>
        <w:gridCol w:w="1737"/>
        <w:gridCol w:w="286"/>
        <w:gridCol w:w="2291"/>
        <w:gridCol w:w="1206"/>
        <w:tblGridChange w:id="0">
          <w:tblGrid>
            <w:gridCol w:w="2627"/>
            <w:gridCol w:w="1269"/>
            <w:gridCol w:w="1737"/>
            <w:gridCol w:w="286"/>
            <w:gridCol w:w="2291"/>
            <w:gridCol w:w="1206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Rule="auto"/>
              <w:ind w:right="1068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ÁREA DE ESTUDO /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N° DE INSCRIÇÃO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(para uso da comissão):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.937007874015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left="102" w:right="1068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5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vertAlign w:val="baseline"/>
                <w:rtl w:val="0"/>
              </w:rPr>
              <w:t xml:space="preserve">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5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10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TITULAÇÃO (PREENCHIMENTO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leader="none" w:pos="9440"/>
              </w:tabs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tabs>
                <w:tab w:val="left" w:leader="none" w:pos="9440"/>
              </w:tabs>
              <w:spacing w:after="0" w:line="360" w:lineRule="auto"/>
              <w:ind w:left="425.1968503937008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Graduação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em: ___________________________________________________________________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="360" w:lineRule="auto"/>
              <w:ind w:left="425.1968503937008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Especialização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em</w:t>
            </w:r>
            <w:r w:rsidDel="00000000" w:rsidR="00000000" w:rsidRPr="00000000">
              <w:rPr>
                <w:rtl w:val="0"/>
              </w:rPr>
              <w:t xml:space="preserve">: 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="360" w:lineRule="auto"/>
              <w:ind w:left="425.1968503937008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Mestrado em: 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="360" w:lineRule="auto"/>
              <w:ind w:left="425.1968503937008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Doutorado em: ___________________________________________________________________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6.0" w:type="dxa"/>
        <w:jc w:val="left"/>
        <w:tblInd w:w="95.0" w:type="dxa"/>
        <w:tblLayout w:type="fixed"/>
        <w:tblLook w:val="0000"/>
      </w:tblPr>
      <w:tblGrid>
        <w:gridCol w:w="9416"/>
        <w:tblGridChange w:id="0">
          <w:tblGrid>
            <w:gridCol w:w="9416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PESSOA COM DEFICIÊNCIA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102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Não                (     ) Sim        Especificar: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bdbdb" w:val="clear"/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-568"/>
              <w:jc w:val="both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  CANDIDATO NEGRO               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200" w:right="-56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0" w:right="-568" w:firstLine="0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(     ) Não                (     ) </w:t>
            </w:r>
            <w:r w:rsidDel="00000000" w:rsidR="00000000" w:rsidRPr="00000000">
              <w:rPr>
                <w:color w:val="00000a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  <w:t xml:space="preserve">*   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* E</w:t>
            </w:r>
            <w:r w:rsidDel="00000000" w:rsidR="00000000" w:rsidRPr="00000000">
              <w:rPr>
                <w:b w:val="1"/>
                <w:i w:val="1"/>
                <w:color w:val="00000a"/>
                <w:rtl w:val="0"/>
              </w:rPr>
              <w:t xml:space="preserve">m caso positivo, preencher a autodeclaração disponível no Anexo 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2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50" w:right="39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Solicito a esta Comissão de Seleção minha inscrição no Processo Seletivo Simplificado para a Contratação de Professor Substituto, de acordo com os dados acima.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ind w:left="50" w:right="39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 o envio de minha solicitação de inscrição, declaro estar ciente, bem como concordar plenamente com todos os termos do Edital de Contratação de Professor Substituto nº 15/2023.</w:t>
            </w:r>
          </w:p>
          <w:p w:rsidR="00000000" w:rsidDel="00000000" w:rsidP="00000000" w:rsidRDefault="00000000" w:rsidRPr="00000000" w14:paraId="00000064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_____________________, _____ de ___________________ de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Assinatura do candidato</w:t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leader="none" w:pos="4280"/>
              </w:tabs>
              <w:spacing w:after="0" w:before="34" w:lineRule="auto"/>
              <w:ind w:left="116" w:firstLine="0"/>
              <w:jc w:val="center"/>
              <w:rPr/>
            </w:pPr>
            <w:r w:rsidDel="00000000" w:rsidR="00000000" w:rsidRPr="00000000">
              <w:rPr>
                <w:i w:val="1"/>
                <w:color w:val="000009"/>
                <w:rtl w:val="0"/>
              </w:rPr>
              <w:t xml:space="preserve">Assinatura manuscrita do candidato (igual ao documento de identificação) ou assinatura eletrônica via portal gov.br (</w:t>
            </w:r>
            <w:hyperlink r:id="rId6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https://assinador.iti.br/</w:t>
              </w:r>
            </w:hyperlink>
            <w:r w:rsidDel="00000000" w:rsidR="00000000" w:rsidRPr="00000000">
              <w:rPr>
                <w:i w:val="1"/>
                <w:color w:val="000009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spacing w:after="0" w:before="0" w:line="240" w:lineRule="auto"/>
        <w:ind w:right="-7.795275590551114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2798063</wp:posOffset>
          </wp:positionH>
          <wp:positionV relativeFrom="paragraph">
            <wp:posOffset>28575</wp:posOffset>
          </wp:positionV>
          <wp:extent cx="527050" cy="58483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C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6D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Avançado Veranópolis</w:t>
    </w:r>
  </w:p>
  <w:p w:rsidR="00000000" w:rsidDel="00000000" w:rsidP="00000000" w:rsidRDefault="00000000" w:rsidRPr="00000000" w14:paraId="0000006E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ssinador.iti.br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