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90" w:lineRule="auto"/>
        <w:ind w:left="1774" w:right="1878" w:firstLine="0"/>
        <w:rPr/>
      </w:pPr>
      <w:bookmarkStart w:colFirst="0" w:colLast="0" w:name="_heading=h.6ratur3hjt87" w:id="0"/>
      <w:bookmarkEnd w:id="0"/>
      <w:r w:rsidDel="00000000" w:rsidR="00000000" w:rsidRPr="00000000">
        <w:rPr>
          <w:rtl w:val="0"/>
        </w:rPr>
        <w:t xml:space="preserve">EDITAL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VACARIA Nº 11/2025</w:t>
      </w:r>
    </w:p>
    <w:p w:rsidR="00000000" w:rsidDel="00000000" w:rsidP="00000000" w:rsidRDefault="00000000" w:rsidRPr="00000000" w14:paraId="00000005">
      <w:pPr>
        <w:spacing w:before="5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8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NORMAS PARA A ABERTURA DO PROCESSO ELEITORAL PARA RECOMPOSIÇÃO DA COMISSÃO DE AVALIAÇÃO E GESTÃO DE ENSINO – CAGE DO INSTITUTO FEDERAL DE EDUCAÇÃO, CIÊNCIA E TECNOLOGIA DO RIO GRANDE DO SUL –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rtl w:val="0"/>
        </w:rPr>
        <w:t xml:space="preserve"> VACARIA.</w:t>
      </w:r>
    </w:p>
    <w:p w:rsidR="00000000" w:rsidDel="00000000" w:rsidP="00000000" w:rsidRDefault="00000000" w:rsidRPr="00000000" w14:paraId="00000007">
      <w:pPr>
        <w:ind w:right="87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87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74" w:lineRule="auto"/>
        <w:ind w:left="1755" w:right="175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4" w:lineRule="auto"/>
        <w:ind w:right="4.13385826771730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REQUERIMENTO PARA INTERPOSIÇÃO DE RECURSO</w:t>
      </w:r>
    </w:p>
    <w:p w:rsidR="00000000" w:rsidDel="00000000" w:rsidP="00000000" w:rsidRDefault="00000000" w:rsidRPr="00000000" w14:paraId="0000000B">
      <w:pPr>
        <w:spacing w:before="74" w:lineRule="auto"/>
        <w:ind w:left="1755" w:right="175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74" w:line="360" w:lineRule="auto"/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RECURSO contra o resultado preliminar do Processo Eleitoral para escolha de representantes para a recomposição da Comissão de Avaliação e Gestão de Ensino - CAGE, regido pelo Edital Nº 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sz w:val="24"/>
          <w:szCs w:val="24"/>
          <w:rtl w:val="0"/>
        </w:rPr>
        <w:t xml:space="preserve">/2025, realizado pelo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D">
      <w:pPr>
        <w:spacing w:before="74" w:lineRule="auto"/>
        <w:ind w:right="175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74" w:line="360" w:lineRule="auto"/>
        <w:ind w:right="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Eu,_______________________________________, portador(a) do RG nº_______________, inscrito(a) no CPF sob o nº,____________________, candidato(a) à Membro da CAGE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 do IFRS, venho por meio deste, interpor RECURSO, junto à Comissão Eleitoral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0F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argumentos com os quais contesto a(s) referida(s) decisão(ões) são:</w:t>
      </w:r>
    </w:p>
    <w:p w:rsidR="00000000" w:rsidDel="00000000" w:rsidP="00000000" w:rsidRDefault="00000000" w:rsidRPr="00000000" w14:paraId="00000011">
      <w:pPr>
        <w:spacing w:before="74" w:lineRule="auto"/>
        <w:ind w:right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6" w:lineRule="auto"/>
        <w:ind w:right="74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Vacaria,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 de 2025.</w:t>
      </w:r>
    </w:p>
    <w:p w:rsidR="00000000" w:rsidDel="00000000" w:rsidP="00000000" w:rsidRDefault="00000000" w:rsidRPr="00000000" w14:paraId="00000015">
      <w:pPr>
        <w:spacing w:line="266" w:lineRule="auto"/>
        <w:ind w:left="3402" w:right="74"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6" w:lineRule="auto"/>
        <w:ind w:right="7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6" w:lineRule="auto"/>
        <w:ind w:left="3402" w:right="74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8">
      <w:pPr>
        <w:spacing w:line="266" w:lineRule="auto"/>
        <w:ind w:left="3402" w:right="74" w:firstLine="72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pgSz w:h="16850" w:w="11920" w:orient="portrait"/>
      <w:pgMar w:bottom="1133.8582677165355" w:top="1700.7874015748032" w:left="1700.7874015748032" w:right="1133.8582677165355" w:header="50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" w:line="247.63636363636363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2613300</wp:posOffset>
          </wp:positionH>
          <wp:positionV relativeFrom="paragraph">
            <wp:posOffset>-238124</wp:posOffset>
          </wp:positionV>
          <wp:extent cx="536138" cy="537931"/>
          <wp:effectExtent b="0" l="0" r="0" t="0"/>
          <wp:wrapNone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138" cy="5379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spacing w:before="2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before="2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C">
    <w:pPr>
      <w:spacing w:before="2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spacing w:before="2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E">
    <w:pPr>
      <w:spacing w:before="20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1F">
    <w:pPr>
      <w:spacing w:before="20" w:lineRule="auto"/>
      <w:ind w:left="1417.3228346456694" w:right="1307.5984251968516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Comissão Eleitoral Permanente do IFRS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Vacaria</w:t>
    </w:r>
  </w:p>
  <w:p w:rsidR="00000000" w:rsidDel="00000000" w:rsidP="00000000" w:rsidRDefault="00000000" w:rsidRPr="00000000" w14:paraId="00000020">
    <w:pPr>
      <w:spacing w:after="240"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14.399999999999999" w:lineRule="auto"/>
      <w:ind w:left="1240" w:right="122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1" w:hanging="241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ind w:left="341" w:hanging="241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101"/>
      <w:jc w:val="both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>
      <w:spacing w:line="275" w:lineRule="exact"/>
      <w:ind w:left="107"/>
      <w:jc w:val="center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suWctcADl5ahaDvmy888B3gtA==">CgMxLjAyDmguNnJhdHVyM2hqdDg3OAByITFBbHNjTGRtdlo5M2o2WW9wRzlSNThSaHk0cTdBZDgwOQ==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2020-03-24T17:21:34Z</dcterms:created>
  <dc:creator>CGP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