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1774" w:right="1878" w:firstLine="0"/>
        <w:rPr/>
      </w:pPr>
      <w:bookmarkStart w:colFirst="0" w:colLast="0" w:name="_heading=h.fvf42hijsm9u" w:id="0"/>
      <w:bookmarkEnd w:id="0"/>
      <w:r w:rsidDel="00000000" w:rsidR="00000000" w:rsidRPr="00000000">
        <w:rPr>
          <w:rtl w:val="0"/>
        </w:rPr>
        <w:t xml:space="preserve">EDITAL 16 DE 07 MARÇO DE 2024</w:t>
      </w:r>
    </w:p>
    <w:p w:rsidR="00000000" w:rsidDel="00000000" w:rsidP="00000000" w:rsidRDefault="00000000" w:rsidRPr="00000000" w14:paraId="00000004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NORMAS PARA A ABERTURA DO PROCESSO ELEITORAL PARA RECOMPOSIÇÃO DE MEMBRO DOCENTE DA COMISSÃO PERMANENTE DE PESSOAL DOCENTE – CPPD DO INSTITUTO FEDERAL DE EDUCAÇÃO, CIÊNCIA E TECNOLOGIA DO RIO GRANDE DO SUL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</w:t>
      </w:r>
    </w:p>
    <w:p w:rsidR="00000000" w:rsidDel="00000000" w:rsidP="00000000" w:rsidRDefault="00000000" w:rsidRPr="00000000" w14:paraId="00000006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024.133858267717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1024.133858267717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32.00787401574928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REQUERIMENTO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32.0078740157492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32.0078740157492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" w:line="360" w:lineRule="auto"/>
        <w:ind w:right="32.0078740157492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 contra resultado preliminar do Processo Eleitoral dos Membros da Representação Local da CPPD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IFRS, regido pelo Edital n.º 16/2024, realizado pelo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Instituto Federal de Educação, Ciência e Tecnologia do Rio Grande do Sul.</w:t>
      </w:r>
    </w:p>
    <w:p w:rsidR="00000000" w:rsidDel="00000000" w:rsidP="00000000" w:rsidRDefault="00000000" w:rsidRPr="00000000" w14:paraId="0000000D">
      <w:pPr>
        <w:spacing w:before="1" w:lineRule="auto"/>
        <w:ind w:right="32.0078740157492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554"/>
          <w:tab w:val="left" w:leader="none" w:pos="7974"/>
          <w:tab w:val="left" w:leader="none" w:pos="8164"/>
        </w:tabs>
        <w:spacing w:before="1" w:line="360" w:lineRule="auto"/>
        <w:ind w:right="32.0078740157492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portador(a) do RG n.º______________________,  inscrito (a)  no  CPF  sob o n.º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candidato(a) à Representação Local da CPPD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IFRS venho, por meio deste, interpor RECURSO junto  à  Comissão  Eleitoral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Vacaria, em face ao resultado preliminar divulgado, tendo por objeto de contestação a(s) seguinte(s) decisão(ões):</w:t>
      </w:r>
    </w:p>
    <w:p w:rsidR="00000000" w:rsidDel="00000000" w:rsidP="00000000" w:rsidRDefault="00000000" w:rsidRPr="00000000" w14:paraId="0000000F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argumentos com os quais contesto a(s) referida(s) decisão(ões) são:</w:t>
      </w:r>
    </w:p>
    <w:p w:rsidR="00000000" w:rsidDel="00000000" w:rsidP="00000000" w:rsidRDefault="00000000" w:rsidRPr="00000000" w14:paraId="00000011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2554"/>
          <w:tab w:val="left" w:leader="none" w:pos="7974"/>
          <w:tab w:val="left" w:leader="none" w:pos="8164"/>
        </w:tabs>
        <w:spacing w:before="1" w:line="360" w:lineRule="auto"/>
        <w:ind w:left="218" w:right="32.0078740157492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1"/>
        </w:tabs>
        <w:spacing w:before="1" w:line="360" w:lineRule="auto"/>
        <w:ind w:left="5385.826771653543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de março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7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-95550</wp:posOffset>
          </wp:positionV>
          <wp:extent cx="533400" cy="542925"/>
          <wp:effectExtent b="0" l="0" r="0" t="0"/>
          <wp:wrapTopAndBottom distB="114300" distT="11430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1D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iAniBPDd5bMQjc38IowQlFDGoQ==">CgMxLjAyDmguZnZmNDJoaWpzbTl1OAByITFZSnBPLWxuOW4xRHdKcWJneURZWXc0VkNaRHRfSTViSA==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