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76" w:lineRule="auto"/>
        <w:ind w:left="1391" w:right="1534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76" w:lineRule="auto"/>
        <w:ind w:left="1391" w:right="1534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 - FORMULÁRIO DE PRESTAÇÃO DE CONTAS</w:t>
      </w:r>
    </w:p>
    <w:p w:rsidR="00000000" w:rsidDel="00000000" w:rsidP="00000000" w:rsidRDefault="00000000" w:rsidRPr="00000000" w14:paraId="00000003">
      <w:pPr>
        <w:spacing w:before="0" w:line="276" w:lineRule="auto"/>
        <w:ind w:left="0" w:right="1534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76" w:lineRule="auto"/>
        <w:ind w:left="0" w:right="1534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IDENTIFICAÇÃO</w:t>
      </w:r>
    </w:p>
    <w:tbl>
      <w:tblPr>
        <w:tblStyle w:val="Table1"/>
        <w:tblW w:w="94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 completo: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8">
      <w:pPr>
        <w:spacing w:before="0" w:line="276" w:lineRule="auto"/>
        <w:ind w:left="0" w:right="1534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="276" w:lineRule="auto"/>
        <w:ind w:left="0" w:right="1534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DADOS DO EVENTO</w:t>
      </w:r>
    </w:p>
    <w:tbl>
      <w:tblPr>
        <w:tblStyle w:val="Table2"/>
        <w:tblW w:w="94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25"/>
        <w:gridCol w:w="105"/>
        <w:gridCol w:w="3165"/>
        <w:tblGridChange w:id="0">
          <w:tblGrid>
            <w:gridCol w:w="6225"/>
            <w:gridCol w:w="105"/>
            <w:gridCol w:w="31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 do Evento: 11º Jogos do IFRS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Cidade:  (     ) Canoas               (     ) Porto Alegre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UF: RS</w:t>
            </w:r>
          </w:p>
        </w:tc>
      </w:tr>
    </w:tbl>
    <w:p w:rsidR="00000000" w:rsidDel="00000000" w:rsidP="00000000" w:rsidRDefault="00000000" w:rsidRPr="00000000" w14:paraId="00000010">
      <w:pPr>
        <w:spacing w:before="0" w:line="276" w:lineRule="auto"/>
        <w:ind w:left="0" w:right="1534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="276" w:lineRule="auto"/>
        <w:ind w:left="0" w:right="1534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RESULTADOS OBTIDOS COM A PARTICIPAÇÃO NO EVENTO </w:t>
      </w:r>
    </w:p>
    <w:tbl>
      <w:tblPr>
        <w:tblStyle w:val="Table3"/>
        <w:tblW w:w="950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02"/>
        <w:tblGridChange w:id="0">
          <w:tblGrid>
            <w:gridCol w:w="95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before="0" w:line="276" w:lineRule="auto"/>
        <w:ind w:left="0" w:right="1534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="276" w:lineRule="auto"/>
        <w:ind w:left="0" w:right="1534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DESCRIÇÃO RESUMIDA DOS GASTOS (ANEXAR OS COMPROVANTES)</w:t>
      </w:r>
    </w:p>
    <w:tbl>
      <w:tblPr>
        <w:tblStyle w:val="Table4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3225"/>
        <w:gridCol w:w="1995"/>
        <w:gridCol w:w="2355"/>
        <w:tblGridChange w:id="0">
          <w:tblGrid>
            <w:gridCol w:w="1845"/>
            <w:gridCol w:w="3225"/>
            <w:gridCol w:w="1995"/>
            <w:gridCol w:w="235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 DOCUMENTO FISCAL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ESTABELECIMENTO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FINALIDADE DO GASTO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EM R$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SOMA DOS GASTOS EM R$</w:t>
            </w:r>
          </w:p>
        </w:tc>
        <w:tc>
          <w:tcPr>
            <w:shd w:fill="f1e1e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before="0" w:line="276" w:lineRule="auto"/>
        <w:ind w:left="0" w:right="1534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0" w:line="276" w:lineRule="auto"/>
        <w:ind w:left="0" w:right="1534" w:firstLine="0"/>
        <w:jc w:val="left"/>
        <w:rPr/>
      </w:pPr>
      <w:r w:rsidDel="00000000" w:rsidR="00000000" w:rsidRPr="00000000">
        <w:rPr>
          <w:rtl w:val="0"/>
        </w:rPr>
        <w:t xml:space="preserve">_____________________, ____/____/</w:t>
      </w:r>
      <w:r w:rsidDel="00000000" w:rsidR="00000000" w:rsidRPr="00000000">
        <w:rPr>
          <w:u w:val="single"/>
          <w:rtl w:val="0"/>
        </w:rPr>
        <w:t xml:space="preserve">2026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3">
      <w:pPr>
        <w:spacing w:before="0" w:line="276" w:lineRule="auto"/>
        <w:ind w:left="0" w:right="1534" w:firstLine="0"/>
        <w:jc w:val="left"/>
        <w:rPr/>
      </w:pPr>
      <w:r w:rsidDel="00000000" w:rsidR="00000000" w:rsidRPr="00000000">
        <w:rPr>
          <w:rtl w:val="0"/>
        </w:rPr>
        <w:t xml:space="preserve">(Local) (Data)</w:t>
      </w:r>
    </w:p>
    <w:p w:rsidR="00000000" w:rsidDel="00000000" w:rsidP="00000000" w:rsidRDefault="00000000" w:rsidRPr="00000000" w14:paraId="00000034">
      <w:pPr>
        <w:spacing w:before="0" w:line="276" w:lineRule="auto"/>
        <w:ind w:left="0" w:right="1534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0" w:line="276" w:lineRule="auto"/>
        <w:ind w:left="0" w:right="1534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0" w:line="276" w:lineRule="auto"/>
        <w:ind w:left="0" w:right="13.93700787401599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37">
      <w:pPr>
        <w:spacing w:before="0" w:line="276" w:lineRule="auto"/>
        <w:ind w:left="0" w:right="13.93700787401599" w:firstLine="0"/>
        <w:jc w:val="center"/>
        <w:rPr/>
      </w:pPr>
      <w:r w:rsidDel="00000000" w:rsidR="00000000" w:rsidRPr="00000000">
        <w:rPr>
          <w:rtl w:val="0"/>
        </w:rPr>
        <w:t xml:space="preserve">   Assinatura do estudante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40" w:w="11910" w:orient="portrait"/>
      <w:pgMar w:bottom="740" w:top="340" w:left="1700" w:right="708" w:header="0" w:footer="5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sz w:val="14"/>
        <w:szCs w:val="14"/>
        <w:rtl w:val="0"/>
      </w:rPr>
      <w:t xml:space="preserve">Acesse o tutorial para assinatura 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Gov.Br</w:t>
      </w:r>
    </w:hyperlink>
    <w:r w:rsidDel="00000000" w:rsidR="00000000" w:rsidRPr="00000000">
      <w:rPr>
        <w:sz w:val="14"/>
        <w:szCs w:val="14"/>
        <w:rtl w:val="0"/>
      </w:rPr>
      <w:tab/>
      <w:tab/>
      <w:tab/>
      <w:tab/>
      <w:tab/>
      <w:tab/>
      <w:tab/>
      <w:t xml:space="preserve">Acesse Portal de assinatura </w:t>
    </w:r>
    <w:hyperlink r:id="rId2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Gov.Br</w:t>
      </w:r>
    </w:hyperlink>
    <w:r w:rsidDel="00000000" w:rsidR="00000000" w:rsidRPr="00000000">
      <w:rPr>
        <w:sz w:val="14"/>
        <w:szCs w:val="14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6464300</wp:posOffset>
              </wp:positionH>
              <wp:positionV relativeFrom="paragraph">
                <wp:posOffset>10198100</wp:posOffset>
              </wp:positionV>
              <wp:extent cx="155575" cy="1492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72975" y="3710150"/>
                        <a:ext cx="146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PAGE 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6464300</wp:posOffset>
              </wp:positionH>
              <wp:positionV relativeFrom="paragraph">
                <wp:posOffset>10198100</wp:posOffset>
              </wp:positionV>
              <wp:extent cx="155575" cy="1492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5575" cy="149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spacing w:before="164" w:lineRule="auto"/>
      <w:ind w:left="1507" w:right="1532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spacing w:before="164" w:lineRule="auto"/>
      <w:ind w:left="0" w:right="1532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2600325</wp:posOffset>
          </wp:positionH>
          <wp:positionV relativeFrom="paragraph">
            <wp:posOffset>142875</wp:posOffset>
          </wp:positionV>
          <wp:extent cx="599860" cy="61114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351" l="24890" r="24697" t="4351"/>
                  <a:stretch>
                    <a:fillRect/>
                  </a:stretch>
                </pic:blipFill>
                <pic:spPr>
                  <a:xfrm>
                    <a:off x="0" y="0"/>
                    <a:ext cx="599860" cy="6111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spacing w:before="0" w:lineRule="auto"/>
      <w:ind w:left="1391" w:right="1534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spacing w:before="0" w:lineRule="auto"/>
      <w:ind w:left="0" w:right="155.6692913385831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spacing w:before="0" w:lineRule="auto"/>
      <w:ind w:left="0" w:right="155.6692913385831" w:firstLine="0"/>
      <w:jc w:val="center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spacing w:before="0" w:lineRule="auto"/>
      <w:ind w:left="0" w:right="155.6692913385831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spacing w:before="0" w:lineRule="auto"/>
      <w:ind w:left="0" w:right="155.6692913385831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40">
    <w:pPr>
      <w:spacing w:before="1" w:line="242.99999999999997" w:lineRule="auto"/>
      <w:ind w:left="0" w:right="155.6692913385831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41">
    <w:pPr>
      <w:ind w:left="0" w:right="155.6692913385831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 </w:t>
    </w:r>
  </w:p>
  <w:p w:rsidR="00000000" w:rsidDel="00000000" w:rsidP="00000000" w:rsidRDefault="00000000" w:rsidRPr="00000000" w14:paraId="00000042">
    <w:pPr>
      <w:ind w:left="0" w:right="155.6692913385831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Gabinete do Diretor-geral</w:t>
    </w:r>
  </w:p>
  <w:p w:rsidR="00000000" w:rsidDel="00000000" w:rsidP="00000000" w:rsidRDefault="00000000" w:rsidRPr="00000000" w14:paraId="00000043">
    <w:pPr>
      <w:ind w:left="0" w:right="155.6692913385831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RS 135, KM 32– Sertão/RS – CEP: 99170-000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tabs>
        <w:tab w:val="left" w:leader="none" w:pos="244"/>
      </w:tabs>
      <w:spacing w:line="276" w:lineRule="auto"/>
      <w:ind w:left="244" w:hanging="24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rive.google.com/file/d/12B10Z95qW7CJvtbyxQ35ZTesHlIuQ_J4/view?usp=sharing" TargetMode="External"/><Relationship Id="rId2" Type="http://schemas.openxmlformats.org/officeDocument/2006/relationships/hyperlink" Target="https://sso.acesso.gov.br/login?client_id=assinador.iti.br&amp;authorization_id=197562c346a" TargetMode="External"/><Relationship Id="rId3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2024-03-01T00:00:00Z</vt:lpwstr>
  </property>
  <property fmtid="{D5CDD505-2E9C-101B-9397-08002B2CF9AE}" pid="3" name="LastSaved">
    <vt:lpwstr>2025-01-28T00:00:00Z</vt:lpwstr>
  </property>
  <property fmtid="{D5CDD505-2E9C-101B-9397-08002B2CF9AE}" pid="4" name="Producer">
    <vt:lpwstr>Microsoft: Print To PDF</vt:lpwstr>
  </property>
</Properties>
</file>