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5" w:line="240" w:lineRule="auto"/>
        <w:ind w:left="4438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0" distR="0">
            <wp:extent cx="609600" cy="6667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364" l="-398" r="-398" t="-36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66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before="18" w:line="240" w:lineRule="auto"/>
        <w:ind w:left="3754" w:right="3752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ind w:left="2465" w:right="2463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Secretaria de Educação Profissional e 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ind w:left="1306" w:right="1302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Instituto Federal de Educação, Ciência e Tecnologia do Rio Grande do Sul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ind w:left="4123" w:right="412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Sertão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before="2" w:line="240" w:lineRule="auto"/>
        <w:ind w:left="3959" w:right="3956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3" w:line="240" w:lineRule="auto"/>
        <w:ind w:left="1492" w:right="1489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FICHA DE AVALIAÇÃO DO ESTÁGIO CURRICULAR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before="3" w:line="240" w:lineRule="auto"/>
        <w:ind w:right="-63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Importante: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before="5" w:line="206" w:lineRule="auto"/>
        <w:ind w:right="-63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Caso o estágio seja realizado em duas concedentes ou em duas etapas (dois Termos de Compromisso de Estágio), o aluno deverá apresentar ao Departamento de Extensão, a Ficha de Avaliação do Estágio Curricular, onde esteve estagiando no primeiro momento ou na primeira concedente, constando a carga horária realizada.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before="5" w:line="206" w:lineRule="auto"/>
        <w:ind w:right="-63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before="1" w:line="110" w:lineRule="auto"/>
        <w:ind w:right="-63"/>
        <w:rPr>
          <w:rFonts w:ascii="Times New Roman" w:cs="Times New Roman" w:eastAsia="Times New Roman" w:hAnsi="Times New Roman"/>
          <w:sz w:val="11"/>
          <w:szCs w:val="1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00.0" w:type="dxa"/>
        <w:jc w:val="left"/>
        <w:tblInd w:w="0.0" w:type="pct"/>
        <w:tblLayout w:type="fixed"/>
        <w:tblLook w:val="0000"/>
      </w:tblPr>
      <w:tblGrid>
        <w:gridCol w:w="714"/>
        <w:gridCol w:w="284"/>
        <w:gridCol w:w="141"/>
        <w:gridCol w:w="8861"/>
        <w:tblGridChange w:id="0">
          <w:tblGrid>
            <w:gridCol w:w="714"/>
            <w:gridCol w:w="284"/>
            <w:gridCol w:w="141"/>
            <w:gridCol w:w="8861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tabs>
                <w:tab w:val="left" w:pos="3840"/>
                <w:tab w:val="left" w:pos="4100"/>
                <w:tab w:val="left" w:pos="6060"/>
                <w:tab w:val="left" w:pos="7320"/>
                <w:tab w:val="left" w:pos="9781"/>
              </w:tabs>
              <w:spacing w:after="0" w:lineRule="auto"/>
              <w:ind w:right="-63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Estagiário: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tabs>
                <w:tab w:val="left" w:pos="3840"/>
                <w:tab w:val="left" w:pos="4100"/>
                <w:tab w:val="left" w:pos="6060"/>
                <w:tab w:val="left" w:pos="7320"/>
                <w:tab w:val="left" w:pos="9781"/>
              </w:tabs>
              <w:spacing w:after="0" w:lineRule="auto"/>
              <w:ind w:right="-63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tabs>
                <w:tab w:val="left" w:pos="3840"/>
                <w:tab w:val="left" w:pos="4100"/>
                <w:tab w:val="left" w:pos="6060"/>
                <w:tab w:val="left" w:pos="7320"/>
                <w:tab w:val="left" w:pos="9781"/>
              </w:tabs>
              <w:spacing w:after="0" w:lineRule="auto"/>
              <w:ind w:right="-63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1">
            <w:pPr>
              <w:widowControl w:val="0"/>
              <w:tabs>
                <w:tab w:val="left" w:pos="3840"/>
                <w:tab w:val="left" w:pos="4100"/>
                <w:tab w:val="left" w:pos="6060"/>
                <w:tab w:val="left" w:pos="7320"/>
                <w:tab w:val="left" w:pos="9781"/>
              </w:tabs>
              <w:spacing w:after="0" w:lineRule="auto"/>
              <w:ind w:right="-6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4">
            <w:pPr>
              <w:widowControl w:val="0"/>
              <w:tabs>
                <w:tab w:val="left" w:pos="3840"/>
                <w:tab w:val="left" w:pos="4100"/>
                <w:tab w:val="left" w:pos="6060"/>
                <w:tab w:val="left" w:pos="7320"/>
                <w:tab w:val="left" w:pos="9781"/>
              </w:tabs>
              <w:spacing w:after="0" w:lineRule="auto"/>
              <w:ind w:right="-63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Concedente: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widowControl w:val="0"/>
              <w:tabs>
                <w:tab w:val="left" w:pos="3840"/>
                <w:tab w:val="left" w:pos="4100"/>
                <w:tab w:val="left" w:pos="6060"/>
                <w:tab w:val="left" w:pos="7320"/>
                <w:tab w:val="left" w:pos="9781"/>
              </w:tabs>
              <w:spacing w:after="0" w:lineRule="auto"/>
              <w:ind w:right="-63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8">
            <w:pPr>
              <w:widowControl w:val="0"/>
              <w:tabs>
                <w:tab w:val="left" w:pos="3840"/>
                <w:tab w:val="left" w:pos="4100"/>
                <w:tab w:val="left" w:pos="6060"/>
                <w:tab w:val="left" w:pos="7320"/>
                <w:tab w:val="left" w:pos="9781"/>
              </w:tabs>
              <w:spacing w:after="0" w:lineRule="auto"/>
              <w:ind w:right="-63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A">
            <w:pPr>
              <w:widowControl w:val="0"/>
              <w:tabs>
                <w:tab w:val="left" w:pos="5954"/>
              </w:tabs>
              <w:spacing w:after="0" w:lineRule="auto"/>
              <w:ind w:right="-63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tabs>
                <w:tab w:val="left" w:pos="3840"/>
                <w:tab w:val="left" w:pos="4100"/>
                <w:tab w:val="left" w:pos="6060"/>
                <w:tab w:val="left" w:pos="7320"/>
                <w:tab w:val="left" w:pos="9781"/>
              </w:tabs>
              <w:spacing w:after="0" w:lineRule="auto"/>
              <w:ind w:right="-63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E">
            <w:pPr>
              <w:widowControl w:val="0"/>
              <w:tabs>
                <w:tab w:val="left" w:pos="5954"/>
              </w:tabs>
              <w:spacing w:after="0" w:lineRule="auto"/>
              <w:ind w:right="-6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widowControl w:val="0"/>
        <w:spacing w:after="0" w:before="3" w:line="120" w:lineRule="auto"/>
        <w:ind w:right="-63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left" w:pos="7320"/>
        </w:tabs>
        <w:spacing w:after="0" w:line="240" w:lineRule="auto"/>
        <w:ind w:right="-63"/>
        <w:rPr/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Realizou o estágio no período de __/__/20__  a __/__/20__, com carga horária TOTAL de ___hs.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2" w:line="160" w:lineRule="auto"/>
        <w:ind w:right="-63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line="249" w:lineRule="auto"/>
        <w:ind w:right="-63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 estágio desenvolveu-se nas seguintes áreas e/ou projetos: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before="4" w:line="50" w:lineRule="auto"/>
        <w:ind w:right="-63"/>
        <w:rPr>
          <w:rFonts w:ascii="Times New Roman" w:cs="Times New Roman" w:eastAsia="Times New Roman" w:hAnsi="Times New Roman"/>
          <w:sz w:val="5"/>
          <w:szCs w:val="5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0.0" w:type="pct"/>
        <w:tblLayout w:type="fixed"/>
        <w:tblLook w:val="0000"/>
      </w:tblPr>
      <w:tblGrid>
        <w:gridCol w:w="344"/>
        <w:gridCol w:w="9579"/>
        <w:tblGridChange w:id="0">
          <w:tblGrid>
            <w:gridCol w:w="344"/>
            <w:gridCol w:w="9579"/>
          </w:tblGrid>
        </w:tblGridChange>
      </w:tblGrid>
      <w:tr>
        <w:trPr>
          <w:cantSplit w:val="0"/>
          <w:trHeight w:val="35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widowControl w:val="0"/>
              <w:spacing w:after="0" w:before="72" w:line="240" w:lineRule="auto"/>
              <w:ind w:right="-63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widowControl w:val="0"/>
              <w:tabs>
                <w:tab w:val="left" w:pos="8040"/>
              </w:tabs>
              <w:spacing w:after="0" w:before="72" w:line="240" w:lineRule="auto"/>
              <w:ind w:right="-63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ab/>
              <w:t xml:space="preserve">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widowControl w:val="0"/>
              <w:spacing w:after="0" w:before="7" w:line="240" w:lineRule="auto"/>
              <w:ind w:right="-63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widowControl w:val="0"/>
              <w:tabs>
                <w:tab w:val="left" w:pos="8040"/>
              </w:tabs>
              <w:spacing w:after="0" w:before="7" w:line="240" w:lineRule="auto"/>
              <w:ind w:right="-63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ab/>
              <w:t xml:space="preserve">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widowControl w:val="0"/>
              <w:spacing w:after="0" w:before="8" w:line="240" w:lineRule="auto"/>
              <w:ind w:right="-63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widowControl w:val="0"/>
              <w:tabs>
                <w:tab w:val="left" w:pos="8040"/>
              </w:tabs>
              <w:spacing w:after="0" w:before="8" w:line="240" w:lineRule="auto"/>
              <w:ind w:right="-63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ab/>
              <w:t xml:space="preserve">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widowControl w:val="0"/>
              <w:spacing w:after="0" w:before="7" w:line="240" w:lineRule="auto"/>
              <w:ind w:right="-63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widowControl w:val="0"/>
              <w:tabs>
                <w:tab w:val="left" w:pos="8040"/>
              </w:tabs>
              <w:spacing w:after="0" w:before="7" w:line="240" w:lineRule="auto"/>
              <w:ind w:right="-63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ab/>
              <w:t xml:space="preserve">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widowControl w:val="0"/>
        <w:spacing w:after="0" w:before="62" w:line="249" w:lineRule="auto"/>
        <w:ind w:right="-63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Avalie o estagiário quanto aos aspectos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Profissional e Humano: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before="6" w:line="130" w:lineRule="auto"/>
        <w:ind w:right="-63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73.0" w:type="dxa"/>
        <w:jc w:val="left"/>
        <w:tblInd w:w="5.0" w:type="dxa"/>
        <w:tblLayout w:type="fixed"/>
        <w:tblLook w:val="0000"/>
      </w:tblPr>
      <w:tblGrid>
        <w:gridCol w:w="284"/>
        <w:gridCol w:w="3505"/>
        <w:gridCol w:w="1593"/>
        <w:gridCol w:w="4591"/>
        <w:tblGridChange w:id="0">
          <w:tblGrid>
            <w:gridCol w:w="284"/>
            <w:gridCol w:w="3505"/>
            <w:gridCol w:w="1593"/>
            <w:gridCol w:w="4591"/>
          </w:tblGrid>
        </w:tblGridChange>
      </w:tblGrid>
      <w:tr>
        <w:trPr>
          <w:cantSplit w:val="0"/>
          <w:trHeight w:val="30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widowControl w:val="0"/>
              <w:spacing w:after="0" w:line="251" w:lineRule="auto"/>
              <w:ind w:right="-63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ASPECTO PROFISSIONAL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widowControl w:val="0"/>
              <w:spacing w:after="0" w:line="246" w:lineRule="auto"/>
              <w:ind w:right="-63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Nota de 0 -10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line="246" w:lineRule="auto"/>
              <w:ind w:right="-63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Observação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widowControl w:val="0"/>
              <w:spacing w:after="0" w:line="246" w:lineRule="auto"/>
              <w:ind w:right="-63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widowControl w:val="0"/>
              <w:spacing w:after="0" w:line="246" w:lineRule="auto"/>
              <w:ind w:right="-63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Qualidade de trabalho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ind w:right="-6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ind w:right="-6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widowControl w:val="0"/>
              <w:spacing w:after="0" w:line="246" w:lineRule="auto"/>
              <w:ind w:right="-63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widowControl w:val="0"/>
              <w:spacing w:after="0" w:line="246" w:lineRule="auto"/>
              <w:ind w:right="-63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Iniciativa: criatividade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ind w:right="-6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ind w:right="-6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widowControl w:val="0"/>
              <w:spacing w:after="0" w:line="246" w:lineRule="auto"/>
              <w:ind w:right="-63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widowControl w:val="0"/>
              <w:spacing w:after="0" w:line="246" w:lineRule="auto"/>
              <w:ind w:right="-63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Conhecimento técnico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ind w:right="-6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ind w:right="-6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widowControl w:val="0"/>
              <w:spacing w:after="0" w:line="246" w:lineRule="auto"/>
              <w:ind w:right="-63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widowControl w:val="0"/>
              <w:spacing w:after="0" w:line="246" w:lineRule="auto"/>
              <w:ind w:right="-63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Cumprimento de tarefas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ind w:right="-6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ind w:right="-6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widowControl w:val="0"/>
        <w:spacing w:after="0" w:before="11" w:line="280" w:lineRule="auto"/>
        <w:ind w:right="-63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73.0" w:type="dxa"/>
        <w:jc w:val="left"/>
        <w:tblInd w:w="5.0" w:type="dxa"/>
        <w:tblLayout w:type="fixed"/>
        <w:tblLook w:val="0000"/>
      </w:tblPr>
      <w:tblGrid>
        <w:gridCol w:w="284"/>
        <w:gridCol w:w="3505"/>
        <w:gridCol w:w="1557"/>
        <w:gridCol w:w="4627"/>
        <w:tblGridChange w:id="0">
          <w:tblGrid>
            <w:gridCol w:w="284"/>
            <w:gridCol w:w="3505"/>
            <w:gridCol w:w="1557"/>
            <w:gridCol w:w="4627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widowControl w:val="0"/>
              <w:spacing w:after="0" w:line="251" w:lineRule="auto"/>
              <w:ind w:right="-63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ASPECTO HUMANO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widowControl w:val="0"/>
              <w:spacing w:after="0" w:line="246" w:lineRule="auto"/>
              <w:ind w:right="-63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Nota de 0 -10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widowControl w:val="0"/>
              <w:spacing w:after="0" w:line="246" w:lineRule="auto"/>
              <w:ind w:right="-63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Observação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widowControl w:val="0"/>
              <w:spacing w:after="0" w:line="246" w:lineRule="auto"/>
              <w:ind w:right="-63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widowControl w:val="0"/>
              <w:spacing w:after="0" w:line="246" w:lineRule="auto"/>
              <w:ind w:right="-63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Assiduidade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ind w:right="-6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ind w:right="-6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widowControl w:val="0"/>
              <w:spacing w:after="0" w:line="246" w:lineRule="auto"/>
              <w:ind w:right="-63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widowControl w:val="0"/>
              <w:spacing w:after="0" w:line="246" w:lineRule="auto"/>
              <w:ind w:right="-63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ind w:right="-6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ind w:right="-6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widowControl w:val="0"/>
              <w:spacing w:after="0" w:line="246" w:lineRule="auto"/>
              <w:ind w:right="-63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widowControl w:val="0"/>
              <w:spacing w:after="0" w:line="246" w:lineRule="auto"/>
              <w:ind w:right="-63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Sociabilidade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ind w:right="-6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ind w:right="-6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widowControl w:val="0"/>
              <w:spacing w:after="0" w:line="246" w:lineRule="auto"/>
              <w:ind w:right="-63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widowControl w:val="0"/>
              <w:spacing w:after="0" w:line="246" w:lineRule="auto"/>
              <w:ind w:right="-63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Postura, apresentação pessoal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ind w:right="-6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ind w:right="-6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widowControl w:val="0"/>
              <w:spacing w:after="0" w:line="246" w:lineRule="auto"/>
              <w:ind w:right="-63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widowControl w:val="0"/>
              <w:spacing w:after="0" w:line="246" w:lineRule="auto"/>
              <w:ind w:right="-63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Responsabilidade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ind w:right="-6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ind w:right="-6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widowControl w:val="0"/>
        <w:spacing w:after="0" w:before="5" w:line="220" w:lineRule="auto"/>
        <w:ind w:right="-6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tabs>
          <w:tab w:val="left" w:pos="8680"/>
        </w:tabs>
        <w:spacing w:after="0" w:line="249" w:lineRule="auto"/>
        <w:ind w:right="-63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do Supervisor da Concedente: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after="0" w:line="220" w:lineRule="auto"/>
        <w:ind w:right="-6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tabs>
          <w:tab w:val="left" w:pos="8720"/>
        </w:tabs>
        <w:spacing w:after="0" w:line="249" w:lineRule="auto"/>
        <w:ind w:right="-63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Profissão e Registro no Conselho: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 xml:space="preserve">__________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after="0" w:line="220" w:lineRule="auto"/>
        <w:ind w:right="-6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tabs>
          <w:tab w:val="left" w:pos="9740"/>
        </w:tabs>
        <w:spacing w:after="0" w:line="249" w:lineRule="auto"/>
        <w:ind w:right="-63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Local e data: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Assinatura: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after="0" w:line="240" w:lineRule="auto"/>
        <w:ind w:right="-63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after="0" w:before="8" w:line="240" w:lineRule="auto"/>
        <w:ind w:right="-63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after="0" w:before="8" w:line="240" w:lineRule="auto"/>
        <w:ind w:right="-63"/>
        <w:rPr>
          <w:rFonts w:ascii="Times New Roman" w:cs="Times New Roman" w:eastAsia="Times New Roman" w:hAnsi="Times New Roman"/>
          <w:b w:val="1"/>
          <w:sz w:val="20"/>
          <w:szCs w:val="20"/>
        </w:rPr>
        <w:sectPr>
          <w:headerReference r:id="rId8" w:type="default"/>
          <w:footerReference r:id="rId9" w:type="default"/>
          <w:pgSz w:h="16838" w:w="11906" w:orient="portrait"/>
          <w:pgMar w:bottom="1135" w:top="880" w:left="1020" w:right="1020" w:header="567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*Esta ficha é confidencial e deve ser enviada pelo correio ou entregue no Departamento de Extensão – Setor de Estágios 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Sertão, pelo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Supervisor de Estágio da Concedente, no endereço constante no rodapé.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type w:val="continuous"/>
      <w:pgSz w:h="16838" w:w="11906" w:orient="portrait"/>
      <w:pgMar w:bottom="1417" w:top="1417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Instituto Federal de Educação, Ciência e Tecnologia do Rio Grande do Sul – </w:t>
    </w: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CAMPUS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SERTÃO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RS 135, Km 25, Cx Postal 21 – Distrito Luiz Englert – Sertão – RS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Fone: (54) 3345-8029 – Fax: (54)3345-8004 – Email: </w:t>
    </w:r>
    <w:hyperlink r:id="rId1"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dex@sertao.ifrs.edu.br</w:t>
      </w:r>
    </w:hyperlink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– Site: </w:t>
    </w:r>
    <w:hyperlink r:id="rId2"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www.sertao.ifrs.edu.br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Instituto Federal de Educação, Ciência e Tecnologia do Rio Grande do Sul – </w:t>
    </w: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CAMPUS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SERTÃO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RS 135, Km 25, Cx Postal 21 – Distrito Luiz Englert – Sertão – RS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Fone: (54) 3345-8029 – Fax: (54)3345-8004 – Email: </w:t>
    </w:r>
    <w:hyperlink r:id="rId1"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dex@sertao.ifrs.edu.br</w:t>
      </w:r>
    </w:hyperlink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– Site: </w:t>
    </w:r>
    <w:hyperlink r:id="rId2"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www.sertao.ifrs.edu.br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widowControl w:val="0"/>
      <w:spacing w:after="0" w:before="80" w:line="240" w:lineRule="auto"/>
      <w:ind w:left="113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Anexo 8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widowControl w:val="0"/>
      <w:spacing w:after="0" w:before="80" w:line="240" w:lineRule="auto"/>
      <w:ind w:left="113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Anexo 8</w:t>
    </w: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Fontepargpadro1" w:customStyle="1">
    <w:name w:val="Fonte parág. padrão1"/>
  </w:style>
  <w:style w:type="character" w:styleId="RodapChar" w:customStyle="1">
    <w:name w:val="Rodapé Char"/>
    <w:rPr>
      <w:rFonts w:ascii="Calibri" w:cs="Times New Roman" w:eastAsia="Times New Roman" w:hAnsi="Calibri"/>
    </w:rPr>
  </w:style>
  <w:style w:type="character" w:styleId="Hiperligao">
    <w:name w:val="Hyperlink"/>
    <w:rPr>
      <w:color w:val="0000ff"/>
      <w:u w:val="single"/>
    </w:rPr>
  </w:style>
  <w:style w:type="character" w:styleId="TextodebaloChar" w:customStyle="1">
    <w:name w:val="Texto de balão Char"/>
    <w:rPr>
      <w:rFonts w:ascii="Tahoma" w:cs="Tahoma" w:eastAsia="Times New Roman" w:hAnsi="Tahoma"/>
      <w:sz w:val="16"/>
      <w:szCs w:val="16"/>
    </w:rPr>
  </w:style>
  <w:style w:type="paragraph" w:styleId="Ttulo1" w:customStyle="1">
    <w:name w:val="Título1"/>
    <w:basedOn w:val="Normal"/>
    <w:next w:val="Corpodetexto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pPr>
      <w:suppressLineNumbers w:val="1"/>
    </w:pPr>
    <w:rPr>
      <w:rFonts w:cs="Mangal"/>
    </w:r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Contedodatabela" w:customStyle="1">
    <w:name w:val="Conteúdo da tabela"/>
    <w:basedOn w:val="Normal"/>
    <w:pPr>
      <w:suppressLineNumbers w:val="1"/>
    </w:pPr>
  </w:style>
  <w:style w:type="paragraph" w:styleId="Ttulodetabela" w:customStyle="1">
    <w:name w:val="Título de tabela"/>
    <w:basedOn w:val="Contedodatabela"/>
    <w:pPr>
      <w:jc w:val="center"/>
    </w:pPr>
    <w:rPr>
      <w:b w:val="1"/>
      <w:bCs w:val="1"/>
    </w:rPr>
  </w:style>
  <w:style w:type="paragraph" w:styleId="Cabealho">
    <w:name w:val="header"/>
    <w:basedOn w:val="Normal"/>
    <w:pPr>
      <w:suppressLineNumbers w:val="1"/>
      <w:tabs>
        <w:tab w:val="center" w:pos="4819"/>
        <w:tab w:val="right" w:pos="9638"/>
      </w:tabs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3.xml"/><Relationship Id="rId12" Type="http://schemas.openxmlformats.org/officeDocument/2006/relationships/header" Target="header4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15" Type="http://schemas.openxmlformats.org/officeDocument/2006/relationships/footer" Target="footer2.xml"/><Relationship Id="rId14" Type="http://schemas.openxmlformats.org/officeDocument/2006/relationships/footer" Target="footer4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dex@sertao.ifrs.edu.br" TargetMode="External"/><Relationship Id="rId2" Type="http://schemas.openxmlformats.org/officeDocument/2006/relationships/hyperlink" Target="http://www.sertao.ifrs.edu.br/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mailto:dex@sertao.ifrs.edu.br" TargetMode="External"/><Relationship Id="rId2" Type="http://schemas.openxmlformats.org/officeDocument/2006/relationships/hyperlink" Target="http://www.sertao.ifrs.edu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3N8nI8SZDWHNBAkVzHi4rQNrAw==">AMUW2mUVPpzVSLikRKk/5qXrNA5ULm9/+tjpOTLJYdcpnBJJ2cOv75pOEKHHge6Gm3Mm0ZEX3ChKey8ejzE2/ljZ/8ri0JB9OluSZ02DKOTgbsT9A7YVfkkX6dcr1tZdB4ruERbJH/7V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2019-12-05T13:15:00Z</dcterms:created>
  <dc:creator>DEX</dc:creator>
</cp:coreProperties>
</file>