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="006B33E7">
        <w:rPr>
          <w:rFonts w:ascii="Arial" w:hAnsi="Arial" w:cs="Arial"/>
          <w:b/>
          <w:bCs/>
        </w:rPr>
        <w:t>173</w:t>
      </w:r>
      <w:r w:rsidRPr="00E02CD9">
        <w:rPr>
          <w:rFonts w:ascii="Arial" w:hAnsi="Arial" w:cs="Arial"/>
          <w:b/>
          <w:bCs/>
        </w:rPr>
        <w:t xml:space="preserve">, de </w:t>
      </w:r>
      <w:r w:rsidR="006B33E7">
        <w:rPr>
          <w:rFonts w:ascii="Arial" w:hAnsi="Arial" w:cs="Arial"/>
          <w:b/>
          <w:bCs/>
        </w:rPr>
        <w:t>30</w:t>
      </w:r>
      <w:r w:rsidRPr="00E02CD9">
        <w:rPr>
          <w:rFonts w:ascii="Arial" w:hAnsi="Arial" w:cs="Arial"/>
          <w:b/>
          <w:bCs/>
        </w:rPr>
        <w:t xml:space="preserve"> de </w:t>
      </w:r>
      <w:r w:rsidR="006B33E7">
        <w:rPr>
          <w:rFonts w:ascii="Arial" w:hAnsi="Arial" w:cs="Arial"/>
          <w:b/>
          <w:bCs/>
        </w:rPr>
        <w:t>outubro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</w:p>
    <w:p w:rsidR="00DE5CD9" w:rsidRPr="00E02CD9" w:rsidRDefault="00DE5CD9">
      <w:pPr>
        <w:pStyle w:val="NormalWeb"/>
        <w:spacing w:before="0" w:beforeAutospacing="0" w:after="0" w:afterAutospacing="0"/>
        <w:ind w:left="4680"/>
        <w:jc w:val="both"/>
      </w:pPr>
    </w:p>
    <w:p w:rsidR="00FE0E4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r>
        <w:rPr>
          <w:rFonts w:ascii="Arial" w:hAnsi="Arial" w:cs="Arial"/>
          <w:sz w:val="24"/>
          <w:szCs w:val="24"/>
        </w:rPr>
        <w:t xml:space="preserve">Aprovação </w:t>
      </w:r>
      <w:r w:rsidR="00E777C1" w:rsidRPr="00E02CD9">
        <w:rPr>
          <w:rFonts w:ascii="Arial" w:hAnsi="Arial" w:cs="Arial"/>
          <w:sz w:val="24"/>
          <w:szCs w:val="24"/>
        </w:rPr>
        <w:t>dos Conselheiros conforme Ata nº 0</w:t>
      </w:r>
      <w:r w:rsidR="006B33E7">
        <w:rPr>
          <w:rFonts w:ascii="Arial" w:hAnsi="Arial" w:cs="Arial"/>
          <w:sz w:val="24"/>
          <w:szCs w:val="24"/>
        </w:rPr>
        <w:t>7</w:t>
      </w:r>
      <w:r w:rsidR="00E777C1" w:rsidRPr="00E02CD9">
        <w:rPr>
          <w:rFonts w:ascii="Arial" w:hAnsi="Arial" w:cs="Arial"/>
          <w:sz w:val="24"/>
          <w:szCs w:val="24"/>
        </w:rPr>
        <w:t xml:space="preserve">, de </w:t>
      </w:r>
      <w:r w:rsidR="006B33E7">
        <w:rPr>
          <w:rFonts w:ascii="Arial" w:hAnsi="Arial" w:cs="Arial"/>
          <w:sz w:val="24"/>
          <w:szCs w:val="24"/>
        </w:rPr>
        <w:t>17 de agosto</w:t>
      </w:r>
      <w:r w:rsidR="00E777C1" w:rsidRPr="00E02CD9">
        <w:rPr>
          <w:rFonts w:ascii="Arial" w:hAnsi="Arial" w:cs="Arial"/>
          <w:sz w:val="24"/>
          <w:szCs w:val="24"/>
        </w:rPr>
        <w:t xml:space="preserve"> de 201</w:t>
      </w:r>
      <w:r w:rsidR="0051180A" w:rsidRPr="00E02CD9">
        <w:rPr>
          <w:rFonts w:ascii="Arial" w:hAnsi="Arial" w:cs="Arial"/>
          <w:sz w:val="24"/>
          <w:szCs w:val="24"/>
        </w:rPr>
        <w:t>9</w:t>
      </w:r>
      <w:r w:rsidR="00E777C1" w:rsidRPr="00E02CD9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E02CD9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E02CD9">
        <w:rPr>
          <w:rFonts w:ascii="Arial" w:hAnsi="Arial" w:cs="Arial"/>
          <w:sz w:val="24"/>
          <w:szCs w:val="24"/>
        </w:rPr>
        <w:t xml:space="preserve"> </w:t>
      </w:r>
    </w:p>
    <w:p w:rsidR="006B33E7" w:rsidRDefault="006B33E7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4AFD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02CD9">
        <w:rPr>
          <w:rFonts w:ascii="Arial" w:hAnsi="Arial" w:cs="Arial"/>
          <w:b/>
          <w:color w:val="000000"/>
          <w:sz w:val="24"/>
          <w:szCs w:val="24"/>
        </w:rPr>
        <w:t>Art.1º</w:t>
      </w:r>
      <w:r w:rsidRPr="00E02CD9">
        <w:rPr>
          <w:rFonts w:ascii="Arial" w:hAnsi="Arial" w:cs="Arial"/>
          <w:color w:val="000000"/>
          <w:sz w:val="24"/>
          <w:szCs w:val="24"/>
        </w:rPr>
        <w:t xml:space="preserve">- </w:t>
      </w:r>
      <w:r w:rsidR="000F4AFD">
        <w:rPr>
          <w:rFonts w:ascii="Arial" w:hAnsi="Arial" w:cs="Arial"/>
          <w:color w:val="000000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provar </w:t>
      </w:r>
      <w:r w:rsidR="001F6C49">
        <w:rPr>
          <w:rFonts w:ascii="Arial" w:hAnsi="Arial" w:cs="Arial"/>
          <w:sz w:val="24"/>
          <w:szCs w:val="24"/>
        </w:rPr>
        <w:t xml:space="preserve">o </w:t>
      </w:r>
      <w:r w:rsidR="006B33E7">
        <w:rPr>
          <w:rFonts w:ascii="Arial" w:hAnsi="Arial" w:cs="Arial"/>
          <w:sz w:val="24"/>
          <w:szCs w:val="24"/>
        </w:rPr>
        <w:t>número de vagas previstas no Curso Técnico de Manutenção e Suporte em Informática integrado ao Ensino Médio</w:t>
      </w:r>
      <w:r w:rsidR="00DE19EF">
        <w:rPr>
          <w:rFonts w:ascii="Arial" w:hAnsi="Arial" w:cs="Arial"/>
          <w:sz w:val="24"/>
          <w:szCs w:val="24"/>
        </w:rPr>
        <w:t>.</w:t>
      </w:r>
    </w:p>
    <w:p w:rsidR="00E02CD9" w:rsidRP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2CD9" w:rsidRPr="00E02CD9">
        <w:rPr>
          <w:rFonts w:ascii="Arial" w:hAnsi="Arial" w:cs="Arial"/>
          <w:b/>
          <w:sz w:val="24"/>
          <w:szCs w:val="24"/>
        </w:rPr>
        <w:t>Art. 2º</w:t>
      </w:r>
      <w:r w:rsidR="00E02CD9" w:rsidRPr="00E02CD9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6B33E7">
        <w:rPr>
          <w:rFonts w:ascii="Arial" w:hAnsi="Arial" w:cs="Arial"/>
        </w:rPr>
        <w:t>30 de outubro</w:t>
      </w:r>
      <w:r w:rsidRPr="00E02CD9">
        <w:rPr>
          <w:rFonts w:ascii="Arial" w:hAnsi="Arial" w:cs="Arial"/>
        </w:rPr>
        <w:t xml:space="preserve"> de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74" w:rsidRDefault="00530A74">
      <w:pPr>
        <w:spacing w:after="0" w:line="240" w:lineRule="auto"/>
      </w:pPr>
      <w:r>
        <w:separator/>
      </w:r>
    </w:p>
  </w:endnote>
  <w:endnote w:type="continuationSeparator" w:id="0">
    <w:p w:rsidR="00530A74" w:rsidRDefault="0053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74" w:rsidRDefault="00530A74">
      <w:pPr>
        <w:spacing w:after="0" w:line="240" w:lineRule="auto"/>
      </w:pPr>
      <w:r>
        <w:separator/>
      </w:r>
    </w:p>
  </w:footnote>
  <w:footnote w:type="continuationSeparator" w:id="0">
    <w:p w:rsidR="00530A74" w:rsidRDefault="0053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0007C5"/>
    <w:rsid w:val="000428EA"/>
    <w:rsid w:val="000F4AFD"/>
    <w:rsid w:val="00197280"/>
    <w:rsid w:val="001A291F"/>
    <w:rsid w:val="001F6C49"/>
    <w:rsid w:val="0035203E"/>
    <w:rsid w:val="003D5B3F"/>
    <w:rsid w:val="0041711D"/>
    <w:rsid w:val="00463100"/>
    <w:rsid w:val="00501567"/>
    <w:rsid w:val="0051180A"/>
    <w:rsid w:val="00530A74"/>
    <w:rsid w:val="00532B18"/>
    <w:rsid w:val="005D34C3"/>
    <w:rsid w:val="006A69E0"/>
    <w:rsid w:val="006B33E7"/>
    <w:rsid w:val="00707836"/>
    <w:rsid w:val="007313F0"/>
    <w:rsid w:val="00756A97"/>
    <w:rsid w:val="00840871"/>
    <w:rsid w:val="00866B34"/>
    <w:rsid w:val="00887D61"/>
    <w:rsid w:val="00895B8F"/>
    <w:rsid w:val="008D26B3"/>
    <w:rsid w:val="00922AF8"/>
    <w:rsid w:val="009C77F0"/>
    <w:rsid w:val="00BF64F0"/>
    <w:rsid w:val="00BF7673"/>
    <w:rsid w:val="00C01BB9"/>
    <w:rsid w:val="00C410EB"/>
    <w:rsid w:val="00C7043C"/>
    <w:rsid w:val="00D01CA9"/>
    <w:rsid w:val="00D31447"/>
    <w:rsid w:val="00D5322C"/>
    <w:rsid w:val="00D6684C"/>
    <w:rsid w:val="00DB2C6B"/>
    <w:rsid w:val="00DE19EF"/>
    <w:rsid w:val="00DE5CD9"/>
    <w:rsid w:val="00E02CD9"/>
    <w:rsid w:val="00E46E48"/>
    <w:rsid w:val="00E55D57"/>
    <w:rsid w:val="00E56660"/>
    <w:rsid w:val="00E777C1"/>
    <w:rsid w:val="00E920CA"/>
    <w:rsid w:val="00F13E3E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FEE6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2</cp:revision>
  <cp:lastPrinted>2019-10-30T11:50:00Z</cp:lastPrinted>
  <dcterms:created xsi:type="dcterms:W3CDTF">2019-10-30T11:52:00Z</dcterms:created>
  <dcterms:modified xsi:type="dcterms:W3CDTF">2019-10-30T11:52:00Z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