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360" w:before="32" w:after="0"/>
        <w:ind w:right="-45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EDITAL </w:t>
      </w:r>
      <w:r>
        <w:rPr>
          <w:rFonts w:eastAsia="Arial" w:cs="Arial" w:ascii="Arial" w:hAnsi="Arial"/>
          <w:b/>
          <w:i/>
          <w:sz w:val="22"/>
          <w:szCs w:val="22"/>
        </w:rPr>
        <w:t>CAMPUS</w:t>
      </w:r>
      <w:r>
        <w:rPr>
          <w:rFonts w:eastAsia="Arial" w:cs="Arial" w:ascii="Arial" w:hAnsi="Arial"/>
          <w:b/>
          <w:sz w:val="22"/>
          <w:szCs w:val="22"/>
        </w:rPr>
        <w:t xml:space="preserve"> ROLANTE Nº 006/2022 </w:t>
      </w:r>
    </w:p>
    <w:p>
      <w:pPr>
        <w:pStyle w:val="Normal1"/>
        <w:spacing w:lineRule="auto" w:line="360" w:before="32" w:after="0"/>
        <w:ind w:right="-45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SELEÇÃO PARA CURSOS DE EXTENSÃO - 2022</w:t>
      </w:r>
    </w:p>
    <w:p>
      <w:pPr>
        <w:pStyle w:val="Normal1"/>
        <w:spacing w:lineRule="auto" w:line="360"/>
        <w:jc w:val="center"/>
        <w:rPr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LISTAGEM </w:t>
      </w:r>
      <w:r>
        <w:rPr>
          <w:rFonts w:eastAsia="Arial" w:cs="Arial" w:ascii="Arial" w:hAnsi="Arial"/>
          <w:b/>
          <w:sz w:val="22"/>
          <w:szCs w:val="22"/>
        </w:rPr>
        <w:t>FINAL</w:t>
      </w:r>
      <w:r>
        <w:rPr>
          <w:rFonts w:eastAsia="Arial" w:cs="Arial" w:ascii="Arial" w:hAnsi="Arial"/>
          <w:b/>
          <w:sz w:val="22"/>
          <w:szCs w:val="22"/>
        </w:rPr>
        <w:t xml:space="preserve"> DAS INSCRIÇÕES HOMOLOGADAS</w:t>
      </w:r>
    </w:p>
    <w:p>
      <w:pPr>
        <w:pStyle w:val="Normal1"/>
        <w:spacing w:lineRule="auto" w:line="360"/>
        <w:ind w:left="113" w:right="70" w:firstLine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360"/>
        <w:ind w:left="113" w:right="70" w:firstLine="720"/>
        <w:jc w:val="both"/>
        <w:rPr>
          <w:rFonts w:ascii="Calibri" w:hAnsi="Calibri" w:eastAsia="Calibri" w:cs="Calibri"/>
          <w:sz w:val="24"/>
          <w:szCs w:val="24"/>
        </w:rPr>
      </w:pPr>
      <w:bookmarkStart w:id="0" w:name="_heading=h.gjdgxs"/>
      <w:bookmarkEnd w:id="0"/>
      <w:r>
        <w:rPr>
          <w:rFonts w:eastAsia="Calibri" w:cs="Calibri" w:ascii="Calibri" w:hAnsi="Calibri"/>
          <w:sz w:val="24"/>
          <w:szCs w:val="24"/>
          <w:highlight w:val="white"/>
        </w:rPr>
        <w:t xml:space="preserve">A DIRETORA-GERAL DO 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 xml:space="preserve">CAMPUS </w:t>
      </w:r>
      <w:r>
        <w:rPr>
          <w:rFonts w:eastAsia="Calibri" w:cs="Calibri" w:ascii="Calibri" w:hAnsi="Calibri"/>
          <w:sz w:val="24"/>
          <w:szCs w:val="24"/>
          <w:highlight w:val="white"/>
        </w:rPr>
        <w:t>ROLANTE</w:t>
      </w:r>
      <w:r>
        <w:rPr>
          <w:rFonts w:eastAsia="Calibri" w:cs="Calibri" w:ascii="Calibri" w:hAnsi="Calibri"/>
          <w:i/>
          <w:sz w:val="24"/>
          <w:szCs w:val="24"/>
          <w:highlight w:val="white"/>
        </w:rPr>
        <w:t xml:space="preserve"> 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DO INSTITUTO FEDERAL DE EDUCAÇÃO, CIÊNCIA E TECNOLOGIA DO RIO GRANDE DO SUL (IFRS), </w:t>
      </w:r>
      <w:r>
        <w:rPr>
          <w:rFonts w:eastAsia="Calibri" w:cs="Calibri" w:ascii="Calibri" w:hAnsi="Calibri"/>
          <w:sz w:val="24"/>
          <w:szCs w:val="24"/>
        </w:rPr>
        <w:t xml:space="preserve">no uso das atribuições que lhe são conferidas pela Portaria Nº 159, de 17/02/2020, publicada no DOU, de 27/02/2020, p. 12, </w:t>
      </w:r>
      <w:r>
        <w:rPr>
          <w:rFonts w:eastAsia="Calibri" w:cs="Calibri" w:ascii="Calibri" w:hAnsi="Calibri"/>
          <w:sz w:val="24"/>
          <w:szCs w:val="24"/>
          <w:highlight w:val="white"/>
        </w:rPr>
        <w:t xml:space="preserve">torna pública a </w:t>
      </w:r>
      <w:r>
        <w:rPr>
          <w:rFonts w:eastAsia="Calibri" w:cs="Calibri" w:ascii="Calibri" w:hAnsi="Calibri"/>
          <w:b/>
          <w:sz w:val="24"/>
          <w:szCs w:val="24"/>
        </w:rPr>
        <w:t xml:space="preserve">Listagem </w:t>
      </w:r>
      <w:r>
        <w:rPr>
          <w:rFonts w:eastAsia="Calibri" w:cs="Calibri" w:ascii="Calibri" w:hAnsi="Calibri"/>
          <w:b/>
          <w:sz w:val="24"/>
          <w:szCs w:val="24"/>
        </w:rPr>
        <w:t>Final</w:t>
      </w:r>
      <w:r>
        <w:rPr>
          <w:rFonts w:eastAsia="Calibri" w:cs="Calibri" w:ascii="Calibri" w:hAnsi="Calibri"/>
          <w:b/>
          <w:sz w:val="24"/>
          <w:szCs w:val="24"/>
        </w:rPr>
        <w:t xml:space="preserve"> das Inscrições Homologadas para o Curso de Extensão presencial: Operação de tratores e regulagem de implementos agrícolas</w:t>
      </w:r>
      <w:r>
        <w:rPr>
          <w:rFonts w:eastAsia="Calibri" w:cs="Calibri" w:ascii="Calibri" w:hAnsi="Calibri"/>
          <w:sz w:val="24"/>
          <w:szCs w:val="24"/>
        </w:rPr>
        <w:t>, conforme segue:</w:t>
      </w:r>
    </w:p>
    <w:p>
      <w:pPr>
        <w:pStyle w:val="Normal1"/>
        <w:spacing w:lineRule="auto" w:line="360"/>
        <w:ind w:left="113" w:right="70" w:firstLine="72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1" w:name="_heading=h.hplhf5sjq9gu"/>
      <w:bookmarkStart w:id="2" w:name="_heading=h.hplhf5sjq9gu"/>
      <w:bookmarkEnd w:id="2"/>
    </w:p>
    <w:p>
      <w:pPr>
        <w:pStyle w:val="Normal1"/>
        <w:numPr>
          <w:ilvl w:val="0"/>
          <w:numId w:val="1"/>
        </w:numPr>
        <w:spacing w:lineRule="auto" w:line="360"/>
        <w:ind w:left="1440" w:right="70" w:hanging="360"/>
        <w:jc w:val="both"/>
        <w:rPr>
          <w:rFonts w:ascii="Calibri" w:hAnsi="Calibri" w:eastAsia="Calibri" w:cs="Calibri"/>
          <w:sz w:val="24"/>
          <w:szCs w:val="24"/>
          <w:u w:val="none"/>
        </w:rPr>
      </w:pPr>
      <w:bookmarkStart w:id="3" w:name="_heading=h.ycv4skx232m6"/>
      <w:bookmarkEnd w:id="3"/>
      <w:r>
        <w:rPr>
          <w:rFonts w:eastAsia="Calibri" w:cs="Calibri" w:ascii="Calibri" w:hAnsi="Calibri"/>
          <w:sz w:val="24"/>
          <w:szCs w:val="24"/>
        </w:rPr>
        <w:t xml:space="preserve">Não haverá sorteio público, todos os candidatos deverão realizar a matrícula do dia 17 até o dia 20 de maio, pelo formulário on-line disponível: </w:t>
      </w:r>
      <w:hyperlink r:id="rId2">
        <w:r>
          <w:rPr>
            <w:rFonts w:eastAsia="Calibri" w:cs="Calibri" w:ascii="Calibri" w:hAnsi="Calibri"/>
            <w:color w:val="1155CC"/>
            <w:sz w:val="24"/>
            <w:szCs w:val="24"/>
            <w:u w:val="single"/>
          </w:rPr>
          <w:t>formulário eletrônico</w:t>
        </w:r>
      </w:hyperlink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spacing w:lineRule="auto" w:line="360"/>
        <w:ind w:right="-43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Rolante/RS, </w:t>
      </w:r>
      <w:r>
        <w:rPr>
          <w:rFonts w:eastAsia="Calibri" w:cs="Calibri" w:ascii="Calibri" w:hAnsi="Calibri"/>
          <w:sz w:val="24"/>
          <w:szCs w:val="24"/>
        </w:rPr>
        <w:t>17</w:t>
      </w:r>
      <w:r>
        <w:rPr>
          <w:rFonts w:eastAsia="Calibri" w:cs="Calibri" w:ascii="Calibri" w:hAnsi="Calibri"/>
          <w:sz w:val="24"/>
          <w:szCs w:val="24"/>
        </w:rPr>
        <w:t xml:space="preserve"> de maio de 20</w:t>
      </w:r>
      <w:r>
        <w:rPr>
          <w:rFonts w:eastAsia="Calibri" w:cs="Calibri" w:ascii="Calibri" w:hAnsi="Calibri"/>
          <w:sz w:val="24"/>
          <w:szCs w:val="24"/>
        </w:rPr>
        <w:t>22</w:t>
      </w:r>
      <w:r>
        <w:rPr>
          <w:rFonts w:eastAsia="Calibri" w:cs="Calibri" w:ascii="Calibri" w:hAnsi="Calibri"/>
          <w:sz w:val="24"/>
          <w:szCs w:val="24"/>
        </w:rPr>
        <w:t>.</w:t>
      </w:r>
    </w:p>
    <w:p>
      <w:pPr>
        <w:pStyle w:val="Normal1"/>
        <w:spacing w:lineRule="auto" w:line="360" w:before="8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360"/>
        <w:rPr/>
      </w:pPr>
      <w:r>
        <w:rPr/>
      </w:r>
    </w:p>
    <w:p>
      <w:pPr>
        <w:pStyle w:val="Normal1"/>
        <w:widowControl w:val="false"/>
        <w:shd w:val="clear" w:fill="FFFFFF"/>
        <w:spacing w:lineRule="auto" w:line="240" w:before="0" w:after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Cláudia Dias Zettermann</w:t>
      </w:r>
    </w:p>
    <w:p>
      <w:pPr>
        <w:sectPr>
          <w:headerReference w:type="default" r:id="rId3"/>
          <w:type w:val="nextPage"/>
          <w:pgSz w:w="11920" w:h="16838"/>
          <w:pgMar w:left="1020" w:right="1020" w:gutter="0" w:header="426" w:top="2872" w:footer="0" w:bottom="280"/>
          <w:pgNumType w:start="1" w:fmt="decimal"/>
          <w:formProt w:val="false"/>
          <w:textDirection w:val="lrTb"/>
          <w:docGrid w:type="default" w:linePitch="100" w:charSpace="8192"/>
        </w:sectPr>
        <w:pStyle w:val="Normal1"/>
        <w:widowControl w:val="false"/>
        <w:shd w:val="clear" w:fill="FFFFFF"/>
        <w:spacing w:lineRule="auto" w:line="240" w:before="0" w:after="24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Calibri" w:cs="Calibri" w:ascii="Calibri" w:hAnsi="Calibri"/>
          <w:sz w:val="24"/>
          <w:szCs w:val="24"/>
        </w:rPr>
        <w:t xml:space="preserve">Diretora-geral do </w:t>
      </w:r>
      <w:r>
        <w:rPr>
          <w:rFonts w:eastAsia="Calibri" w:cs="Calibri" w:ascii="Calibri" w:hAnsi="Calibri"/>
          <w:i/>
          <w:sz w:val="24"/>
          <w:szCs w:val="24"/>
        </w:rPr>
        <w:t>Campus</w:t>
      </w:r>
      <w:r>
        <w:rPr>
          <w:rFonts w:eastAsia="Calibri" w:cs="Calibri" w:ascii="Calibri" w:hAnsi="Calibri"/>
          <w:sz w:val="24"/>
          <w:szCs w:val="24"/>
        </w:rPr>
        <w:t xml:space="preserve"> Rolante</w:t>
      </w:r>
    </w:p>
    <w:p>
      <w:pPr>
        <w:pStyle w:val="Normal1"/>
        <w:ind w:right="3" w:hanging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360"/>
        <w:ind w:left="1134" w:right="3" w:hanging="0"/>
        <w:jc w:val="center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Listagem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Final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das inscrições homologada</w:t>
      </w:r>
      <w:r>
        <w:rPr>
          <w:rFonts w:eastAsia="Arial" w:cs="Arial" w:ascii="Arial" w:hAnsi="Arial"/>
          <w:b/>
          <w:sz w:val="22"/>
          <w:szCs w:val="22"/>
        </w:rPr>
        <w:t xml:space="preserve"> ao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Edital n</w:t>
      </w:r>
      <w:r>
        <w:rPr>
          <w:rFonts w:eastAsia="Arial" w:cs="Arial" w:ascii="Arial" w:hAnsi="Arial"/>
          <w:b/>
          <w:sz w:val="22"/>
          <w:szCs w:val="22"/>
          <w:vertAlign w:val="superscript"/>
        </w:rPr>
        <w:t>o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00</w:t>
      </w:r>
      <w:r>
        <w:rPr>
          <w:rFonts w:eastAsia="Arial" w:cs="Arial" w:ascii="Arial" w:hAnsi="Arial"/>
          <w:b/>
          <w:sz w:val="22"/>
          <w:szCs w:val="22"/>
        </w:rPr>
        <w:t>6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20</w:t>
      </w:r>
      <w:r>
        <w:rPr>
          <w:rFonts w:eastAsia="Arial" w:cs="Arial" w:ascii="Arial" w:hAnsi="Arial"/>
          <w:b/>
          <w:sz w:val="22"/>
          <w:szCs w:val="22"/>
        </w:rPr>
        <w:t>22</w:t>
      </w:r>
    </w:p>
    <w:tbl>
      <w:tblPr>
        <w:tblStyle w:val="Table1"/>
        <w:tblW w:w="14459" w:type="dxa"/>
        <w:jc w:val="left"/>
        <w:tblInd w:w="1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66"/>
        <w:gridCol w:w="11243"/>
        <w:gridCol w:w="2350"/>
      </w:tblGrid>
      <w:tr>
        <w:trPr/>
        <w:tc>
          <w:tcPr>
            <w:tcW w:w="14459" w:type="dxa"/>
            <w:gridSpan w:val="3"/>
            <w:tcBorders>
              <w:bottom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b/>
                <w:b/>
                <w:position w:val="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Operação de tratores e regulagem de implementos agrícolas</w:t>
            </w: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 xml:space="preserve">– </w:t>
            </w:r>
            <w:r>
              <w:rPr>
                <w:rFonts w:eastAsia="Arial" w:cs="Arial" w:ascii="Arial" w:hAnsi="Arial"/>
                <w:b/>
              </w:rPr>
              <w:t>15</w:t>
            </w: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 xml:space="preserve"> vagas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  <w:b/>
                <w:b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Seq.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b/>
                <w:b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Nome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b/>
                <w:b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CPF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Roboto" w:cs="Roboto" w:ascii="Roboto" w:hAnsi="Roboto"/>
                <w:highlight w:val="white"/>
              </w:rPr>
              <w:t xml:space="preserve">Adriana Regina Kellermann Wolke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</w:rPr>
              <w:t>613.363.860-53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Cesar Augusto Makewitz Padilha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960.545.810-15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3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Eduardo Felipe de Vargas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</w:rPr>
              <w:t>022.296.050-70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4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Elenor anderson da silveira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</w:rPr>
              <w:t>007.044.030-13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Filipe Cardoso dos Santos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</w:rPr>
              <w:t>049.877.700-67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6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</w:rPr>
              <w:t>Gabriel Luiz Dos Santos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</w:rPr>
              <w:t>044.733.490-55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7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Glaiton Andre Schmidt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976.890.410-00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Jefferson saidler trentim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028.705.240-05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</w:rPr>
              <w:t>Karime Benedetti Costa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010.798.800-38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Maria Eduarda Goularte Mello Dos Santos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038.137.080-12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Maxwell Alessandro de Souza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037.589.250-88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12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Nicolas Ezequiel Zucatti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019.615.420-05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13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Roberto Fabrício dias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018.720.610-44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Roque José Becker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487.678.080-34</w:t>
            </w:r>
          </w:p>
        </w:tc>
      </w:tr>
      <w:tr>
        <w:trPr>
          <w:trHeight w:val="262" w:hRule="atLeast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Vinícius Gabriel Sehnem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015.725.400-36</w:t>
            </w:r>
          </w:p>
        </w:tc>
      </w:tr>
      <w:tr>
        <w:trPr/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76"/>
              <w:ind w:right="3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</w:t>
            </w:r>
          </w:p>
        </w:tc>
        <w:tc>
          <w:tcPr>
            <w:tcW w:w="1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Vinicius Kuhn dos Santos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</w:rPr>
              <w:t>029.086.740-17</w:t>
            </w:r>
          </w:p>
        </w:tc>
      </w:tr>
    </w:tbl>
    <w:p>
      <w:pPr>
        <w:pStyle w:val="Normal1"/>
        <w:spacing w:lineRule="auto" w:line="360"/>
        <w:ind w:right="3" w:hanging="0"/>
        <w:rPr>
          <w:rFonts w:ascii="Arial" w:hAnsi="Arial" w:eastAsia="Arial" w:cs="Arial"/>
          <w:b/>
          <w:b/>
          <w:position w:val="0"/>
          <w:sz w:val="22"/>
          <w:sz w:val="22"/>
          <w:szCs w:val="22"/>
          <w:vertAlign w:val="baseline"/>
        </w:rPr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20"/>
      <w:pgMar w:left="0" w:right="1247" w:gutter="0" w:header="426" w:top="2383" w:footer="0" w:bottom="68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obot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1660525</wp:posOffset>
              </wp:positionH>
              <wp:positionV relativeFrom="page">
                <wp:posOffset>1082675</wp:posOffset>
              </wp:positionV>
              <wp:extent cx="4232275" cy="59880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160" cy="59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9" w:before="0" w:after="0"/>
                            <w:ind w:left="2548" w:right="2543" w:firstLine="2548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30.75pt;margin-top:85.25pt;width:333.2pt;height:47.1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9" w:before="0" w:after="0"/>
                      <w:ind w:left="2548" w:right="2543" w:firstLine="2548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9">
          <wp:simplePos x="0" y="0"/>
          <wp:positionH relativeFrom="margin">
            <wp:posOffset>2856865</wp:posOffset>
          </wp:positionH>
          <wp:positionV relativeFrom="page">
            <wp:posOffset>128905</wp:posOffset>
          </wp:positionV>
          <wp:extent cx="506730" cy="539750"/>
          <wp:effectExtent l="0" t="0" r="0" b="0"/>
          <wp:wrapSquare wrapText="bothSides"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sz w:val="24"/>
        <w:szCs w:val="24"/>
      </w:rPr>
    </w:pPr>
    <w:r>
      <w:rPr>
        <w:sz w:val="24"/>
        <w:szCs w:val="24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Normal1"/>
      <w:spacing w:lineRule="auto" w:line="276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Ministério da Educação</w:t>
    </w:r>
  </w:p>
  <w:p>
    <w:pPr>
      <w:pStyle w:val="Normal1"/>
      <w:spacing w:lineRule="auto" w:line="276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Secretaria de Educação Profissional e Tecnológica</w:t>
    </w:r>
  </w:p>
  <w:p>
    <w:pPr>
      <w:pStyle w:val="Normal1"/>
      <w:spacing w:lineRule="auto" w:line="276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Instituto Federal de Educação, Ciência e Tecnologia do Rio Grande do Sul</w:t>
    </w:r>
  </w:p>
  <w:p>
    <w:pPr>
      <w:pStyle w:val="Normal1"/>
      <w:spacing w:lineRule="auto" w:line="276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Departamento de Extensão</w:t>
    </w:r>
  </w:p>
  <w:p>
    <w:pPr>
      <w:pStyle w:val="Normal1"/>
      <w:spacing w:lineRule="auto" w:line="276"/>
      <w:jc w:val="center"/>
      <w:rPr>
        <w:rFonts w:ascii="Calibri" w:hAnsi="Calibri" w:eastAsia="Calibri" w:cs="Calibri"/>
      </w:rPr>
    </w:pPr>
    <w:r>
      <w:rPr>
        <w:rFonts w:eastAsia="Calibri" w:cs="Calibri" w:ascii="Calibri" w:hAnsi="Calibri"/>
      </w:rPr>
      <w:t>RS 239, KM 68, nº 3505 – Rolante/RS – CEP: 95690-000</w:t>
    </w:r>
  </w:p>
  <w:p>
    <w:pPr>
      <w:pStyle w:val="Normal1"/>
      <w:spacing w:lineRule="auto" w:line="276"/>
      <w:jc w:val="center"/>
      <w:rPr/>
    </w:pPr>
    <w:r>
      <w:rPr>
        <w:rFonts w:eastAsia="Calibri" w:cs="Calibri" w:ascii="Calibri" w:hAnsi="Calibri"/>
      </w:rPr>
      <w:t>Telefone: (51) 3547.9614 -</w:t>
    </w:r>
    <w:hyperlink r:id="rId2">
      <w:r>
        <w:rPr>
          <w:color w:val="1155CC"/>
          <w:u w:val="single"/>
        </w:rPr>
        <w:t xml:space="preserve"> </w:t>
      </w:r>
    </w:hyperlink>
    <w:hyperlink r:id="rId3">
      <w:r>
        <w:rPr>
          <w:rFonts w:eastAsia="Calibri" w:cs="Calibri" w:ascii="Calibri" w:hAnsi="Calibri"/>
          <w:color w:val="1155CC"/>
          <w:u w:val="single"/>
        </w:rPr>
        <w:t>https://ifrs.edu.br/rolante/</w:t>
      </w:r>
    </w:hyperlink>
    <w:r>
      <w:rPr/>
      <w:t xml:space="preserve"> </w:t>
    </w:r>
    <w:r>
      <w:rPr>
        <w:rFonts w:eastAsia="Calibri" w:cs="Calibri" w:ascii="Calibri" w:hAnsi="Calibri"/>
      </w:rPr>
      <w:t xml:space="preserve">- E-mail: </w:t>
    </w:r>
    <w:hyperlink r:id="rId4">
      <w:r>
        <w:rPr>
          <w:rFonts w:eastAsia="Calibri" w:cs="Calibri" w:ascii="Calibri" w:hAnsi="Calibri"/>
          <w:color w:val="1155CC"/>
          <w:u w:val="single"/>
        </w:rPr>
        <w:t>extensao@rolante.ifrs.edu.br</w:t>
      </w:r>
    </w:hyperlink>
    <w:r>
      <w:rPr>
        <w:rFonts w:eastAsia="Calibri" w:cs="Calibri" w:ascii="Calibri" w:hAnsi="Calibri"/>
        <w:color w:val="0000FF"/>
        <w:sz w:val="16"/>
        <w:szCs w:val="16"/>
        <w:u w:val="single"/>
      </w:rPr>
      <w:t>/</w:t>
    </w:r>
  </w:p>
  <w:p>
    <w:pPr>
      <w:pStyle w:val="Normal1"/>
      <w:tabs>
        <w:tab w:val="clear" w:pos="720"/>
        <w:tab w:val="center" w:pos="5044" w:leader="none"/>
        <w:tab w:val="right" w:pos="10088" w:leader="none"/>
      </w:tabs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360"/>
      <w:ind w:right="3" w:hanging="0"/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1660525</wp:posOffset>
              </wp:positionH>
              <wp:positionV relativeFrom="page">
                <wp:posOffset>1082675</wp:posOffset>
              </wp:positionV>
              <wp:extent cx="4232275" cy="598805"/>
              <wp:effectExtent l="0" t="0" r="0" b="0"/>
              <wp:wrapNone/>
              <wp:docPr id="4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160" cy="59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9" w:before="0" w:after="0"/>
                            <w:ind w:left="2548" w:right="2543" w:firstLine="2548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3" path="m0,0l-2147483645,0l-2147483645,-2147483646l0,-2147483646xe" stroked="f" o:allowincell="f" style="position:absolute;margin-left:130.75pt;margin-top:85.25pt;width:333.2pt;height:47.1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9" w:before="0" w:after="0"/>
                      <w:ind w:left="2548" w:right="2543" w:firstLine="2548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3171190</wp:posOffset>
              </wp:positionH>
              <wp:positionV relativeFrom="page">
                <wp:posOffset>909955</wp:posOffset>
              </wp:positionV>
              <wp:extent cx="4232275" cy="598805"/>
              <wp:effectExtent l="0" t="0" r="0" b="0"/>
              <wp:wrapNone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160" cy="598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19" w:before="0" w:after="0"/>
                            <w:ind w:left="2548" w:right="2543" w:firstLine="2548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249.7pt;margin-top:71.65pt;width:333.2pt;height:47.1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19" w:before="0" w:after="0"/>
                      <w:ind w:left="2548" w:right="2543" w:firstLine="2548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8">
          <wp:simplePos x="0" y="0"/>
          <wp:positionH relativeFrom="margin">
            <wp:posOffset>4657090</wp:posOffset>
          </wp:positionH>
          <wp:positionV relativeFrom="page">
            <wp:posOffset>271780</wp:posOffset>
          </wp:positionV>
          <wp:extent cx="506730" cy="539750"/>
          <wp:effectExtent l="0" t="0" r="0" b="0"/>
          <wp:wrapSquare wrapText="bothSides"/>
          <wp:docPr id="8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sz w:val="24"/>
        <w:szCs w:val="24"/>
      </w:rPr>
    </w:pPr>
    <w:r>
      <w:rPr>
        <w:sz w:val="24"/>
        <w:szCs w:val="24"/>
      </w:rPr>
    </w:r>
  </w:p>
  <w:p>
    <w:pPr>
      <w:pStyle w:val="Normal1"/>
      <w:tabs>
        <w:tab w:val="clear" w:pos="720"/>
        <w:tab w:val="center" w:pos="4252" w:leader="none"/>
        <w:tab w:val="right" w:pos="8504" w:leader="none"/>
      </w:tabs>
      <w:rPr>
        <w:sz w:val="18"/>
        <w:szCs w:val="18"/>
      </w:rPr>
    </w:pPr>
    <w:r>
      <w:rPr>
        <w:sz w:val="18"/>
        <w:szCs w:val="18"/>
      </w:rPr>
    </w:r>
  </w:p>
  <w:p>
    <w:pPr>
      <w:pStyle w:val="Normal1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  <w:p>
    <w:pPr>
      <w:pStyle w:val="Normal1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MINISTÉRIO DA EDUCAÇÃO</w:t>
    </w:r>
  </w:p>
  <w:p>
    <w:pPr>
      <w:pStyle w:val="Normal1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Secretaria de Educação Profissional e Tecnológica</w:t>
    </w:r>
  </w:p>
  <w:p>
    <w:pPr>
      <w:pStyle w:val="Normal1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Instituto Federal de Educação, Ciência e Tecnologia do Rio Grande do Sul</w:t>
    </w:r>
  </w:p>
  <w:p>
    <w:pPr>
      <w:pStyle w:val="Normal1"/>
      <w:jc w:val="center"/>
      <w:rPr>
        <w:rFonts w:ascii="Arial" w:hAnsi="Arial" w:eastAsia="Arial" w:cs="Arial"/>
      </w:rPr>
    </w:pPr>
    <w:r>
      <w:rPr>
        <w:rFonts w:eastAsia="Arial" w:cs="Arial" w:ascii="Arial" w:hAnsi="Arial"/>
        <w:i/>
      </w:rPr>
      <w:t>Campus</w:t>
    </w:r>
    <w:r>
      <w:rPr>
        <w:rFonts w:eastAsia="Arial" w:cs="Arial" w:ascii="Arial" w:hAnsi="Arial"/>
      </w:rPr>
      <w:t xml:space="preserve"> Rolante</w:t>
    </w:r>
  </w:p>
  <w:p>
    <w:pPr>
      <w:pStyle w:val="Normal1"/>
      <w:tabs>
        <w:tab w:val="clear" w:pos="720"/>
        <w:tab w:val="center" w:pos="5044" w:leader="none"/>
        <w:tab w:val="right" w:pos="10088" w:leader="none"/>
      </w:tabs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  <w:t>RS 239, KM 68, nº 3505 – Rolante/RS – CEP: 95690-000</w:t>
    </w:r>
  </w:p>
  <w:p>
    <w:pPr>
      <w:pStyle w:val="Normal1"/>
      <w:tabs>
        <w:tab w:val="clear" w:pos="720"/>
        <w:tab w:val="center" w:pos="5044" w:leader="none"/>
        <w:tab w:val="right" w:pos="10088" w:leader="none"/>
      </w:tabs>
      <w:jc w:val="center"/>
      <w:rPr/>
    </w:pPr>
    <w:r>
      <w:rPr>
        <w:rFonts w:eastAsia="Arial" w:cs="Arial" w:ascii="Arial" w:hAnsi="Arial"/>
        <w:sz w:val="16"/>
        <w:szCs w:val="16"/>
      </w:rPr>
      <w:t xml:space="preserve">Telefone: (51) 3547.9601 – </w:t>
    </w:r>
    <w:hyperlink r:id="rId2">
      <w:r>
        <w:rPr>
          <w:rFonts w:eastAsia="Arial" w:cs="Arial" w:ascii="Arial" w:hAnsi="Arial"/>
          <w:color w:val="0000FF"/>
          <w:sz w:val="16"/>
          <w:szCs w:val="16"/>
          <w:u w:val="single"/>
        </w:rPr>
        <w:t>www.ifrs.edu.br/rolante/</w:t>
      </w:r>
    </w:hyperlink>
    <w:r>
      <w:rPr>
        <w:rFonts w:eastAsia="Arial" w:cs="Arial" w:ascii="Arial" w:hAnsi="Arial"/>
        <w:sz w:val="16"/>
        <w:szCs w:val="16"/>
      </w:rPr>
      <w:t xml:space="preserve"> - E-mail: extensao@rolante.ifrs.edu.br</w:t>
    </w:r>
  </w:p>
  <w:p>
    <w:pPr>
      <w:pStyle w:val="Normal1"/>
      <w:spacing w:lineRule="auto" w:line="19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c711bd"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en-US" w:eastAsia="zh-CN" w:bidi="hi-IN"/>
    </w:rPr>
  </w:style>
  <w:style w:type="paragraph" w:styleId="Ttulo1">
    <w:name w:val="Heading 1"/>
    <w:basedOn w:val="Normal1"/>
    <w:next w:val="Normal1"/>
    <w:link w:val="Ttulo1Char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1"/>
    <w:next w:val="Normal1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Heading 9"/>
    <w:basedOn w:val="Normal1"/>
    <w:next w:val="Normal1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tulo2Char" w:customStyle="1">
    <w:name w:val="Título 2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har" w:customStyle="1">
    <w:name w:val="Título 5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qFormat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DefaultParagraphFont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har" w:customStyle="1">
    <w:name w:val="Título 9 Char"/>
    <w:basedOn w:val="DefaultParagraphFont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LinkdaInternet">
    <w:name w:val="Link da Internet"/>
    <w:basedOn w:val="DefaultParagraphFont"/>
    <w:uiPriority w:val="99"/>
    <w:unhideWhenUsed/>
    <w:rsid w:val="0056516d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uiPriority w:val="99"/>
    <w:qFormat/>
    <w:rsid w:val="000038d5"/>
    <w:rPr/>
  </w:style>
  <w:style w:type="character" w:styleId="RodapChar" w:customStyle="1">
    <w:name w:val="Rodapé Char"/>
    <w:basedOn w:val="DefaultParagraphFont"/>
    <w:uiPriority w:val="99"/>
    <w:qFormat/>
    <w:rsid w:val="000038d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0038d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0038d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1"/>
    <w:uiPriority w:val="34"/>
    <w:qFormat/>
    <w:rsid w:val="00617f56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a13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GKoePdXNhdPiVwEJ6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s://ifrs.edu.br/rolante/" TargetMode="External"/><Relationship Id="rId3" Type="http://schemas.openxmlformats.org/officeDocument/2006/relationships/hyperlink" Target="https://ifrs.edu.br/rolante/" TargetMode="External"/><Relationship Id="rId4" Type="http://schemas.openxmlformats.org/officeDocument/2006/relationships/hyperlink" Target="mailto:extensao@rolante.ifrs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frs.edu.br/rolante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TbbkzL9YV/jAmPieifoJUAFHUDw==">AMUW2mV68lkjUSno7ExZ1Tsk5foiA87wEIy8/w8ZB25DM2ius/YF7nny/L5nxvlpVVHfx99eskXnlqIjgP9F8lcsmruVfyaGOSsp1Oin8ALJxbN5tbWlkggt7Pquei0KrvfFDzRLNH71VjxJ/a5xpHvaJyf5uXqmpwvJRNa8lN0DmiKwx3LFcoI=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2</Pages>
  <Words>316</Words>
  <Characters>1937</Characters>
  <CharactersWithSpaces>2186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2019-04-22T17:39:00Z</dcterms:created>
  <dc:creator>User</dc:creator>
  <dc:description/>
  <dc:language>pt-BR</dc:language>
  <cp:lastModifiedBy/>
  <dcterms:modified xsi:type="dcterms:W3CDTF">2022-05-17T14:59:53Z</dcterms:modified>
  <cp:revision>1</cp:revision>
  <dc:subject/>
  <dc:title/>
</cp:coreProperties>
</file>