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3B" w:rsidRDefault="00363E3B" w:rsidP="00363E3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264DF7">
        <w:rPr>
          <w:rFonts w:ascii="Arial" w:hAnsi="Arial" w:cs="Arial"/>
          <w:b/>
          <w:sz w:val="20"/>
          <w:szCs w:val="20"/>
        </w:rPr>
        <w:t xml:space="preserve">EDITAL IFRS </w:t>
      </w:r>
      <w:r w:rsidRPr="00264DF7">
        <w:rPr>
          <w:rFonts w:ascii="Arial" w:hAnsi="Arial" w:cs="Arial"/>
          <w:b/>
          <w:i/>
          <w:sz w:val="20"/>
          <w:szCs w:val="20"/>
        </w:rPr>
        <w:t xml:space="preserve">CAMPUS </w:t>
      </w:r>
      <w:r w:rsidRPr="00264DF7">
        <w:rPr>
          <w:rFonts w:ascii="Arial" w:hAnsi="Arial" w:cs="Arial"/>
          <w:b/>
          <w:sz w:val="20"/>
          <w:szCs w:val="20"/>
        </w:rPr>
        <w:t>ROLANTE</w:t>
      </w:r>
      <w:r w:rsidRPr="00264D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Nº 06</w:t>
      </w:r>
      <w:r w:rsidRPr="00264DF7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264DF7">
        <w:rPr>
          <w:rFonts w:ascii="Arial" w:hAnsi="Arial" w:cs="Arial"/>
          <w:b/>
          <w:sz w:val="20"/>
          <w:szCs w:val="20"/>
        </w:rPr>
        <w:t xml:space="preserve"> – SELEÇÃO DE BOLSISTAS DE EXTENSÃO – 201</w:t>
      </w:r>
      <w:r>
        <w:rPr>
          <w:rFonts w:ascii="Arial" w:hAnsi="Arial" w:cs="Arial"/>
          <w:b/>
          <w:sz w:val="20"/>
          <w:szCs w:val="20"/>
        </w:rPr>
        <w:t>9</w:t>
      </w:r>
    </w:p>
    <w:p w:rsidR="00363E3B" w:rsidRDefault="00363E3B" w:rsidP="00363E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811754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11754">
        <w:rPr>
          <w:rFonts w:ascii="Arial" w:hAnsi="Arial" w:cs="Arial"/>
          <w:b/>
          <w:sz w:val="20"/>
          <w:szCs w:val="20"/>
        </w:rPr>
        <w:t>QUADRO DE PROGRAMAS/PROJETOS DE EXTENSÃO</w:t>
      </w:r>
    </w:p>
    <w:tbl>
      <w:tblPr>
        <w:tblW w:w="15310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2"/>
        <w:gridCol w:w="1559"/>
        <w:gridCol w:w="851"/>
        <w:gridCol w:w="567"/>
        <w:gridCol w:w="1275"/>
        <w:gridCol w:w="2694"/>
        <w:gridCol w:w="2126"/>
        <w:gridCol w:w="2126"/>
      </w:tblGrid>
      <w:tr w:rsidR="00363E3B" w:rsidRPr="00FF6322" w:rsidTr="009E6EFE">
        <w:tc>
          <w:tcPr>
            <w:tcW w:w="4112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Título do programa/projeto de extensão</w:t>
            </w:r>
          </w:p>
        </w:tc>
        <w:tc>
          <w:tcPr>
            <w:tcW w:w="1559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Coordenador (a)</w:t>
            </w:r>
          </w:p>
        </w:tc>
        <w:tc>
          <w:tcPr>
            <w:tcW w:w="851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Nº de bolsas</w:t>
            </w:r>
          </w:p>
        </w:tc>
        <w:tc>
          <w:tcPr>
            <w:tcW w:w="567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CH*</w:t>
            </w:r>
          </w:p>
        </w:tc>
        <w:tc>
          <w:tcPr>
            <w:tcW w:w="127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Vigência</w:t>
            </w:r>
          </w:p>
        </w:tc>
        <w:tc>
          <w:tcPr>
            <w:tcW w:w="2694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126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Forma de seleção dos bolsistas</w:t>
            </w:r>
          </w:p>
        </w:tc>
        <w:tc>
          <w:tcPr>
            <w:tcW w:w="2126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Local, data e horário da </w:t>
            </w:r>
            <w:proofErr w:type="gramStart"/>
            <w:r w:rsidRPr="00FF6322">
              <w:rPr>
                <w:rFonts w:ascii="Arial" w:hAnsi="Arial" w:cs="Arial"/>
                <w:b/>
                <w:color w:val="auto"/>
                <w:sz w:val="18"/>
                <w:szCs w:val="18"/>
              </w:rPr>
              <w:t>seleção</w:t>
            </w:r>
            <w:proofErr w:type="gramEnd"/>
          </w:p>
        </w:tc>
      </w:tr>
      <w:tr w:rsidR="00363E3B" w:rsidRPr="00FF6322" w:rsidTr="009E6EFE">
        <w:tc>
          <w:tcPr>
            <w:tcW w:w="4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1728">
              <w:rPr>
                <w:rFonts w:ascii="Arial" w:hAnsi="Arial" w:cs="Arial"/>
                <w:color w:val="auto"/>
                <w:sz w:val="18"/>
                <w:szCs w:val="18"/>
              </w:rPr>
              <w:t xml:space="preserve">Arte, Educação e </w:t>
            </w:r>
            <w:proofErr w:type="gramStart"/>
            <w:r w:rsidRPr="00691728">
              <w:rPr>
                <w:rFonts w:ascii="Arial" w:hAnsi="Arial" w:cs="Arial"/>
                <w:color w:val="auto"/>
                <w:sz w:val="18"/>
                <w:szCs w:val="18"/>
              </w:rPr>
              <w:t>Cultura</w:t>
            </w:r>
            <w:proofErr w:type="gram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Vanessa </w:t>
            </w:r>
            <w:r w:rsidRPr="00691728">
              <w:rPr>
                <w:rFonts w:ascii="Arial" w:hAnsi="Arial" w:cs="Arial"/>
                <w:color w:val="auto"/>
                <w:sz w:val="18"/>
                <w:szCs w:val="18"/>
              </w:rPr>
              <w:t>Limana Berni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01/05/2019 a 30/11/2019</w:t>
            </w:r>
          </w:p>
        </w:tc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Estar matriculado no ensino médio integrado no IFRS </w:t>
            </w:r>
            <w:r w:rsidRPr="00C064C3">
              <w:rPr>
                <w:rFonts w:ascii="Arial" w:hAnsi="Arial" w:cs="Arial"/>
                <w:i/>
                <w:color w:val="auto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Rolante.</w:t>
            </w:r>
          </w:p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Carta de apresentação e entrevista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Auditório</w:t>
            </w:r>
            <w:r w:rsidRPr="00B31ECB">
              <w:rPr>
                <w:rFonts w:ascii="Arial" w:hAnsi="Arial" w:cs="Arial"/>
                <w:color w:val="auto"/>
                <w:sz w:val="18"/>
                <w:szCs w:val="18"/>
              </w:rPr>
              <w:t xml:space="preserve">, dia 24/04/2018, a partir das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13h e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30min</w:t>
            </w:r>
            <w:proofErr w:type="gramEnd"/>
          </w:p>
        </w:tc>
      </w:tr>
      <w:tr w:rsidR="00363E3B" w:rsidRPr="00FF6322" w:rsidTr="009E6EFE">
        <w:tc>
          <w:tcPr>
            <w:tcW w:w="4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691728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Circuitos Curtos de Comercialização – Potencializando a P</w:t>
            </w:r>
            <w:r w:rsidRPr="00691728">
              <w:rPr>
                <w:rFonts w:ascii="Arial" w:hAnsi="Arial" w:cs="Arial"/>
                <w:color w:val="auto"/>
                <w:sz w:val="18"/>
                <w:szCs w:val="18"/>
              </w:rPr>
              <w:t>rodução</w:t>
            </w:r>
          </w:p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Orgânica de Alimentos no Vale do P</w:t>
            </w:r>
            <w:r w:rsidRPr="00691728">
              <w:rPr>
                <w:rFonts w:ascii="Arial" w:hAnsi="Arial" w:cs="Arial"/>
                <w:color w:val="auto"/>
                <w:sz w:val="18"/>
                <w:szCs w:val="18"/>
              </w:rPr>
              <w:t>aranhana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Jeferson </w:t>
            </w:r>
            <w:r w:rsidRPr="00691728">
              <w:rPr>
                <w:rFonts w:ascii="Arial" w:hAnsi="Arial" w:cs="Arial"/>
                <w:color w:val="auto"/>
                <w:sz w:val="18"/>
                <w:szCs w:val="18"/>
              </w:rPr>
              <w:t>Mateus Dariva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01/05/2019 a 30/11/2019</w:t>
            </w:r>
          </w:p>
        </w:tc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Estar matriculado no curso Técnico em Agropecuária Integrado ou Subsequente/Concomitante.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Avaliação escrita e Entrevista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Auditório, dia 22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/04/2018 às</w:t>
            </w: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14h</w:t>
            </w:r>
            <w:proofErr w:type="gramEnd"/>
          </w:p>
        </w:tc>
      </w:tr>
      <w:tr w:rsidR="00363E3B" w:rsidRPr="00FF6322" w:rsidTr="009E6EFE">
        <w:tc>
          <w:tcPr>
            <w:tcW w:w="4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34F">
              <w:rPr>
                <w:rFonts w:ascii="Arial" w:hAnsi="Arial" w:cs="Arial"/>
                <w:color w:val="auto"/>
                <w:sz w:val="18"/>
                <w:szCs w:val="18"/>
              </w:rPr>
              <w:t>Incentivo ao desenvolvimento da bovinocultura e ovinocultura no Vale do Paranhana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34F">
              <w:rPr>
                <w:rFonts w:ascii="Arial" w:hAnsi="Arial" w:cs="Arial"/>
                <w:color w:val="auto"/>
                <w:sz w:val="18"/>
                <w:szCs w:val="18"/>
              </w:rPr>
              <w:t>Andress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Minussi Pereira Dau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01/05/2019 a 30/11/2019</w:t>
            </w:r>
          </w:p>
        </w:tc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Estar matriculado no curso Técnico em Agropecuária Integrado.</w:t>
            </w:r>
          </w:p>
          <w:p w:rsidR="00363E3B" w:rsidRPr="005C73C7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Entrevista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FF6322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Auditório, dia 23/04 às 14h e 30min </w:t>
            </w:r>
            <w:r w:rsidRPr="007E1434">
              <w:rPr>
                <w:rFonts w:ascii="Arial" w:hAnsi="Arial" w:cs="Arial"/>
                <w:color w:val="auto"/>
                <w:sz w:val="18"/>
                <w:szCs w:val="18"/>
              </w:rPr>
              <w:t>até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às18h</w:t>
            </w:r>
            <w:r w:rsidRPr="007E1434">
              <w:rPr>
                <w:rFonts w:ascii="Arial" w:hAnsi="Arial" w:cs="Arial"/>
                <w:color w:val="auto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Sala 18 (S18), dia 24/04 às 14h e 30min até às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18h</w:t>
            </w:r>
            <w:proofErr w:type="gramEnd"/>
          </w:p>
        </w:tc>
      </w:tr>
      <w:tr w:rsidR="00363E3B" w:rsidRPr="00FF6322" w:rsidTr="009E6EFE">
        <w:tc>
          <w:tcPr>
            <w:tcW w:w="4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>Líbera</w:t>
            </w:r>
            <w:proofErr w:type="spellEnd"/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 xml:space="preserve">: Círculos, Ciclos e </w:t>
            </w:r>
            <w:proofErr w:type="gramStart"/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>Feminilidades</w:t>
            </w:r>
            <w:proofErr w:type="gramEnd"/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>Caroline Castro de Mello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01/05/2018 a 30/11/2018</w:t>
            </w:r>
          </w:p>
        </w:tc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) Ser do sexo feminino;</w:t>
            </w:r>
          </w:p>
          <w:p w:rsidR="00363E3B" w:rsidRPr="004D51E0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>Estar matriculada em um dos cursos do IFRS</w:t>
            </w:r>
            <w:r w:rsidRPr="00C064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Campus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Rolante;</w:t>
            </w:r>
          </w:p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>Ter carga horária disponível para acompanhar as ações.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Entrevista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Assistência Estudantil, dia 22/04 às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18h</w:t>
            </w:r>
            <w:proofErr w:type="gramEnd"/>
          </w:p>
        </w:tc>
      </w:tr>
      <w:tr w:rsidR="00363E3B" w:rsidRPr="00FF6322" w:rsidTr="009E6EFE">
        <w:tc>
          <w:tcPr>
            <w:tcW w:w="4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354748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Informatização da Biblioteca Pública Municipal Rui Barbosa do Município de Rolante</w:t>
            </w:r>
          </w:p>
          <w:p w:rsidR="00363E3B" w:rsidRPr="004D51E0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  <w:proofErr w:type="gramEnd"/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 xml:space="preserve"> Rio Grande do Sul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Pr="004D51E0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Aline Terra Silveira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01/05/2018 a 30/11/2018</w:t>
            </w:r>
          </w:p>
        </w:tc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 xml:space="preserve">Ser aluno regular do </w:t>
            </w:r>
            <w:r w:rsidRPr="004D51E0">
              <w:rPr>
                <w:rFonts w:ascii="Arial" w:hAnsi="Arial" w:cs="Arial"/>
                <w:color w:val="auto"/>
                <w:sz w:val="18"/>
                <w:szCs w:val="18"/>
              </w:rPr>
              <w:t>IFRS</w:t>
            </w:r>
            <w:r w:rsidRPr="00C064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Campus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Rolante;</w:t>
            </w:r>
          </w:p>
          <w:p w:rsidR="00363E3B" w:rsidRPr="00354748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) T</w:t>
            </w: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er disponibilidade</w:t>
            </w:r>
          </w:p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horário no turno da manhã ou tarde;</w:t>
            </w:r>
          </w:p>
          <w:p w:rsidR="00363E3B" w:rsidRPr="00354748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) T</w:t>
            </w:r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er conhecimentos básicos</w:t>
            </w:r>
          </w:p>
          <w:p w:rsidR="00363E3B" w:rsidRDefault="00363E3B" w:rsidP="009E6EFE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>em</w:t>
            </w:r>
            <w:proofErr w:type="gramEnd"/>
            <w:r w:rsidRPr="00354748">
              <w:rPr>
                <w:rFonts w:ascii="Arial" w:hAnsi="Arial" w:cs="Arial"/>
                <w:color w:val="auto"/>
                <w:sz w:val="18"/>
                <w:szCs w:val="18"/>
              </w:rPr>
              <w:t xml:space="preserve"> informática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Entrevista</w:t>
            </w:r>
          </w:p>
        </w:tc>
        <w:tc>
          <w:tcPr>
            <w:tcW w:w="21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E3B" w:rsidRDefault="00363E3B" w:rsidP="009E6EFE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Biblioteca, dia 23/04 às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18h</w:t>
            </w:r>
            <w:proofErr w:type="gramEnd"/>
          </w:p>
        </w:tc>
      </w:tr>
    </w:tbl>
    <w:p w:rsidR="003B5C90" w:rsidRDefault="00363E3B" w:rsidP="00363E3B">
      <w:pPr>
        <w:pStyle w:val="Normal1"/>
        <w:spacing w:after="60" w:line="240" w:lineRule="auto"/>
      </w:pPr>
      <w:r w:rsidRPr="00FF6322">
        <w:rPr>
          <w:rFonts w:ascii="Arial" w:hAnsi="Arial" w:cs="Arial"/>
          <w:sz w:val="18"/>
          <w:szCs w:val="18"/>
        </w:rPr>
        <w:t>CH: carga horária semanal da bolsa</w:t>
      </w:r>
      <w:bookmarkStart w:id="0" w:name="_GoBack"/>
      <w:bookmarkEnd w:id="0"/>
    </w:p>
    <w:sectPr w:rsidR="003B5C90" w:rsidSect="00363E3B">
      <w:headerReference w:type="default" r:id="rId7"/>
      <w:pgSz w:w="16838" w:h="11906" w:orient="landscape"/>
      <w:pgMar w:top="15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B" w:rsidRDefault="00363E3B" w:rsidP="00363E3B">
      <w:pPr>
        <w:spacing w:after="0" w:line="240" w:lineRule="auto"/>
      </w:pPr>
      <w:r>
        <w:separator/>
      </w:r>
    </w:p>
  </w:endnote>
  <w:end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B" w:rsidRDefault="00363E3B" w:rsidP="00363E3B">
      <w:pPr>
        <w:spacing w:after="0" w:line="240" w:lineRule="auto"/>
      </w:pPr>
      <w:r>
        <w:separator/>
      </w:r>
    </w:p>
  </w:footnote>
  <w:foot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DB4555">
      <w:rPr>
        <w:rFonts w:eastAsia="SimSu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62D60216" wp14:editId="471B0226">
          <wp:simplePos x="0" y="0"/>
          <wp:positionH relativeFrom="margin">
            <wp:posOffset>3999230</wp:posOffset>
          </wp:positionH>
          <wp:positionV relativeFrom="page">
            <wp:posOffset>153035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MINISTÉRIO DA EDUCAÇÃO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Secretaria de Educação Profissional e Tecnológica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eastAsia="zh-CN"/>
      </w:rPr>
      <w:t>Sul</w:t>
    </w:r>
    <w:proofErr w:type="gramEnd"/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i/>
        <w:lang w:eastAsia="zh-CN"/>
      </w:rPr>
      <w:t>Campus</w:t>
    </w:r>
    <w:r w:rsidRPr="00DB4555">
      <w:rPr>
        <w:rFonts w:ascii="Arial" w:eastAsia="SimSun" w:hAnsi="Arial" w:cs="Arial"/>
        <w:bCs/>
        <w:lang w:eastAsia="zh-CN"/>
      </w:rPr>
      <w:t xml:space="preserve"> Rolante</w:t>
    </w:r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DB4555">
      <w:rPr>
        <w:rFonts w:ascii="Arial" w:eastAsia="SimSun" w:hAnsi="Arial" w:cs="Arial"/>
        <w:sz w:val="16"/>
        <w:szCs w:val="16"/>
        <w:lang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eastAsia="zh-CN"/>
      </w:rPr>
      <w:t>000</w:t>
    </w:r>
    <w:proofErr w:type="gramEnd"/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>
      <w:rPr>
        <w:rFonts w:ascii="Arial" w:eastAsia="SimSun" w:hAnsi="Arial" w:cs="Arial"/>
        <w:sz w:val="16"/>
        <w:szCs w:val="16"/>
        <w:lang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eastAsia="zh-CN"/>
      </w:rPr>
      <w:t>3547.9601</w:t>
    </w:r>
    <w:r w:rsidRPr="00DB4555">
      <w:rPr>
        <w:rFonts w:ascii="Arial" w:eastAsia="SimSun" w:hAnsi="Arial" w:cs="Arial"/>
        <w:sz w:val="16"/>
        <w:szCs w:val="16"/>
        <w:lang w:eastAsia="zh-CN"/>
      </w:rPr>
      <w:t xml:space="preserve"> – </w:t>
    </w:r>
    <w:hyperlink r:id="rId2" w:history="1">
      <w:r w:rsidRPr="00DB4555">
        <w:rPr>
          <w:rFonts w:ascii="Arial" w:eastAsia="SimSun" w:hAnsi="Arial" w:cs="Arial"/>
          <w:color w:val="0000FF"/>
          <w:sz w:val="16"/>
          <w:szCs w:val="16"/>
          <w:u w:val="single"/>
          <w:lang w:eastAsia="zh-CN"/>
        </w:rPr>
        <w:t>www.ifrs.edu.br/rolante/</w:t>
      </w:r>
    </w:hyperlink>
    <w:r w:rsidRPr="00DB4555">
      <w:rPr>
        <w:rFonts w:ascii="Arial" w:eastAsia="SimSun" w:hAnsi="Arial" w:cs="Arial"/>
        <w:sz w:val="16"/>
        <w:szCs w:val="16"/>
        <w:lang w:eastAsia="zh-CN"/>
      </w:rPr>
      <w:t xml:space="preserve"> - E-mail</w:t>
    </w:r>
    <w:proofErr w:type="gramEnd"/>
    <w:r w:rsidRPr="00DB4555">
      <w:rPr>
        <w:rFonts w:ascii="Arial" w:eastAsia="SimSun" w:hAnsi="Arial" w:cs="Arial"/>
        <w:sz w:val="16"/>
        <w:szCs w:val="16"/>
        <w:lang w:eastAsia="zh-CN"/>
      </w:rPr>
      <w:t xml:space="preserve">: </w:t>
    </w:r>
    <w:r>
      <w:rPr>
        <w:rFonts w:ascii="Arial" w:eastAsia="SimSun" w:hAnsi="Arial" w:cs="Arial"/>
        <w:sz w:val="16"/>
        <w:szCs w:val="16"/>
        <w:lang w:eastAsia="zh-CN"/>
      </w:rPr>
      <w:t>extensao</w:t>
    </w:r>
    <w:r w:rsidRPr="00DB4555">
      <w:rPr>
        <w:rFonts w:ascii="Arial" w:eastAsia="SimSun" w:hAnsi="Arial" w:cs="Arial"/>
        <w:sz w:val="16"/>
        <w:szCs w:val="16"/>
        <w:lang w:eastAsia="zh-CN"/>
      </w:rPr>
      <w:t>@rolante.ifrs.edu.br</w:t>
    </w:r>
  </w:p>
  <w:p w:rsidR="00363E3B" w:rsidRDefault="00363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3B"/>
    <w:rsid w:val="00363E3B"/>
    <w:rsid w:val="003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2019-04-15T16:20:00Z</dcterms:created>
  <dcterms:modified xsi:type="dcterms:W3CDTF">2019-04-15T16:21:00Z</dcterms:modified>
</cp:coreProperties>
</file>