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" w:line="240" w:lineRule="auto"/>
        <w:ind w:left="3203" w:right="3695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I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" w:line="240" w:lineRule="auto"/>
        <w:ind w:left="3203" w:right="3695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Análise Técnica Documental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1" w:line="276" w:lineRule="auto"/>
        <w:ind w:left="100" w:right="607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classificação será realizada em fase única através da análise técnica documental e verificação dos horários disponíveis para o desenvolvimento das atividades previstas na vaga de inscrição, de acordo com os critérios e a pontuação no quadro abaixo, apenas para os candidatos homologados.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80.0" w:type="dxa"/>
        <w:jc w:val="left"/>
        <w:tblInd w:w="115.0" w:type="dxa"/>
        <w:tblLayout w:type="fixed"/>
        <w:tblLook w:val="0000"/>
      </w:tblPr>
      <w:tblGrid>
        <w:gridCol w:w="960"/>
        <w:gridCol w:w="4765"/>
        <w:gridCol w:w="3755"/>
        <w:tblGridChange w:id="0">
          <w:tblGrid>
            <w:gridCol w:w="960"/>
            <w:gridCol w:w="4765"/>
            <w:gridCol w:w="3755"/>
          </w:tblGrid>
        </w:tblGridChange>
      </w:tblGrid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232" w:right="23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Item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0" w:right="-78.89763779527556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Descrição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0" w:right="34.9606299212604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Pontuação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Experiência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de participação  em ações de Extensão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 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pontos por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ação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máximo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 pontos)</w:t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Experiência de atuação em </w:t>
            </w:r>
            <w:r w:rsidDel="00000000" w:rsidR="00000000" w:rsidRPr="00000000">
              <w:rPr>
                <w:highlight w:val="white"/>
                <w:rtl w:val="0"/>
              </w:rPr>
              <w:t xml:space="preserve">cursos na temática do curso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30 </w:t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(5 pontos por ano de experiência, máximo 30 pontos)</w:t>
            </w:r>
          </w:p>
        </w:tc>
      </w:tr>
      <w:tr>
        <w:trPr>
          <w:cantSplit w:val="0"/>
          <w:trHeight w:val="73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1">
            <w:pPr>
              <w:numPr>
                <w:ilvl w:val="0"/>
                <w:numId w:val="1"/>
              </w:numPr>
              <w:spacing w:before="0" w:line="240" w:lineRule="auto"/>
              <w:ind w:left="720" w:hanging="36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Curso de Especialização em Educação ou na área do cargo pretendido ou área correlata.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</w:tr>
      <w:tr>
        <w:trPr>
          <w:cantSplit w:val="0"/>
          <w:trHeight w:val="729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4">
            <w:pPr>
              <w:numPr>
                <w:ilvl w:val="0"/>
                <w:numId w:val="1"/>
              </w:numPr>
              <w:spacing w:before="0" w:line="240" w:lineRule="auto"/>
              <w:ind w:left="720" w:hanging="36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Curso de Mestrado na área da Educação ou na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área do cargo pretendido ou áreas correlata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</w:tr>
      <w:tr>
        <w:trPr>
          <w:cantSplit w:val="0"/>
          <w:trHeight w:val="729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8">
            <w:pPr>
              <w:spacing w:before="0" w:line="240" w:lineRule="auto"/>
              <w:ind w:left="720" w:hanging="36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Curso de Doutorado na área da Educação ou na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área do cargo pretendido ou áreas correlata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PONTUAÇÃO MÁXIMA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100</w:t>
            </w:r>
          </w:p>
        </w:tc>
      </w:tr>
    </w:tbl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0" w:right="605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20" w:orient="portrait"/>
      <w:pgMar w:bottom="280" w:top="1420" w:left="1340" w:right="86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080" w:hanging="360"/>
      </w:pPr>
      <w:rPr/>
    </w:lvl>
    <w:lvl w:ilvl="2">
      <w:start w:val="1"/>
      <w:numFmt w:val="decimal"/>
      <w:lvlText w:val="%3."/>
      <w:lvlJc w:val="left"/>
      <w:pPr>
        <w:ind w:left="1440" w:hanging="360"/>
      </w:pPr>
      <w:rPr/>
    </w:lvl>
    <w:lvl w:ilvl="3">
      <w:start w:val="1"/>
      <w:numFmt w:val="decimal"/>
      <w:lvlText w:val="%4."/>
      <w:lvlJc w:val="left"/>
      <w:pPr>
        <w:ind w:left="1800" w:hanging="360"/>
      </w:pPr>
      <w:rPr/>
    </w:lvl>
    <w:lvl w:ilvl="4">
      <w:start w:val="1"/>
      <w:numFmt w:val="decimal"/>
      <w:lvlText w:val="%5."/>
      <w:lvlJc w:val="left"/>
      <w:pPr>
        <w:ind w:left="2160" w:hanging="360"/>
      </w:pPr>
      <w:rPr/>
    </w:lvl>
    <w:lvl w:ilvl="5">
      <w:start w:val="1"/>
      <w:numFmt w:val="decimal"/>
      <w:lvlText w:val="%6."/>
      <w:lvlJc w:val="left"/>
      <w:pPr>
        <w:ind w:left="2520" w:hanging="360"/>
      </w:pPr>
      <w:rPr/>
    </w:lvl>
    <w:lvl w:ilvl="6">
      <w:start w:val="1"/>
      <w:numFmt w:val="decimal"/>
      <w:lvlText w:val="%7."/>
      <w:lvlJc w:val="left"/>
      <w:pPr>
        <w:ind w:left="2880" w:hanging="360"/>
      </w:pPr>
      <w:rPr/>
    </w:lvl>
    <w:lvl w:ilvl="7">
      <w:start w:val="1"/>
      <w:numFmt w:val="decimal"/>
      <w:lvlText w:val="%8."/>
      <w:lvlJc w:val="left"/>
      <w:pPr>
        <w:ind w:left="3240" w:hanging="360"/>
      </w:pPr>
      <w:rPr/>
    </w:lvl>
    <w:lvl w:ilvl="8">
      <w:start w:val="1"/>
      <w:numFmt w:val="decimal"/>
      <w:lvlText w:val="%9."/>
      <w:lvlJc w:val="left"/>
      <w:pPr>
        <w:ind w:left="360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before="24" w:lineRule="auto"/>
      <w:ind w:left="3203" w:right="3695" w:firstLine="0"/>
      <w:jc w:val="center"/>
    </w:pPr>
    <w:rPr>
      <w:rFonts w:ascii="Calibri" w:cs="Calibri" w:eastAsia="Calibri" w:hAnsi="Calibri"/>
      <w:b w:val="1"/>
      <w:bCs w:val="1"/>
      <w:sz w:val="24"/>
      <w:szCs w:val="24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Smbolosdenumerao">
    <w:name w:val="Símbolos de numeração"/>
    <w:qFormat w:val="1"/>
    <w:rPr/>
  </w:style>
  <w:style w:type="paragraph" w:styleId="Ttulo">
    <w:name w:val="Título"/>
    <w:basedOn w:val="Normal"/>
    <w:next w:val="Corpodotexto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Corpodotexto">
    <w:name w:val="Body Text"/>
    <w:basedOn w:val="Normal"/>
    <w:uiPriority w:val="1"/>
    <w:qFormat w:val="1"/>
    <w:pPr/>
    <w:rPr>
      <w:rFonts w:ascii="Calibri" w:cs="Calibri" w:eastAsia="Calibri" w:hAnsi="Calibri"/>
      <w:sz w:val="22"/>
      <w:szCs w:val="22"/>
      <w:lang w:bidi="ar-SA" w:eastAsia="en-US" w:val="pt-PT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Arial"/>
      <w:lang w:bidi="zxx" w:eastAsia="zxx" w:val="zxx"/>
    </w:rPr>
  </w:style>
  <w:style w:type="paragraph" w:styleId="ListParagraph">
    <w:name w:val="List Paragraph"/>
    <w:basedOn w:val="Normal"/>
    <w:uiPriority w:val="1"/>
    <w:qFormat w:val="1"/>
    <w:pPr/>
    <w:rPr>
      <w:lang w:bidi="ar-SA" w:eastAsia="en-US" w:val="pt-PT"/>
    </w:rPr>
  </w:style>
  <w:style w:type="paragraph" w:styleId="TableParagraph">
    <w:name w:val="Table Paragraph"/>
    <w:basedOn w:val="Normal"/>
    <w:uiPriority w:val="1"/>
    <w:qFormat w:val="1"/>
    <w:pPr>
      <w:spacing w:after="0" w:before="100"/>
      <w:jc w:val="center"/>
    </w:pPr>
    <w:rPr>
      <w:rFonts w:ascii="Calibri" w:cs="Calibri" w:eastAsia="Calibri" w:hAnsi="Calibri"/>
      <w:lang w:bidi="ar-SA" w:eastAsia="en-US" w:val="pt-PT"/>
    </w:rPr>
  </w:style>
  <w:style w:type="paragraph" w:styleId="Contedodatabela">
    <w:name w:val="Conteúdo da tabela"/>
    <w:basedOn w:val="Normal"/>
    <w:qFormat w:val="1"/>
    <w:pPr>
      <w:widowControl w:val="0"/>
      <w:suppressLineNumbers w:val="1"/>
    </w:pPr>
    <w:rPr/>
  </w:style>
  <w:style w:type="paragraph" w:styleId="Ttulodetabela">
    <w:name w:val="Título de tabela"/>
    <w:basedOn w:val="Contedodatabela"/>
    <w:qFormat w:val="1"/>
    <w:pPr>
      <w:suppressLineNumbers w:val="1"/>
      <w:jc w:val="center"/>
    </w:pPr>
    <w:rPr>
      <w:b w:val="1"/>
      <w:bCs w:val="1"/>
    </w:rPr>
  </w:style>
  <w:style w:type="paragraph" w:styleId="Normal1">
    <w:name w:val="LO-normal"/>
    <w:qFormat w:val="1"/>
    <w:pPr>
      <w:widowControl w:val="1"/>
      <w:bidi w:val="0"/>
      <w:spacing w:after="0" w:before="0" w:line="276" w:lineRule="auto"/>
      <w:ind w:left="0" w:right="0" w:hanging="0"/>
      <w:jc w:val="left"/>
    </w:pPr>
    <w:rPr>
      <w:rFonts w:ascii="Calibri" w:cs="" w:eastAsia="Calibri" w:hAnsi="Calibri" w:asciiTheme="minorHAnsi" w:cstheme="minorBidi" w:eastAsiaTheme="minorHAnsi" w:hAnsiTheme="minorHAnsi"/>
      <w:color w:val="auto"/>
      <w:kern w:val="0"/>
      <w:sz w:val="22"/>
      <w:szCs w:val="22"/>
      <w:lang w:bidi="ar-SA" w:eastAsia="en-US" w:val="en-US"/>
    </w:rPr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 Normal"/>
    <w:uiPriority w:val="2"/>
    <w:semiHidden w:val="1"/>
    <w:unhideWhenUsed w:val="1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5.0" w:type="dxa"/>
        <w:bottom w:w="0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5.0" w:type="dxa"/>
        <w:bottom w:w="0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5.0" w:type="dxa"/>
        <w:bottom w:w="0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5.0" w:type="dxa"/>
        <w:bottom w:w="0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5.0" w:type="dxa"/>
        <w:bottom w:w="0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HTwMoX/rylsAqUDUoOOAaYtCNA==">CgMxLjA4AHIhMWdYQ0h0dnRNRDFjTDVIOWhnTktTX09RNlh0X09kVjdJ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2024-03-26T04:32:55Z</dcterms:created>
</cp:coreProperties>
</file>