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48.0" w:type="dxa"/>
        <w:jc w:val="right"/>
        <w:tblLayout w:type="fixed"/>
        <w:tblLook w:val="0400"/>
      </w:tblPr>
      <w:tblGrid>
        <w:gridCol w:w="5504"/>
        <w:gridCol w:w="3344"/>
        <w:tblGridChange w:id="0">
          <w:tblGrid>
            <w:gridCol w:w="5504"/>
            <w:gridCol w:w="334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dddddd" w:val="clear"/>
                <w:rtl w:val="0"/>
              </w:rPr>
              <w:t xml:space="preserve">FORMULÁRIO DE APRESENTAÇÃO DE 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Ramo de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PROPOSTA DE DOAÇÃO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ddddd" w:val="clear"/>
                <w:vertAlign w:val="baseline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ddddd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CIÊNCIA E COMPROMISSO DA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atendimento à Chamada Pública para Captação de Apoio Econômico para Readequação dos Espaços Físicos do NAPNE e Cuidoteca do IFRS – Campus Rio Grande, referente ao Edital nº 27/2026 - GAB-RGD, comprometo-me, em caso de aprovação, a executar e/ou fornecer o apoio proposto neste documento, observando as condições estabelecidas no referido edital.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estar ciente de que minha participação não poderá, sob qualquer hipótese, gerar ou acarretar custos, despesas, obrigações financeiras ou cobranças de qualquer natureza ao Instituto Federal de Educação, Ciência e Tecnologia do Rio Grande do Sul (IFRS), aos seus servidores, estudantes ou participantes das ações contempladas.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Declaro estar ciente e de acordo com as informações prestadas.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e data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 Representante Legal da Empresa</w:t>
            </w:r>
          </w:p>
        </w:tc>
      </w:tr>
    </w:tbl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6" w:orient="portrait"/>
      <w:pgMar w:bottom="2500" w:top="3369" w:left="1700" w:right="1304" w:header="715" w:footer="15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Rua Engenheiro Alfredo Huch, 475 – Centro – Rio Grande / RS</w:t>
    </w:r>
  </w:p>
  <w:p w:rsidR="00000000" w:rsidDel="00000000" w:rsidP="00000000" w:rsidRDefault="00000000" w:rsidRPr="00000000" w14:paraId="0000006E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CEP: 96201-460 – CNPJ: 10.637.926/0005-70 – E-mail: dex@riogrande.ifrs.edu.br</w:t>
    </w:r>
  </w:p>
  <w:p w:rsidR="00000000" w:rsidDel="00000000" w:rsidP="00000000" w:rsidRDefault="00000000" w:rsidRPr="00000000" w14:paraId="0000006F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www.ifrs.edu.br/riogrande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after="0"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/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after="0" w:before="60"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69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Rio Grande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0"/>
      <w:spacing w:line="240" w:lineRule="auto"/>
      <w:ind w:right="-19" w:firstLine="0"/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+usM3MaDqw6Zubwsb/6wATS7Q==">CgMxLjA4AHIhMXA5R1Vyd2JwQ0JXWlNmNnBzcWJUT3Qxcl9OQ3h5cVNn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