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jc w:val="center"/>
        <w:rPr>
          <w:b w:val="1"/>
          <w:bCs w:val="1"/>
          <w:sz w:val="24"/>
          <w:szCs w:val="24"/>
        </w:rPr>
      </w:pPr>
      <w:r w:rsidDel="00000000" w:rsidR="00000000" w:rsidRPr="00000000">
        <w:rPr>
          <w:b w:val="1"/>
          <w:bCs w:val="1"/>
          <w:sz w:val="24"/>
          <w:szCs w:val="24"/>
          <w:rtl w:val="0"/>
        </w:rPr>
        <w:t xml:space="preserve">ANEXO III do Edital</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jc w:val="center"/>
        <w:rPr>
          <w:b w:val="1"/>
          <w:bCs w:val="1"/>
          <w:sz w:val="24"/>
          <w:szCs w:val="24"/>
        </w:rPr>
      </w:pPr>
      <w:bookmarkStart w:colFirst="0" w:colLast="0" w:name="_oifpj4mcysok" w:id="0"/>
      <w:bookmarkEnd w:id="0"/>
      <w:r w:rsidDel="00000000" w:rsidR="00000000" w:rsidRPr="00000000">
        <w:rPr>
          <w:b w:val="1"/>
          <w:bCs w:val="1"/>
          <w:sz w:val="24"/>
          <w:szCs w:val="24"/>
          <w:rtl w:val="0"/>
        </w:rPr>
        <w:t xml:space="preserve">MODELO DECLARAÇÃO DE PRODUÇÃO PRÓPRIA DO AGRICULTOR FAMILIAR PARA BENEFICIÁRIOS FORNECEDORES (FORNECEDOR INDIVIDUAL)</w:t>
      </w:r>
    </w:p>
    <w:p w:rsidR="00000000" w:rsidDel="00000000" w:rsidP="00000000" w:rsidRDefault="00000000" w:rsidRPr="00000000" w14:paraId="00000006">
      <w:pPr>
        <w:ind w:firstLine="708"/>
        <w:rPr>
          <w:sz w:val="24"/>
          <w:szCs w:val="24"/>
        </w:rPr>
      </w:pPr>
      <w:r w:rsidDel="00000000" w:rsidR="00000000" w:rsidRPr="00000000">
        <w:rPr>
          <w:rtl w:val="0"/>
        </w:rPr>
      </w:r>
    </w:p>
    <w:p w:rsidR="00000000" w:rsidDel="00000000" w:rsidP="00000000" w:rsidRDefault="00000000" w:rsidRPr="00000000" w14:paraId="00000007">
      <w:pPr>
        <w:ind w:firstLine="708"/>
        <w:rPr>
          <w:sz w:val="24"/>
          <w:szCs w:val="24"/>
        </w:rPr>
      </w:pPr>
      <w:r w:rsidDel="00000000" w:rsidR="00000000" w:rsidRPr="00000000">
        <w:rPr>
          <w:rtl w:val="0"/>
        </w:rPr>
      </w:r>
    </w:p>
    <w:p w:rsidR="00000000" w:rsidDel="00000000" w:rsidP="00000000" w:rsidRDefault="00000000" w:rsidRPr="00000000" w14:paraId="00000008">
      <w:pPr>
        <w:ind w:firstLine="708"/>
        <w:rPr>
          <w:sz w:val="24"/>
          <w:szCs w:val="24"/>
        </w:rPr>
      </w:pPr>
      <w:r w:rsidDel="00000000" w:rsidR="00000000" w:rsidRPr="00000000">
        <w:rPr>
          <w:rtl w:val="0"/>
        </w:rPr>
      </w:r>
    </w:p>
    <w:p w:rsidR="00000000" w:rsidDel="00000000" w:rsidP="00000000" w:rsidRDefault="00000000" w:rsidRPr="00000000" w14:paraId="00000009">
      <w:pPr>
        <w:ind w:firstLine="708"/>
        <w:rPr>
          <w:sz w:val="24"/>
          <w:szCs w:val="24"/>
        </w:rPr>
      </w:pPr>
      <w:r w:rsidDel="00000000" w:rsidR="00000000" w:rsidRPr="00000000">
        <w:rPr>
          <w:rtl w:val="0"/>
        </w:rPr>
      </w:r>
    </w:p>
    <w:p w:rsidR="00000000" w:rsidDel="00000000" w:rsidP="00000000" w:rsidRDefault="00000000" w:rsidRPr="00000000" w14:paraId="0000000A">
      <w:pPr>
        <w:jc w:val="center"/>
        <w:rPr>
          <w:b w:val="1"/>
          <w:bCs w:val="1"/>
          <w:sz w:val="24"/>
          <w:szCs w:val="24"/>
          <w:u w:val="single"/>
        </w:rPr>
      </w:pPr>
      <w:r w:rsidDel="00000000" w:rsidR="00000000" w:rsidRPr="00000000">
        <w:rPr>
          <w:b w:val="1"/>
          <w:bCs w:val="1"/>
          <w:sz w:val="24"/>
          <w:szCs w:val="24"/>
          <w:u w:val="single"/>
          <w:rtl w:val="0"/>
        </w:rPr>
        <w:t xml:space="preserve">CHAMADA PÚBLICA Nº 10/2026</w:t>
      </w:r>
    </w:p>
    <w:p w:rsidR="00000000" w:rsidDel="00000000" w:rsidP="00000000" w:rsidRDefault="00000000" w:rsidRPr="00000000" w14:paraId="0000000B">
      <w:pPr>
        <w:jc w:val="center"/>
        <w:rPr>
          <w:b w:val="1"/>
          <w:bCs w:val="1"/>
          <w:sz w:val="24"/>
          <w:szCs w:val="24"/>
          <w:u w:val="single"/>
        </w:rPr>
      </w:pPr>
      <w:r w:rsidDel="00000000" w:rsidR="00000000" w:rsidRPr="00000000">
        <w:rPr>
          <w:rtl w:val="0"/>
        </w:rPr>
      </w:r>
    </w:p>
    <w:p w:rsidR="00000000" w:rsidDel="00000000" w:rsidP="00000000" w:rsidRDefault="00000000" w:rsidRPr="00000000" w14:paraId="0000000C">
      <w:pPr>
        <w:jc w:val="center"/>
        <w:rPr>
          <w:b w:val="1"/>
          <w:bCs w:val="1"/>
          <w:sz w:val="24"/>
          <w:szCs w:val="24"/>
          <w:u w:val="single"/>
        </w:rPr>
      </w:pPr>
      <w:r w:rsidDel="00000000" w:rsidR="00000000" w:rsidRPr="00000000">
        <w:rPr>
          <w:rtl w:val="0"/>
        </w:rPr>
      </w:r>
    </w:p>
    <w:p w:rsidR="00000000" w:rsidDel="00000000" w:rsidP="00000000" w:rsidRDefault="00000000" w:rsidRPr="00000000" w14:paraId="0000000D">
      <w:pPr>
        <w:spacing w:after="0" w:line="360" w:lineRule="auto"/>
        <w:ind w:firstLine="709"/>
        <w:jc w:val="both"/>
        <w:rPr>
          <w:sz w:val="24"/>
          <w:szCs w:val="24"/>
        </w:rPr>
      </w:pPr>
      <w:r w:rsidDel="00000000" w:rsidR="00000000" w:rsidRPr="00000000">
        <w:rPr>
          <w:sz w:val="24"/>
          <w:szCs w:val="24"/>
          <w:rtl w:val="0"/>
        </w:rPr>
        <w:t xml:space="preserve">Eu, ______________________________________, CPF nº ________________________ e CAF/NIS nº_____________________________________, declaro, para fins de participação na modalidade Compra Institucional, do Programa de Aquisição de Alimentos (PAA), que os gêneros alimentícios relacionados na proposta de venda em meu nome são oriundos de produção própria. </w:t>
      </w:r>
    </w:p>
    <w:p w:rsidR="00000000" w:rsidDel="00000000" w:rsidP="00000000" w:rsidRDefault="00000000" w:rsidRPr="00000000" w14:paraId="0000000E">
      <w:pPr>
        <w:spacing w:after="0"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0F">
      <w:pPr>
        <w:spacing w:after="0" w:line="360" w:lineRule="auto"/>
        <w:ind w:firstLine="709"/>
        <w:jc w:val="both"/>
        <w:rPr>
          <w:sz w:val="24"/>
          <w:szCs w:val="24"/>
        </w:rPr>
      </w:pPr>
      <w:r w:rsidDel="00000000" w:rsidR="00000000" w:rsidRPr="00000000">
        <w:rPr>
          <w:rtl w:val="0"/>
        </w:rPr>
      </w:r>
    </w:p>
    <w:p w:rsidR="00000000" w:rsidDel="00000000" w:rsidP="00000000" w:rsidRDefault="00000000" w:rsidRPr="00000000" w14:paraId="00000010">
      <w:pPr>
        <w:ind w:firstLine="708"/>
        <w:jc w:val="both"/>
        <w:rPr>
          <w:sz w:val="24"/>
          <w:szCs w:val="24"/>
        </w:rPr>
      </w:pPr>
      <w:r w:rsidDel="00000000" w:rsidR="00000000" w:rsidRPr="00000000">
        <w:rPr>
          <w:rtl w:val="0"/>
        </w:rPr>
      </w:r>
    </w:p>
    <w:p w:rsidR="00000000" w:rsidDel="00000000" w:rsidP="00000000" w:rsidRDefault="00000000" w:rsidRPr="00000000" w14:paraId="00000011">
      <w:pPr>
        <w:ind w:firstLine="708"/>
        <w:jc w:val="right"/>
        <w:rPr>
          <w:sz w:val="24"/>
          <w:szCs w:val="24"/>
        </w:rPr>
      </w:pPr>
      <w:r w:rsidDel="00000000" w:rsidR="00000000" w:rsidRPr="00000000">
        <w:rPr>
          <w:sz w:val="24"/>
          <w:szCs w:val="24"/>
          <w:rtl w:val="0"/>
        </w:rPr>
        <w:t xml:space="preserve">Local e assinatura</w:t>
      </w:r>
    </w:p>
    <w:sectPr>
      <w:headerReference r:id="rId6" w:type="default"/>
      <w:foot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spacing w:after="0" w:line="240" w:lineRule="auto"/>
      <w:ind w:left="-566.9291338582675" w:firstLine="0"/>
      <w:rPr/>
    </w:pPr>
    <w:r w:rsidDel="00000000" w:rsidR="00000000" w:rsidRPr="00000000">
      <w:rPr>
        <w:rFonts w:ascii="Arial" w:cs="Arial" w:eastAsia="Arial" w:hAnsi="Arial"/>
        <w:sz w:val="14"/>
        <w:szCs w:val="14"/>
        <w:rtl w:val="0"/>
      </w:rPr>
      <w:t xml:space="preserve">Anexo, conforme Resolução CGPAA nº 21 de 29  de julho de 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spacing w:after="288" w:before="288" w:line="312" w:lineRule="auto"/>
      <w:jc w:val="center"/>
      <w:rPr>
        <w:rFonts w:ascii="Arial" w:cs="Arial" w:eastAsia="Arial" w:hAnsi="Arial"/>
        <w:b w:val="0"/>
        <w:bCs w:val="0"/>
        <w:sz w:val="20"/>
        <w:szCs w:val="20"/>
      </w:rPr>
    </w:pPr>
    <w:r w:rsidDel="00000000" w:rsidR="00000000" w:rsidRPr="00000000">
      <w:rPr>
        <w:rFonts w:ascii="Arial" w:cs="Arial" w:eastAsia="Arial" w:hAnsi="Arial"/>
        <w:b w:val="1"/>
        <w:bCs w:val="1"/>
        <w:sz w:val="20"/>
        <w:szCs w:val="20"/>
      </w:rPr>
      <w:drawing>
        <wp:inline distB="0" distT="0" distL="0" distR="0">
          <wp:extent cx="561975" cy="628650"/>
          <wp:effectExtent b="0" l="0" r="0" t="0"/>
          <wp:docPr descr="C:\Users\01308376014\AppData\Local\Microsoft\Windows\INetCache\Content.MSO\B9DB2DA5.tmp" id="1" name="image1.png"/>
          <a:graphic>
            <a:graphicData uri="http://schemas.openxmlformats.org/drawingml/2006/picture">
              <pic:pic>
                <pic:nvPicPr>
                  <pic:cNvPr descr="C:\Users\01308376014\AppData\Local\Microsoft\Windows\INetCache\Content.MSO\B9DB2DA5.tmp" id="0" name="image1.png"/>
                  <pic:cNvPicPr preferRelativeResize="0"/>
                </pic:nvPicPr>
                <pic:blipFill>
                  <a:blip r:embed="rId1"/>
                  <a:srcRect b="0" l="0" r="0" t="0"/>
                  <a:stretch>
                    <a:fillRect/>
                  </a:stretch>
                </pic:blipFill>
                <pic:spPr>
                  <a:xfrm>
                    <a:off x="0" y="0"/>
                    <a:ext cx="56197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after="288" w:before="288" w:line="312" w:lineRule="auto"/>
      <w:jc w:val="center"/>
      <w:rPr>
        <w:rFonts w:ascii="Arial" w:cs="Arial" w:eastAsia="Arial" w:hAnsi="Arial"/>
        <w:b w:val="1"/>
        <w:bCs w:val="1"/>
        <w:sz w:val="18"/>
        <w:szCs w:val="18"/>
      </w:rPr>
    </w:pPr>
    <w:r w:rsidDel="00000000" w:rsidR="00000000" w:rsidRPr="00000000">
      <w:rPr>
        <w:rFonts w:ascii="Arial" w:cs="Arial" w:eastAsia="Arial" w:hAnsi="Arial"/>
        <w:b w:val="0"/>
        <w:bCs w:val="0"/>
        <w:sz w:val="18"/>
        <w:szCs w:val="18"/>
        <w:rtl w:val="0"/>
      </w:rPr>
      <w:t xml:space="preserve">MINISTÉRIO DA EDUCAÇÃO</w:t>
    </w:r>
    <w:r w:rsidDel="00000000" w:rsidR="00000000" w:rsidRPr="00000000">
      <w:rPr>
        <w:rFonts w:ascii="Arial" w:cs="Arial" w:eastAsia="Arial" w:hAnsi="Arial"/>
        <w:b w:val="1"/>
        <w:bCs w:val="1"/>
        <w:sz w:val="18"/>
        <w:szCs w:val="18"/>
        <w:rtl w:val="0"/>
      </w:rPr>
      <w:br w:type="textWrapping"/>
    </w:r>
    <w:r w:rsidDel="00000000" w:rsidR="00000000" w:rsidRPr="00000000">
      <w:rPr>
        <w:rFonts w:ascii="Arial" w:cs="Arial" w:eastAsia="Arial" w:hAnsi="Arial"/>
        <w:b w:val="0"/>
        <w:bCs w:val="0"/>
        <w:sz w:val="18"/>
        <w:szCs w:val="18"/>
        <w:rtl w:val="0"/>
      </w:rPr>
      <w:t xml:space="preserve">Secretaria de Educação Profissional e Tecnológico</w:t>
    </w:r>
    <w:r w:rsidDel="00000000" w:rsidR="00000000" w:rsidRPr="00000000">
      <w:rPr>
        <w:rFonts w:ascii="Arial" w:cs="Arial" w:eastAsia="Arial" w:hAnsi="Arial"/>
        <w:b w:val="1"/>
        <w:bCs w:val="1"/>
        <w:sz w:val="18"/>
        <w:szCs w:val="18"/>
        <w:rtl w:val="0"/>
      </w:rPr>
      <w:br w:type="textWrapping"/>
    </w:r>
    <w:r w:rsidDel="00000000" w:rsidR="00000000" w:rsidRPr="00000000">
      <w:rPr>
        <w:rFonts w:ascii="Arial" w:cs="Arial" w:eastAsia="Arial" w:hAnsi="Arial"/>
        <w:b w:val="0"/>
        <w:bCs w:val="0"/>
        <w:sz w:val="18"/>
        <w:szCs w:val="18"/>
        <w:rtl w:val="0"/>
      </w:rPr>
      <w:t xml:space="preserve">Instituto Federal de Educação, Ciência e Tecnologia do Rio Grande do Sul - Campus </w:t>
    </w:r>
    <w:r w:rsidDel="00000000" w:rsidR="00000000" w:rsidRPr="00000000">
      <w:rPr>
        <w:rFonts w:ascii="Arial" w:cs="Arial" w:eastAsia="Arial" w:hAnsi="Arial"/>
        <w:sz w:val="18"/>
        <w:szCs w:val="18"/>
        <w:rtl w:val="0"/>
      </w:rPr>
      <w:t xml:space="preserve">Restinga</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