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ANEXO IV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RESPONSABILIDADE PELO CONTROLE DO ATENDIMENTO DO LIMITE INDIVIDUAL DE VENDA DOS COOPERADOS/ASSOCIADOS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127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</w:t>
      </w:r>
      <w:bookmarkStart w:colFirst="0" w:colLast="0" w:name="kix.k7mearu06msl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Representante Legal do Grupo Formal, portador da carteira de identidade nº                          e CPF nº </w:t>
      </w:r>
      <w:bookmarkStart w:colFirst="0" w:colLast="0" w:name="kix.njdhz5ghb00y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                        , representante legal da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superscript"/>
          <w:rtl w:val="0"/>
        </w:rPr>
        <w:t xml:space="preserve">       </w:t>
      </w:r>
      <w:bookmarkStart w:colFirst="0" w:colLast="0" w:name="kix.f11n2qtg4kyx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COOPERATIVA/ASSOCIAÇÃO, de CNPJ nº                          e DAP Jurídica nº                         , sediada à </w:t>
      </w:r>
      <w:bookmarkStart w:colFirst="0" w:colLast="0" w:name="kix.sh0v6cuv31gi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 completo da sede da cooperativa/associação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fins de participação nesta Chamada Pública, estar ciente de que: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1689100</wp:posOffset>
            </wp:positionH>
            <wp:positionV relativeFrom="paragraph">
              <wp:posOffset>419100</wp:posOffset>
            </wp:positionV>
            <wp:extent cx="1052195" cy="12700"/>
            <wp:effectExtent b="0" l="0" r="0" t="0"/>
            <wp:wrapNone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1066800</wp:posOffset>
            </wp:positionH>
            <wp:positionV relativeFrom="paragraph">
              <wp:posOffset>139700</wp:posOffset>
            </wp:positionV>
            <wp:extent cx="3795395" cy="127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3454400</wp:posOffset>
            </wp:positionH>
            <wp:positionV relativeFrom="paragraph">
              <wp:posOffset>419100</wp:posOffset>
            </wp:positionV>
            <wp:extent cx="1407160" cy="12700"/>
            <wp:effectExtent b="0" l="0" r="0" t="0"/>
            <wp:wrapNone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o montante máximo a ser contratado pelo grupo formal será o resultado do número de agricultores familiares, munidos de DAP Familiar, inscritos na DAP Jurídica multiplicado pelo limite individual de comercialização, utilizando a seguinte fórmula: 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máximo a ser contratado = nº de agricultores familiares inscritos na DAP jurídica X R$ 40.000,00.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cabe às cooperativas/associações que firmarem contratos com a Entidade Executora a responsabilidade pelo controle do atendimento do limite individual de venda, de R$40.000,00 (vinte mil reais) por agricultor familiar.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kix.o4epsvz7pqax" w:id="4"/>
    <w:bookmarkEnd w:id="4"/>
    <w:p w:rsidR="00000000" w:rsidDel="00000000" w:rsidP="00000000" w:rsidRDefault="00000000" w:rsidRPr="00000000" w14:paraId="0000000D">
      <w:pPr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(Município/UF), </w:t>
      </w:r>
      <w:bookmarkStart w:colFirst="0" w:colLast="0" w:name="kix.nerjo9eejumt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DD de </w:t>
      </w:r>
      <w:bookmarkStart w:colFirst="0" w:colLast="0" w:name="kix.lcsr1zvqesxp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mês de 2024.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4000500</wp:posOffset>
            </wp:positionH>
            <wp:positionV relativeFrom="paragraph">
              <wp:posOffset>127000</wp:posOffset>
            </wp:positionV>
            <wp:extent cx="306705" cy="12700"/>
            <wp:effectExtent b="0" l="0" r="0" t="0"/>
            <wp:wrapNone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2413000</wp:posOffset>
            </wp:positionH>
            <wp:positionV relativeFrom="paragraph">
              <wp:posOffset>139700</wp:posOffset>
            </wp:positionV>
            <wp:extent cx="1513840" cy="127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4584700</wp:posOffset>
            </wp:positionH>
            <wp:positionV relativeFrom="paragraph">
              <wp:posOffset>139700</wp:posOffset>
            </wp:positionV>
            <wp:extent cx="694690" cy="127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1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sz w:val="24"/>
          <w:szCs w:val="2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(ASSINATURA)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REPRESENTANTE LEGAL DO GRUPO FORMAL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