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before="240" w:line="240" w:lineRule="auto"/>
        <w:ind w:left="-426" w:firstLine="0"/>
        <w:jc w:val="center"/>
        <w:rPr>
          <w:b w:val="1"/>
          <w:sz w:val="24"/>
          <w:szCs w:val="24"/>
        </w:rPr>
      </w:pPr>
      <w:bookmarkStart w:colFirst="0" w:colLast="0" w:name="_heading=h.4iq7rknpkvtf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Edital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b w:val="1"/>
          <w:sz w:val="24"/>
          <w:szCs w:val="24"/>
          <w:rtl w:val="0"/>
        </w:rPr>
        <w:t xml:space="preserve">Restinga nº 018/2023</w:t>
      </w:r>
    </w:p>
    <w:p w:rsidR="00000000" w:rsidDel="00000000" w:rsidP="00000000" w:rsidRDefault="00000000" w:rsidRPr="00000000" w14:paraId="0000000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sz w:val="24"/>
          <w:szCs w:val="24"/>
        </w:rPr>
      </w:pPr>
      <w:bookmarkStart w:colFirst="0" w:colLast="0" w:name="_heading=h.djodt7ydp0y5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  <w:sz w:val="24"/>
          <w:szCs w:val="24"/>
        </w:rPr>
      </w:pPr>
      <w:bookmarkStart w:colFirst="0" w:colLast="0" w:name="_heading=h.30j0zll" w:id="2"/>
      <w:bookmarkEnd w:id="2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4">
      <w:pPr>
        <w:widowControl w:val="1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TABELA DE VAGAS</w:t>
      </w:r>
    </w:p>
    <w:p w:rsidR="00000000" w:rsidDel="00000000" w:rsidP="00000000" w:rsidRDefault="00000000" w:rsidRPr="00000000" w14:paraId="00000005">
      <w:pPr>
        <w:widowControl w:val="1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126"/>
        <w:gridCol w:w="709"/>
        <w:gridCol w:w="1559"/>
        <w:gridCol w:w="1276"/>
        <w:gridCol w:w="4253"/>
        <w:gridCol w:w="997"/>
        <w:tblGridChange w:id="0">
          <w:tblGrid>
            <w:gridCol w:w="1126"/>
            <w:gridCol w:w="709"/>
            <w:gridCol w:w="1559"/>
            <w:gridCol w:w="1276"/>
            <w:gridCol w:w="4253"/>
            <w:gridCol w:w="997"/>
          </w:tblGrid>
        </w:tblGridChange>
      </w:tblGrid>
      <w:tr>
        <w:trPr>
          <w:cantSplit w:val="0"/>
          <w:trHeight w:val="51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ce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eece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Qtde.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eece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Disciplina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eece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 Disciplina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eece1" w:val="clear"/>
            <w:tcMar>
              <w:top w:w="113.0" w:type="dxa"/>
              <w:left w:w="113.0" w:type="dxa"/>
              <w:bottom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Requisitos mínimos específicos à vaga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eece1" w:val="clear"/>
            <w:tcMar>
              <w:top w:w="113.0" w:type="dxa"/>
              <w:left w:w="113.0" w:type="dxa"/>
              <w:bottom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Turno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Professor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1"/>
              <w:spacing w:after="0" w:line="240" w:lineRule="auto"/>
              <w:ind w:left="72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1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Eletricidade Básica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1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33,33h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13.0" w:type="dxa"/>
              <w:left w:w="113.0" w:type="dxa"/>
              <w:bottom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Graduação em Cursos Superiores das áreas de Engenharia elétrica, Engenharia Eletrotécnica, Engenharia Eletrônica, Engenharia de Automação, Engenharia de Controle e Automação, Tecnologia em Eletrônica Industrial, Tecnologia em Automação Industrial e áreas afins. 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Técnico em energias renováveis, eletrotécnica, eletrônica, eletroeletrônica, eletromecânica, com experiência comprovada de pelo menos 1 ano na área.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13.0" w:type="dxa"/>
              <w:left w:w="113.0" w:type="dxa"/>
              <w:bottom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Manhã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Tarde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Professor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1"/>
              <w:spacing w:after="0" w:line="240" w:lineRule="auto"/>
              <w:ind w:left="720" w:hanging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1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Fundamentos de energia solar fotovoltaica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1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16,67h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13.0" w:type="dxa"/>
              <w:left w:w="113.0" w:type="dxa"/>
              <w:bottom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Graduação em Cursos Superiores das áreas de Engenharia Elétrica, Engenharia Eletrotécnica, Engenharia Eletrônica, Engenharia de Automação, Engenharia de Controle e Automação, Tecnologia em Eletrônica Industrial, Tecnologia em Automação Industrial e áreas afins. 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Técnico em energias renováveis, eletrotécnica, eletrônica, eletroeletrônica, eletromecânica, com experiência comprovada de pelo menos 1 ano na área.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13.0" w:type="dxa"/>
              <w:left w:w="113.0" w:type="dxa"/>
              <w:bottom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Manhã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Tarde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Professor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1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13.0" w:type="dxa"/>
              <w:left w:w="113.0" w:type="dxa"/>
              <w:bottom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1"/>
              <w:spacing w:after="0"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Tecnologia Fotovoltaica: células, módulos e arranjos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1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16,67h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13.0" w:type="dxa"/>
              <w:left w:w="113.0" w:type="dxa"/>
              <w:bottom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Graduação em Cursos Superiores das áreas de Engenharia Elétrica, Engenharia Eletrotécnica, Engenharia Eletrônica, Engenharia de Automação, Engenharia de Controle e Automação, Tecnologia em Eletrônica Industrial, Tecnologia em Automação Industrial e áreas afins. 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Técnico em energias renováveis, eletrotécnica, eletrônica, eletroeletrônica, eletromecânica, com experiência comprovada de pelo menos 1 ano na área.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13.0" w:type="dxa"/>
              <w:left w:w="113.0" w:type="dxa"/>
              <w:bottom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Manhã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Tarde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Professor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1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13.0" w:type="dxa"/>
              <w:left w:w="113.0" w:type="dxa"/>
              <w:bottom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1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Sistemas Fotovoltaicos: isolados,</w:t>
            </w:r>
          </w:p>
          <w:p w:rsidR="00000000" w:rsidDel="00000000" w:rsidP="00000000" w:rsidRDefault="00000000" w:rsidRPr="00000000" w14:paraId="0000002A">
            <w:pPr>
              <w:widowControl w:val="1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conectados à rede, híbridos e</w:t>
            </w:r>
          </w:p>
          <w:p w:rsidR="00000000" w:rsidDel="00000000" w:rsidP="00000000" w:rsidRDefault="00000000" w:rsidRPr="00000000" w14:paraId="0000002B">
            <w:pPr>
              <w:widowControl w:val="1"/>
              <w:spacing w:after="0"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bombeamen-to de água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1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16,67h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13.0" w:type="dxa"/>
              <w:left w:w="113.0" w:type="dxa"/>
              <w:bottom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Graduação em Cursos Superiores das áreas de Engenharia Elétrica, Engenharia Eletrotécnica, Engenharia Eletrônica, Engenharia de Automação, Engenharia de Controle e Automação, Tecnologia em Eletrônica Industrial, Tecnologia em Automação Industrial e áreas afins. 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Técnico em energias renováveis, eletrotécnica, eletrônica, eletroeletrônica, eletromecânica, com experiência comprovada de pelo menos 1 ano na área.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13.0" w:type="dxa"/>
              <w:left w:w="113.0" w:type="dxa"/>
              <w:bottom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Manhã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Tarde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Professor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1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13.0" w:type="dxa"/>
              <w:left w:w="113.0" w:type="dxa"/>
              <w:bottom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1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Segurança do Trabalho Aplicadas ao Setor</w:t>
            </w:r>
          </w:p>
          <w:p w:rsidR="00000000" w:rsidDel="00000000" w:rsidP="00000000" w:rsidRDefault="00000000" w:rsidRPr="00000000" w14:paraId="00000035">
            <w:pPr>
              <w:widowControl w:val="1"/>
              <w:spacing w:after="0"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Fotovoltaico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1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16,67h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13.0" w:type="dxa"/>
              <w:left w:w="113.0" w:type="dxa"/>
              <w:bottom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Graduação em Cursos Superiores das áreas de Engenharia Elétrica, Engenharia Eletrotécnica, Engenharia Eletrônica, Engenharia de Automação, Engenharia de Controle e Automação, Tecnologia em Eletrônica Industrial, Tecnologia em Automação Industrial e áreas afins. 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Curso de Tecnologia em Segurança do Trabalho. Técnico em Segurança do Trabalho.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13.0" w:type="dxa"/>
              <w:left w:w="113.0" w:type="dxa"/>
              <w:bottom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Manhã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Tarde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Professor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1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13.0" w:type="dxa"/>
              <w:left w:w="113.0" w:type="dxa"/>
              <w:bottom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1"/>
              <w:spacing w:after="0"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Montagem de sistemas fotovoltaicos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1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33,33h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13.0" w:type="dxa"/>
              <w:left w:w="113.0" w:type="dxa"/>
              <w:bottom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Graduação em Cursos Superiores das áreas de Engenharia Elétrica, Engenharia Eletrotécnica, Engenharia Eletrônica, Engenharia de Automação, Engenharia de Controle e Automação, Tecnologia em Eletrônica Industrial, Tecnologia em Automação Industrial e áreas afins. 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Técnico em energias renováveis, eletrotécnica, eletrônica, eletroeletrônica, eletromecânica, com experiência comprovada de pelo menos 1 ano na área.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13.0" w:type="dxa"/>
              <w:left w:w="113.0" w:type="dxa"/>
              <w:bottom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Manhã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Tarde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Professor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1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113.0" w:type="dxa"/>
              <w:left w:w="113.0" w:type="dxa"/>
              <w:bottom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Estudo de viabilidade do negócio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1"/>
              <w:spacing w:line="240" w:lineRule="auto"/>
              <w:jc w:val="center"/>
              <w:rPr>
                <w:sz w:val="24"/>
                <w:szCs w:val="24"/>
              </w:rPr>
            </w:pPr>
            <w:bookmarkStart w:colFirst="0" w:colLast="0" w:name="_heading=h.gjdgxs" w:id="3"/>
            <w:bookmarkEnd w:id="3"/>
            <w:r w:rsidDel="00000000" w:rsidR="00000000" w:rsidRPr="00000000">
              <w:rPr>
                <w:sz w:val="24"/>
                <w:szCs w:val="24"/>
                <w:rtl w:val="0"/>
              </w:rPr>
              <w:t xml:space="preserve">16,67h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13.0" w:type="dxa"/>
              <w:left w:w="113.0" w:type="dxa"/>
              <w:bottom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Graduação em Cursos Superiores das áreas de Administração, Ciências Contábeis, Ciências Econômicas ou Tecnólogos da Área de Gestão de Negócios.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13.0" w:type="dxa"/>
              <w:left w:w="113.0" w:type="dxa"/>
              <w:bottom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Manhã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Tarde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Professor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1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113.0" w:type="dxa"/>
              <w:left w:w="113.0" w:type="dxa"/>
              <w:bottom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Acolhimento e cidadania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1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6,67h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13.0" w:type="dxa"/>
              <w:left w:w="113.0" w:type="dxa"/>
              <w:bottom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Curso Superior em qualquer área de formação.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13.0" w:type="dxa"/>
              <w:left w:w="113.0" w:type="dxa"/>
              <w:bottom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Manhã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Tarde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Professor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1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113.0" w:type="dxa"/>
              <w:left w:w="113.0" w:type="dxa"/>
              <w:bottom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Relações Humanas no Trabalho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1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16,67h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13.0" w:type="dxa"/>
              <w:left w:w="113.0" w:type="dxa"/>
              <w:bottom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Graduação em Cursos Superiores das áreas de Administração ou Psicologia.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13.0" w:type="dxa"/>
              <w:left w:w="113.0" w:type="dxa"/>
              <w:bottom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Manhã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Tarde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Professor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1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113.0" w:type="dxa"/>
              <w:left w:w="113.0" w:type="dxa"/>
              <w:bottom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Fundamen- tos da Educação Financeira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1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16,67h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13.0" w:type="dxa"/>
              <w:left w:w="113.0" w:type="dxa"/>
              <w:bottom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Curso Superior em qualquer área de formação, com capacitação ou experiência na área de Educação Financeira.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13.0" w:type="dxa"/>
              <w:left w:w="113.0" w:type="dxa"/>
              <w:bottom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Manhã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Tarde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Professor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1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113.0" w:type="dxa"/>
              <w:left w:w="113.0" w:type="dxa"/>
              <w:bottom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Qualidade de vida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1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10h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13.0" w:type="dxa"/>
              <w:left w:w="113.0" w:type="dxa"/>
              <w:bottom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Graduação em Educação Física e áreas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afins.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13.0" w:type="dxa"/>
              <w:left w:w="113.0" w:type="dxa"/>
              <w:bottom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Intérprete de Libras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1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113.0" w:type="dxa"/>
              <w:left w:w="113.0" w:type="dxa"/>
              <w:bottom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****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1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30h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13.0" w:type="dxa"/>
              <w:left w:w="113.0" w:type="dxa"/>
              <w:bottom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Formação mínima de 320 horas em Tradução e Interpretação em Libras ou certificado Prolibras - proficiência na tradução e interpretação da libras-português-libras.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13.0" w:type="dxa"/>
              <w:left w:w="113.0" w:type="dxa"/>
              <w:bottom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Manhã e Tarde</w:t>
            </w:r>
          </w:p>
        </w:tc>
      </w:tr>
    </w:tbl>
    <w:p w:rsidR="00000000" w:rsidDel="00000000" w:rsidP="00000000" w:rsidRDefault="00000000" w:rsidRPr="00000000" w14:paraId="00000072">
      <w:pPr>
        <w:shd w:fill="ffffff" w:val="clear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1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2835" w:left="1701" w:right="851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2653665</wp:posOffset>
          </wp:positionH>
          <wp:positionV relativeFrom="paragraph">
            <wp:posOffset>-226690</wp:posOffset>
          </wp:positionV>
          <wp:extent cx="504825" cy="533400"/>
          <wp:effectExtent b="0" l="0" r="0" t="0"/>
          <wp:wrapSquare wrapText="bothSides" distB="0" distT="0" distL="114935" distR="114935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55" l="-62" r="-62" t="-58"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5">
    <w:pPr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78">
    <w:pPr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79">
    <w:pPr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7A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i w:val="1"/>
        <w:color w:val="000000"/>
        <w:sz w:val="20"/>
        <w:szCs w:val="20"/>
        <w:rtl w:val="0"/>
      </w:rPr>
      <w:t xml:space="preserve">Campus</w:t>
    </w:r>
    <w:r w:rsidDel="00000000" w:rsidR="00000000" w:rsidRPr="00000000">
      <w:rPr>
        <w:color w:val="000000"/>
        <w:sz w:val="20"/>
        <w:szCs w:val="20"/>
        <w:rtl w:val="0"/>
      </w:rPr>
      <w:t xml:space="preserve"> Restinga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Rua Alberto Hoffmann, 285 – Restinga – Porto Alegre/RS – CEP 91.791-508</w:t>
    </w:r>
  </w:p>
  <w:p w:rsidR="00000000" w:rsidDel="00000000" w:rsidP="00000000" w:rsidRDefault="00000000" w:rsidRPr="00000000" w14:paraId="0000007C">
    <w:pPr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Telefone: (51) 3247.8400 – www.restinga.ifrs.edu.br – E-mail: gabinete@restinga.ifrs.edu.br</w:t>
    </w:r>
  </w:p>
  <w:p w:rsidR="00000000" w:rsidDel="00000000" w:rsidP="00000000" w:rsidRDefault="00000000" w:rsidRPr="00000000" w14:paraId="0000007D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F4D2C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UN1s/ziNWRxB0PrSOQj9zbBB6Q==">CgMxLjAyDmguNGlxN3JrbnBrdnRmMg5oLmRqb2R0N3lkcDB5NTIJaC4zMGowemxsMghoLmdqZGd4czgAciExbG9YZWdza1V6Nk92eGZCMjRJLUtFbWpkMkYySm5RS2E=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2023-05-17T16:57:00Z</dcterms:created>
  <dc:creator>Jean Hamerski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774381e1f2961bb382040b9d330c38f4d2e250b419a3bf69ca43cff04d9eccee</vt:lpwstr>
  </property>
</Properties>
</file>